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49de" w14:textId="a784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2024 года № 114-VIII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 и 13)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суммы неуплаченных таможенных платежей, налогов, специальных, антидемпинговых, компенсационных пошлин;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суммы наличных денежных средств и (или) стоимости денежных инструментов, недекларированных либо недостоверно декларированных при перемещении через таможенную границу Евразийского экономического союза.";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"деяния не причинили крупный ущерб" заменить словами "действия не содержат признаков уголовно наказуемого деяния";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слова "деяние не причинило крупный ущерб физическому лицу, организации или государству" заменить словами "действие не содержит признаков уголовно наказуемого деяния";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", если это действие не содержит признаков уголовно наказуемого деяния"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составления искаженной финансовой отчетности, сокрытия данных, подлежащих отражению в бухгалтерском учете, внесения в бухгалтерскую документацию заведомо ложной информации о хозяйственной и финансовой деятельности организации, а равно уничтожения бухгалтерской документации;";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"пятидесяти" заменить словом "ста";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если это действие не содержит признаков уголовно наказуемого деяния"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545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"Казахстан," дополнить словами "если это действие не содержит признаков уголовно наказуемого деяния,";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549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"вида других" дополнить словами ", если это действие не содержит признаков уголовно наказуемого деяния,";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550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"Кодекса," дополнить словами "если эти действия не содержат признаков уголовно наказуемого деяния,";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551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"главы," дополнить словами "если это действие не содержит признаков уголовно наказуемого деяния,";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двадцати пяти процентов от суммы неуплаченных таможенных платежей, налогов, специальных, антидемпинговых, компенсационных пошлин.";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"влекут штраф в размере пятидесяти процентов от суммы неуплаченных таможенных платежей, налогов, специальных, антидемпинговых, компенсационных пошлин.";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двадцати пяти процентов от недекларированной либо недостоверно декларированной суммы наличных денежных средств и (или) стоимости денежных инструментов с конфискацией недекларированных либо недостоверно декларированных денежных средств и денежных инструментов.";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"Примечание. Суммы таможенных платежей, налогов, специальных, антидемпинговых, компенсационных пошлин, подлежащие уплате, исчисляются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"550," дополнить словами "551 (частью третьей),";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"551" дополнить словами "(частями первой, второй и четвертой)";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подпункт 31)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"550," дополнить словами "551 (часть третья),".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