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2996" w14:textId="5bb2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Конституционный закон Республики Казахстан "О судебной системе и статусе судей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27 марта 2023 года № 215-VII ЗРК</w:t>
      </w:r>
    </w:p>
    <w:p>
      <w:pPr>
        <w:spacing w:after="0"/>
        <w:ind w:left="0"/>
        <w:jc w:val="both"/>
      </w:pPr>
      <w:bookmarkStart w:name="z4" w:id="0"/>
      <w:r>
        <w:rPr>
          <w:rFonts w:ascii="Times New Roman"/>
          <w:b w:val="false"/>
          <w:i w:val="false"/>
          <w:color w:val="000000"/>
          <w:sz w:val="28"/>
        </w:rPr>
        <w:t xml:space="preserve">
      Статья 1. Внести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следующие изменения и дополнения:</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Районные и приравненные к ним суды (далее – районные суды) образуются, реорганизуются, переименовываются и упраздняются Президентом Республики Казахстан по представлению руководителя уполномоченного государственного органа в сфере судебного администрирования (далее – уполномоченный орган), согласованному с Председателем Верховного Суда и Высшим Судебным Советом.</w:t>
      </w:r>
    </w:p>
    <w:bookmarkEnd w:id="2"/>
    <w:bookmarkStart w:name="z8" w:id="3"/>
    <w:p>
      <w:pPr>
        <w:spacing w:after="0"/>
        <w:ind w:left="0"/>
        <w:jc w:val="both"/>
      </w:pPr>
      <w:r>
        <w:rPr>
          <w:rFonts w:ascii="Times New Roman"/>
          <w:b w:val="false"/>
          <w:i w:val="false"/>
          <w:color w:val="000000"/>
          <w:sz w:val="28"/>
        </w:rPr>
        <w:t>
      Президент Республики Казахстан может образовать в нескольких административно-территориальных единицах межрайонный суд или в одной административно-территориальной единице несколько районных судов.";</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"уполномоченного государственного органа в сфере судебного администрирования (далее – уполномоченный орган)" заменить словами "уполномоченного органа";</w:t>
      </w:r>
    </w:p>
    <w:bookmarkEnd w:id="4"/>
    <w:bookmarkStart w:name="z10"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"7) рассматривает кандидатуры на вакантные должности судей районного и областного судов и выносит соответствующие заключения до окончания срока подачи документов в Высший Судебный Совет;";</w:t>
      </w:r>
    </w:p>
    <w:bookmarkEnd w:id="7"/>
    <w:bookmarkStart w:name="z14" w:id="8"/>
    <w:p>
      <w:pPr>
        <w:spacing w:after="0"/>
        <w:ind w:left="0"/>
        <w:jc w:val="both"/>
      </w:pPr>
      <w:r>
        <w:rPr>
          <w:rFonts w:ascii="Times New Roman"/>
          <w:b w:val="false"/>
          <w:i w:val="false"/>
          <w:color w:val="000000"/>
          <w:sz w:val="28"/>
        </w:rPr>
        <w:t>
      дополнить подпунктом 7-1) следующего содержания:</w:t>
      </w:r>
    </w:p>
    <w:bookmarkEnd w:id="8"/>
    <w:bookmarkStart w:name="z15" w:id="9"/>
    <w:p>
      <w:pPr>
        <w:spacing w:after="0"/>
        <w:ind w:left="0"/>
        <w:jc w:val="both"/>
      </w:pPr>
      <w:r>
        <w:rPr>
          <w:rFonts w:ascii="Times New Roman"/>
          <w:b w:val="false"/>
          <w:i w:val="false"/>
          <w:color w:val="000000"/>
          <w:sz w:val="28"/>
        </w:rPr>
        <w:t>
      "7-1) рассматривает кандидатуры для зачисления в кадровый резерв на должности председателя районного суда, судьи областного суда;";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"2. Пленарное заседание правомочно при наличии не менее двух третей от общего числа судей областного суда.</w:t>
      </w:r>
    </w:p>
    <w:bookmarkEnd w:id="10"/>
    <w:bookmarkStart w:name="z18" w:id="11"/>
    <w:p>
      <w:pPr>
        <w:spacing w:after="0"/>
        <w:ind w:left="0"/>
        <w:jc w:val="both"/>
      </w:pPr>
      <w:r>
        <w:rPr>
          <w:rFonts w:ascii="Times New Roman"/>
          <w:b w:val="false"/>
          <w:i w:val="false"/>
          <w:color w:val="000000"/>
          <w:sz w:val="28"/>
        </w:rPr>
        <w:t>
      Расширенное пленарное заседание правомочно при наличии не менее двух третей от общего числа судей областного суда и судей районных судов соответствующей области, города республиканского значения, столицы.</w:t>
      </w:r>
    </w:p>
    <w:bookmarkEnd w:id="11"/>
    <w:bookmarkStart w:name="z19" w:id="12"/>
    <w:p>
      <w:pPr>
        <w:spacing w:after="0"/>
        <w:ind w:left="0"/>
        <w:jc w:val="both"/>
      </w:pPr>
      <w:r>
        <w:rPr>
          <w:rFonts w:ascii="Times New Roman"/>
          <w:b w:val="false"/>
          <w:i w:val="false"/>
          <w:color w:val="000000"/>
          <w:sz w:val="28"/>
        </w:rPr>
        <w:t>
      2-1. Областной суд проводит расширенные пленарные заседания, на которых:</w:t>
      </w:r>
    </w:p>
    <w:bookmarkEnd w:id="12"/>
    <w:bookmarkStart w:name="z20" w:id="13"/>
    <w:p>
      <w:pPr>
        <w:spacing w:after="0"/>
        <w:ind w:left="0"/>
        <w:jc w:val="both"/>
      </w:pPr>
      <w:r>
        <w:rPr>
          <w:rFonts w:ascii="Times New Roman"/>
          <w:b w:val="false"/>
          <w:i w:val="false"/>
          <w:color w:val="000000"/>
          <w:sz w:val="28"/>
        </w:rPr>
        <w:t>
      1) делегирует двух судей местного суда в расширенное пленарное заседание Верховного Суда;</w:t>
      </w:r>
    </w:p>
    <w:bookmarkEnd w:id="13"/>
    <w:bookmarkStart w:name="z21" w:id="14"/>
    <w:p>
      <w:pPr>
        <w:spacing w:after="0"/>
        <w:ind w:left="0"/>
        <w:jc w:val="both"/>
      </w:pPr>
      <w:r>
        <w:rPr>
          <w:rFonts w:ascii="Times New Roman"/>
          <w:b w:val="false"/>
          <w:i w:val="false"/>
          <w:color w:val="000000"/>
          <w:sz w:val="28"/>
        </w:rPr>
        <w:t>
      2) рассматривает кандидатуры судей в составы Высшего Судебного Совета, Судебного жюри и Комиссии по кадровому резерву при Высшем Судебном Совете, Комиссии по качеству правосудия при Верховном Суде и выносит соответствующие рекомендации расширенному пленарному заседанию Верховного Суда;</w:t>
      </w:r>
    </w:p>
    <w:bookmarkEnd w:id="14"/>
    <w:bookmarkStart w:name="z22" w:id="15"/>
    <w:p>
      <w:pPr>
        <w:spacing w:after="0"/>
        <w:ind w:left="0"/>
        <w:jc w:val="both"/>
      </w:pPr>
      <w:r>
        <w:rPr>
          <w:rFonts w:ascii="Times New Roman"/>
          <w:b w:val="false"/>
          <w:i w:val="false"/>
          <w:color w:val="000000"/>
          <w:sz w:val="28"/>
        </w:rPr>
        <w:t>
      3) избирает тайным голосованием кандидатуры на альтернативной основе на вакантные должности председателей районных судов из числа лиц, представленных Высшим Судебным Советом из кадрового резерва, и (или) лиц, самостоятельно выдвинувших свою кандидатуру, и выносит соответствующие заключения.</w:t>
      </w:r>
    </w:p>
    <w:bookmarkEnd w:id="15"/>
    <w:bookmarkStart w:name="z23" w:id="16"/>
    <w:p>
      <w:pPr>
        <w:spacing w:after="0"/>
        <w:ind w:left="0"/>
        <w:jc w:val="both"/>
      </w:pPr>
      <w:r>
        <w:rPr>
          <w:rFonts w:ascii="Times New Roman"/>
          <w:b w:val="false"/>
          <w:i w:val="false"/>
          <w:color w:val="000000"/>
          <w:sz w:val="28"/>
        </w:rPr>
        <w:t>
      В расширенных пленарных заседаниях областного суда принимают участие судьи областного суда и судьи районных судов соответствующей области, города республиканского значения, столицы.";</w:t>
      </w:r>
    </w:p>
    <w:bookmarkEnd w:id="16"/>
    <w:bookmarkStart w:name="z24"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статьи 18 исключить;</w:t>
      </w:r>
    </w:p>
    <w:bookmarkEnd w:id="17"/>
    <w:bookmarkStart w:name="z25"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пункта 2 статьи 20 исключить;</w:t>
      </w:r>
    </w:p>
    <w:bookmarkEnd w:id="18"/>
    <w:bookmarkStart w:name="z26"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22 дополнить подпунктом 7-8) следующего содержания:</w:t>
      </w:r>
    </w:p>
    <w:bookmarkEnd w:id="19"/>
    <w:bookmarkStart w:name="z27" w:id="20"/>
    <w:p>
      <w:pPr>
        <w:spacing w:after="0"/>
        <w:ind w:left="0"/>
        <w:jc w:val="both"/>
      </w:pPr>
      <w:r>
        <w:rPr>
          <w:rFonts w:ascii="Times New Roman"/>
          <w:b w:val="false"/>
          <w:i w:val="false"/>
          <w:color w:val="000000"/>
          <w:sz w:val="28"/>
        </w:rPr>
        <w:t>
      "7-8) рассматривает кандидатуры для зачисления в кадровый резерв на должности председателя и председателя судебной коллегии областного суда, судьи Верховного Суда, председателя судебной коллегии Верховного Суда;";</w:t>
      </w:r>
    </w:p>
    <w:bookmarkEnd w:id="20"/>
    <w:bookmarkStart w:name="z28" w:id="2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23-1:</w:t>
      </w:r>
    </w:p>
    <w:bookmarkEnd w:id="21"/>
    <w:bookmarkStart w:name="z29" w:id="22"/>
    <w:p>
      <w:pPr>
        <w:spacing w:after="0"/>
        <w:ind w:left="0"/>
        <w:jc w:val="both"/>
      </w:pPr>
      <w:r>
        <w:rPr>
          <w:rFonts w:ascii="Times New Roman"/>
          <w:b w:val="false"/>
          <w:i w:val="false"/>
          <w:color w:val="000000"/>
          <w:sz w:val="28"/>
        </w:rPr>
        <w:t>
      в части второй слова "представляются к назначению" заменить словом "назначаются";</w:t>
      </w:r>
    </w:p>
    <w:bookmarkEnd w:id="22"/>
    <w:bookmarkStart w:name="z30" w:id="23"/>
    <w:p>
      <w:pPr>
        <w:spacing w:after="0"/>
        <w:ind w:left="0"/>
        <w:jc w:val="both"/>
      </w:pPr>
      <w:r>
        <w:rPr>
          <w:rFonts w:ascii="Times New Roman"/>
          <w:b w:val="false"/>
          <w:i w:val="false"/>
          <w:color w:val="000000"/>
          <w:sz w:val="28"/>
        </w:rPr>
        <w:t>
      дополнить частью третьей следующего содержания:</w:t>
      </w:r>
    </w:p>
    <w:bookmarkEnd w:id="23"/>
    <w:bookmarkStart w:name="z31" w:id="24"/>
    <w:p>
      <w:pPr>
        <w:spacing w:after="0"/>
        <w:ind w:left="0"/>
        <w:jc w:val="both"/>
      </w:pPr>
      <w:r>
        <w:rPr>
          <w:rFonts w:ascii="Times New Roman"/>
          <w:b w:val="false"/>
          <w:i w:val="false"/>
          <w:color w:val="000000"/>
          <w:sz w:val="28"/>
        </w:rPr>
        <w:t xml:space="preserve">
      "Назначение без конкурса в случаях, предусмотренных частью второй настоящего пункта, осуществляется в порядке, предусмотренном пунктом 10 </w:t>
      </w:r>
      <w:r>
        <w:rPr>
          <w:rFonts w:ascii="Times New Roman"/>
          <w:b w:val="false"/>
          <w:i w:val="false"/>
          <w:color w:val="000000"/>
          <w:sz w:val="28"/>
        </w:rPr>
        <w:t>статьи 31</w:t>
      </w:r>
      <w:r>
        <w:rPr>
          <w:rFonts w:ascii="Times New Roman"/>
          <w:b w:val="false"/>
          <w:i w:val="false"/>
          <w:color w:val="000000"/>
          <w:sz w:val="28"/>
        </w:rPr>
        <w:t xml:space="preserve"> настоящего Конституционного закона.";</w:t>
      </w:r>
    </w:p>
    <w:bookmarkEnd w:id="24"/>
    <w:bookmarkStart w:name="z32" w:id="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27 изложить в следующей редакции:</w:t>
      </w:r>
    </w:p>
    <w:bookmarkEnd w:id="25"/>
    <w:bookmarkStart w:name="z33" w:id="26"/>
    <w:p>
      <w:pPr>
        <w:spacing w:after="0"/>
        <w:ind w:left="0"/>
        <w:jc w:val="both"/>
      </w:pP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может быть продолжено только с согласия Генерального Прокурора Республики Казахстан.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 Специальные оперативно-розыскные мероприятия и негласные следственные действия в отношении судьи могут быть проведены в порядке, предусмотренном законодательными актами Республики Казахстан.</w:t>
      </w:r>
    </w:p>
    <w:bookmarkEnd w:id="26"/>
    <w:bookmarkStart w:name="z34" w:id="27"/>
    <w:p>
      <w:pPr>
        <w:spacing w:after="0"/>
        <w:ind w:left="0"/>
        <w:jc w:val="both"/>
      </w:pPr>
      <w:r>
        <w:rPr>
          <w:rFonts w:ascii="Times New Roman"/>
          <w:b w:val="false"/>
          <w:i w:val="false"/>
          <w:color w:val="000000"/>
          <w:sz w:val="28"/>
        </w:rPr>
        <w:t>
      Специальные оперативно-розыскные мероприятия в отношении судьи могут быть проведены только с санкции Генерального Прокурора Республики Казахстан.";</w:t>
      </w:r>
    </w:p>
    <w:bookmarkEnd w:id="27"/>
    <w:bookmarkStart w:name="z35" w:id="2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29</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слова "Верховном Суде" заменить словами "Высшем Судебном Совете";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"4. Судьей областного суда может быть гражданин, отвечающий требованиям пункта 1 настоящей статьи, имеющий стаж работы по юридической профессии не менее пятнадцати лет или стаж работы судьей не менее пяти лет.";</w:t>
      </w:r>
    </w:p>
    <w:bookmarkEnd w:id="30"/>
    <w:bookmarkStart w:name="z39" w:id="31"/>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5</w:t>
      </w:r>
      <w:r>
        <w:rPr>
          <w:rFonts w:ascii="Times New Roman"/>
          <w:b w:val="false"/>
          <w:i w:val="false"/>
          <w:color w:val="000000"/>
          <w:sz w:val="28"/>
        </w:rPr>
        <w:t xml:space="preserve"> слово "восьмой" заменить словом "девятой";</w:t>
      </w:r>
    </w:p>
    <w:bookmarkEnd w:id="31"/>
    <w:bookmarkStart w:name="z40"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2"/>
    <w:bookmarkStart w:name="z41" w:id="33"/>
    <w:p>
      <w:pPr>
        <w:spacing w:after="0"/>
        <w:ind w:left="0"/>
        <w:jc w:val="both"/>
      </w:pPr>
      <w:r>
        <w:rPr>
          <w:rFonts w:ascii="Times New Roman"/>
          <w:b w:val="false"/>
          <w:i w:val="false"/>
          <w:color w:val="000000"/>
          <w:sz w:val="28"/>
        </w:rPr>
        <w:t>
      в части первой:</w:t>
      </w:r>
    </w:p>
    <w:bookmarkEnd w:id="33"/>
    <w:bookmarkStart w:name="z42" w:id="34"/>
    <w:p>
      <w:pPr>
        <w:spacing w:after="0"/>
        <w:ind w:left="0"/>
        <w:jc w:val="both"/>
      </w:pPr>
      <w:r>
        <w:rPr>
          <w:rFonts w:ascii="Times New Roman"/>
          <w:b w:val="false"/>
          <w:i w:val="false"/>
          <w:color w:val="000000"/>
          <w:sz w:val="28"/>
        </w:rPr>
        <w:t>
      слова "председателя и" исключить;</w:t>
      </w:r>
    </w:p>
    <w:bookmarkEnd w:id="34"/>
    <w:bookmarkStart w:name="z43" w:id="35"/>
    <w:p>
      <w:pPr>
        <w:spacing w:after="0"/>
        <w:ind w:left="0"/>
        <w:jc w:val="both"/>
      </w:pPr>
      <w:r>
        <w:rPr>
          <w:rFonts w:ascii="Times New Roman"/>
          <w:b w:val="false"/>
          <w:i w:val="false"/>
          <w:color w:val="000000"/>
          <w:sz w:val="28"/>
        </w:rPr>
        <w:t>
      слова "по месту жительства или работы" заменить словами "по месту работы";</w:t>
      </w:r>
    </w:p>
    <w:bookmarkEnd w:id="35"/>
    <w:bookmarkStart w:name="z44" w:id="36"/>
    <w:p>
      <w:pPr>
        <w:spacing w:after="0"/>
        <w:ind w:left="0"/>
        <w:jc w:val="both"/>
      </w:pPr>
      <w:r>
        <w:rPr>
          <w:rFonts w:ascii="Times New Roman"/>
          <w:b w:val="false"/>
          <w:i w:val="false"/>
          <w:color w:val="000000"/>
          <w:sz w:val="28"/>
        </w:rPr>
        <w:t>
      части вторую, третью и четвертую изложить в следующей редакции:</w:t>
      </w:r>
    </w:p>
    <w:bookmarkEnd w:id="36"/>
    <w:bookmarkStart w:name="z45" w:id="37"/>
    <w:p>
      <w:pPr>
        <w:spacing w:after="0"/>
        <w:ind w:left="0"/>
        <w:jc w:val="both"/>
      </w:pPr>
      <w:r>
        <w:rPr>
          <w:rFonts w:ascii="Times New Roman"/>
          <w:b w:val="false"/>
          <w:i w:val="false"/>
          <w:color w:val="000000"/>
          <w:sz w:val="28"/>
        </w:rPr>
        <w:t>
      "Участники конкурса на должности председателя судебной коллегии и судьи областного суда должны получить заключения Совета по взаимодействию с судами и пленарного заседания соответственно Верховного Суда или областного суда по месту работы.</w:t>
      </w:r>
    </w:p>
    <w:bookmarkEnd w:id="37"/>
    <w:bookmarkStart w:name="z46" w:id="38"/>
    <w:p>
      <w:pPr>
        <w:spacing w:after="0"/>
        <w:ind w:left="0"/>
        <w:jc w:val="both"/>
      </w:pPr>
      <w:r>
        <w:rPr>
          <w:rFonts w:ascii="Times New Roman"/>
          <w:b w:val="false"/>
          <w:i w:val="false"/>
          <w:color w:val="000000"/>
          <w:sz w:val="28"/>
        </w:rPr>
        <w:t>
      Требование настоящего пункта о необходимости получения заключения пленарного заседания областного суда распространяется только на кандидатов, являющихся действующими судьями, а также лиц, ранее занимавших должность судьи.</w:t>
      </w:r>
    </w:p>
    <w:bookmarkEnd w:id="38"/>
    <w:bookmarkStart w:name="z47" w:id="39"/>
    <w:p>
      <w:pPr>
        <w:spacing w:after="0"/>
        <w:ind w:left="0"/>
        <w:jc w:val="both"/>
      </w:pPr>
      <w:r>
        <w:rPr>
          <w:rFonts w:ascii="Times New Roman"/>
          <w:b w:val="false"/>
          <w:i w:val="false"/>
          <w:color w:val="000000"/>
          <w:sz w:val="28"/>
        </w:rPr>
        <w:t>
      Участники конкурса на должность судьи Верховного Суда должны также получить заключение Совета по взаимодействию с судами по месту работы.";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49" w:id="40"/>
    <w:p>
      <w:pPr>
        <w:spacing w:after="0"/>
        <w:ind w:left="0"/>
        <w:jc w:val="both"/>
      </w:pPr>
      <w:r>
        <w:rPr>
          <w:rFonts w:ascii="Times New Roman"/>
          <w:b w:val="false"/>
          <w:i w:val="false"/>
          <w:color w:val="000000"/>
          <w:sz w:val="28"/>
        </w:rPr>
        <w:t>
      "7. Не допускается участие в конкурсе на занятие вакантной судейской должности:</w:t>
      </w:r>
    </w:p>
    <w:bookmarkEnd w:id="40"/>
    <w:bookmarkStart w:name="z50" w:id="41"/>
    <w:p>
      <w:pPr>
        <w:spacing w:after="0"/>
        <w:ind w:left="0"/>
        <w:jc w:val="both"/>
      </w:pPr>
      <w:r>
        <w:rPr>
          <w:rFonts w:ascii="Times New Roman"/>
          <w:b w:val="false"/>
          <w:i w:val="false"/>
          <w:color w:val="000000"/>
          <w:sz w:val="28"/>
        </w:rPr>
        <w:t xml:space="preserve">
      1) судьи, если со дня снятия с него дисциплинарного взыскания, предусмотренного подпунктами 2) и 4) </w:t>
      </w:r>
      <w:r>
        <w:rPr>
          <w:rFonts w:ascii="Times New Roman"/>
          <w:b w:val="false"/>
          <w:i w:val="false"/>
          <w:color w:val="000000"/>
          <w:sz w:val="28"/>
        </w:rPr>
        <w:t>пункта 1</w:t>
      </w:r>
      <w:r>
        <w:rPr>
          <w:rFonts w:ascii="Times New Roman"/>
          <w:b w:val="false"/>
          <w:i w:val="false"/>
          <w:color w:val="000000"/>
          <w:sz w:val="28"/>
        </w:rPr>
        <w:t xml:space="preserve"> статьи 40 настоящего Конституционного закона, прошло менее одного года;</w:t>
      </w:r>
    </w:p>
    <w:bookmarkEnd w:id="41"/>
    <w:bookmarkStart w:name="z51" w:id="42"/>
    <w:p>
      <w:pPr>
        <w:spacing w:after="0"/>
        <w:ind w:left="0"/>
        <w:jc w:val="both"/>
      </w:pPr>
      <w:r>
        <w:rPr>
          <w:rFonts w:ascii="Times New Roman"/>
          <w:b w:val="false"/>
          <w:i w:val="false"/>
          <w:color w:val="000000"/>
          <w:sz w:val="28"/>
        </w:rPr>
        <w:t>
      2) судьи, если со дня вынесения в отношении него Комиссией по качеству правосудия решения о переводе в другой суд, на другую специализацию прошло менее двух лет;</w:t>
      </w:r>
    </w:p>
    <w:bookmarkEnd w:id="42"/>
    <w:bookmarkStart w:name="z52" w:id="43"/>
    <w:p>
      <w:pPr>
        <w:spacing w:after="0"/>
        <w:ind w:left="0"/>
        <w:jc w:val="both"/>
      </w:pPr>
      <w:r>
        <w:rPr>
          <w:rFonts w:ascii="Times New Roman"/>
          <w:b w:val="false"/>
          <w:i w:val="false"/>
          <w:color w:val="000000"/>
          <w:sz w:val="28"/>
        </w:rPr>
        <w:t>
      3) судьи, проработавшего в занимаемой должности менее двух лет;</w:t>
      </w:r>
    </w:p>
    <w:bookmarkEnd w:id="43"/>
    <w:bookmarkStart w:name="z53" w:id="44"/>
    <w:p>
      <w:pPr>
        <w:spacing w:after="0"/>
        <w:ind w:left="0"/>
        <w:jc w:val="both"/>
      </w:pPr>
      <w:r>
        <w:rPr>
          <w:rFonts w:ascii="Times New Roman"/>
          <w:b w:val="false"/>
          <w:i w:val="false"/>
          <w:color w:val="000000"/>
          <w:sz w:val="28"/>
        </w:rPr>
        <w:t>
      4) члена Высшего Судебного Совета.</w:t>
      </w:r>
    </w:p>
    <w:bookmarkEnd w:id="44"/>
    <w:bookmarkStart w:name="z54" w:id="45"/>
    <w:p>
      <w:pPr>
        <w:spacing w:after="0"/>
        <w:ind w:left="0"/>
        <w:jc w:val="both"/>
      </w:pPr>
      <w:r>
        <w:rPr>
          <w:rFonts w:ascii="Times New Roman"/>
          <w:b w:val="false"/>
          <w:i w:val="false"/>
          <w:color w:val="000000"/>
          <w:sz w:val="28"/>
        </w:rPr>
        <w:t>
      Требование настоящего пункта о недопуске к участию в конкурсе судьи, проработавшего в занимаемой должности менее двух лет, не распространяется на:</w:t>
      </w:r>
    </w:p>
    <w:bookmarkEnd w:id="45"/>
    <w:bookmarkStart w:name="z55" w:id="46"/>
    <w:p>
      <w:pPr>
        <w:spacing w:after="0"/>
        <w:ind w:left="0"/>
        <w:jc w:val="both"/>
      </w:pPr>
      <w:r>
        <w:rPr>
          <w:rFonts w:ascii="Times New Roman"/>
          <w:b w:val="false"/>
          <w:i w:val="false"/>
          <w:color w:val="000000"/>
          <w:sz w:val="28"/>
        </w:rPr>
        <w:t>
      1) судей, желающих занять должность судьи в судах, расположенных в отдаленной местности;</w:t>
      </w:r>
    </w:p>
    <w:bookmarkEnd w:id="46"/>
    <w:bookmarkStart w:name="z56" w:id="47"/>
    <w:p>
      <w:pPr>
        <w:spacing w:after="0"/>
        <w:ind w:left="0"/>
        <w:jc w:val="both"/>
      </w:pPr>
      <w:r>
        <w:rPr>
          <w:rFonts w:ascii="Times New Roman"/>
          <w:b w:val="false"/>
          <w:i w:val="false"/>
          <w:color w:val="000000"/>
          <w:sz w:val="28"/>
        </w:rPr>
        <w:t>
      2) судей, имеющих медицинское заключение о наличии заболевания, требующего смены места жительства;</w:t>
      </w:r>
    </w:p>
    <w:bookmarkEnd w:id="47"/>
    <w:bookmarkStart w:name="z57" w:id="48"/>
    <w:p>
      <w:pPr>
        <w:spacing w:after="0"/>
        <w:ind w:left="0"/>
        <w:jc w:val="both"/>
      </w:pPr>
      <w:r>
        <w:rPr>
          <w:rFonts w:ascii="Times New Roman"/>
          <w:b w:val="false"/>
          <w:i w:val="false"/>
          <w:color w:val="000000"/>
          <w:sz w:val="28"/>
        </w:rPr>
        <w:t>
      3) судей, ранее назначенных без конкурса на должность судьи в связи с реорганизацией и упразднением суда, уменьшением штатной численности судей судов.</w:t>
      </w:r>
    </w:p>
    <w:bookmarkEnd w:id="48"/>
    <w:bookmarkStart w:name="z58" w:id="49"/>
    <w:p>
      <w:pPr>
        <w:spacing w:after="0"/>
        <w:ind w:left="0"/>
        <w:jc w:val="both"/>
      </w:pPr>
      <w:r>
        <w:rPr>
          <w:rFonts w:ascii="Times New Roman"/>
          <w:b w:val="false"/>
          <w:i w:val="false"/>
          <w:color w:val="000000"/>
          <w:sz w:val="28"/>
        </w:rPr>
        <w:t>
      Перечень судов, расположенных в отдаленных местностях, определяется Высшим Судебным Советом.</w:t>
      </w:r>
    </w:p>
    <w:bookmarkEnd w:id="49"/>
    <w:bookmarkStart w:name="z59" w:id="50"/>
    <w:p>
      <w:pPr>
        <w:spacing w:after="0"/>
        <w:ind w:left="0"/>
        <w:jc w:val="both"/>
      </w:pPr>
      <w:r>
        <w:rPr>
          <w:rFonts w:ascii="Times New Roman"/>
          <w:b w:val="false"/>
          <w:i w:val="false"/>
          <w:color w:val="000000"/>
          <w:sz w:val="28"/>
        </w:rPr>
        <w:t>
      8. Кандидаты в судьи проходят оплачиваемую стажировку в суде на постоянной основе с отрывом от основного места работы. При этом кандидаты в судьи могут проходить стажировку после получения рекомендации Высшего Судебного Совета о назначении на вакантную должность. Условия, порядок прохождения стажировки кандидатом в судьи определяются положением, утверждаемым Президентом Республики Казахстан.";</w:t>
      </w:r>
    </w:p>
    <w:bookmarkEnd w:id="50"/>
    <w:bookmarkStart w:name="z60" w:id="51"/>
    <w:p>
      <w:pPr>
        <w:spacing w:after="0"/>
        <w:ind w:left="0"/>
        <w:jc w:val="both"/>
      </w:pPr>
      <w:r>
        <w:rPr>
          <w:rFonts w:ascii="Times New Roman"/>
          <w:b w:val="false"/>
          <w:i w:val="false"/>
          <w:color w:val="000000"/>
          <w:sz w:val="28"/>
        </w:rPr>
        <w:t>
      9) в статье 30:</w:t>
      </w:r>
    </w:p>
    <w:bookmarkEnd w:id="51"/>
    <w:bookmarkStart w:name="z61" w:id="52"/>
    <w:p>
      <w:pPr>
        <w:spacing w:after="0"/>
        <w:ind w:left="0"/>
        <w:jc w:val="both"/>
      </w:pPr>
      <w:r>
        <w:rPr>
          <w:rFonts w:ascii="Times New Roman"/>
          <w:b w:val="false"/>
          <w:i w:val="false"/>
          <w:color w:val="000000"/>
          <w:sz w:val="28"/>
        </w:rPr>
        <w:t>
      часть первую пункта 2 изложить в следующей редакции:</w:t>
      </w:r>
    </w:p>
    <w:bookmarkEnd w:id="52"/>
    <w:bookmarkStart w:name="z62" w:id="53"/>
    <w:p>
      <w:pPr>
        <w:spacing w:after="0"/>
        <w:ind w:left="0"/>
        <w:jc w:val="both"/>
      </w:pPr>
      <w:r>
        <w:rPr>
          <w:rFonts w:ascii="Times New Roman"/>
          <w:b w:val="false"/>
          <w:i w:val="false"/>
          <w:color w:val="000000"/>
          <w:sz w:val="28"/>
        </w:rPr>
        <w:t>
      "2. Отбор кандидатов на вакантные должности судьи районного суда, председателя судебной коллегии и судьи областного суда, судьи Верховного Суда осуществляется Высшим Судебным Советом на конкурсной основе из числа лиц, подавших заявление на занятие вакантных должностей и отвечающих требованиям статьи 29 настоящего Конституционного закона.";</w:t>
      </w:r>
    </w:p>
    <w:bookmarkEnd w:id="53"/>
    <w:bookmarkStart w:name="z63" w:id="54"/>
    <w:p>
      <w:pPr>
        <w:spacing w:after="0"/>
        <w:ind w:left="0"/>
        <w:jc w:val="both"/>
      </w:pPr>
      <w:r>
        <w:rPr>
          <w:rFonts w:ascii="Times New Roman"/>
          <w:b w:val="false"/>
          <w:i w:val="false"/>
          <w:color w:val="000000"/>
          <w:sz w:val="28"/>
        </w:rPr>
        <w:t>
      дополнить пунктом 2-1 следующего содержания:</w:t>
      </w:r>
    </w:p>
    <w:bookmarkEnd w:id="54"/>
    <w:bookmarkStart w:name="z64" w:id="55"/>
    <w:p>
      <w:pPr>
        <w:spacing w:after="0"/>
        <w:ind w:left="0"/>
        <w:jc w:val="both"/>
      </w:pPr>
      <w:r>
        <w:rPr>
          <w:rFonts w:ascii="Times New Roman"/>
          <w:b w:val="false"/>
          <w:i w:val="false"/>
          <w:color w:val="000000"/>
          <w:sz w:val="28"/>
        </w:rPr>
        <w:t>
      "2-1. Отбор кандидатов на вакантную должность председателя районного суда осуществляется Высшим Судебным Советом из числа лиц, избранных расширенным пленарным заседанием областного суда.";</w:t>
      </w:r>
    </w:p>
    <w:bookmarkEnd w:id="55"/>
    <w:bookmarkStart w:name="z65" w:id="56"/>
    <w:p>
      <w:pPr>
        <w:spacing w:after="0"/>
        <w:ind w:left="0"/>
        <w:jc w:val="both"/>
      </w:pPr>
      <w:r>
        <w:rPr>
          <w:rFonts w:ascii="Times New Roman"/>
          <w:b w:val="false"/>
          <w:i w:val="false"/>
          <w:color w:val="000000"/>
          <w:sz w:val="28"/>
        </w:rPr>
        <w:t>
      в пункте 4:</w:t>
      </w:r>
    </w:p>
    <w:bookmarkEnd w:id="56"/>
    <w:bookmarkStart w:name="z66" w:id="57"/>
    <w:p>
      <w:pPr>
        <w:spacing w:after="0"/>
        <w:ind w:left="0"/>
        <w:jc w:val="both"/>
      </w:pPr>
      <w:r>
        <w:rPr>
          <w:rFonts w:ascii="Times New Roman"/>
          <w:b w:val="false"/>
          <w:i w:val="false"/>
          <w:color w:val="000000"/>
          <w:sz w:val="28"/>
        </w:rPr>
        <w:t>
      в части пятой слово "второй" заменить словом "третьей";</w:t>
      </w:r>
    </w:p>
    <w:bookmarkEnd w:id="57"/>
    <w:bookmarkStart w:name="z67" w:id="58"/>
    <w:p>
      <w:pPr>
        <w:spacing w:after="0"/>
        <w:ind w:left="0"/>
        <w:jc w:val="both"/>
      </w:pPr>
      <w:r>
        <w:rPr>
          <w:rFonts w:ascii="Times New Roman"/>
          <w:b w:val="false"/>
          <w:i w:val="false"/>
          <w:color w:val="000000"/>
          <w:sz w:val="28"/>
        </w:rPr>
        <w:t>
      дополнить частью одиннадцатой следующего содержания:</w:t>
      </w:r>
    </w:p>
    <w:bookmarkEnd w:id="58"/>
    <w:bookmarkStart w:name="z68" w:id="59"/>
    <w:p>
      <w:pPr>
        <w:spacing w:after="0"/>
        <w:ind w:left="0"/>
        <w:jc w:val="both"/>
      </w:pPr>
      <w:r>
        <w:rPr>
          <w:rFonts w:ascii="Times New Roman"/>
          <w:b w:val="false"/>
          <w:i w:val="false"/>
          <w:color w:val="000000"/>
          <w:sz w:val="28"/>
        </w:rPr>
        <w:t>
      "Кандидатуры на должность судьи Верховного Суда вносятся Президентом Республики Казахстан в Сенат Парламента Республики Казахстан на альтернативной основе, за исключением случаев, предусмотренных частью девятой настоящего пункта.";</w:t>
      </w:r>
    </w:p>
    <w:bookmarkEnd w:id="59"/>
    <w:bookmarkStart w:name="z69" w:id="6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31</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1" w:id="61"/>
    <w:p>
      <w:pPr>
        <w:spacing w:after="0"/>
        <w:ind w:left="0"/>
        <w:jc w:val="both"/>
      </w:pPr>
      <w:r>
        <w:rPr>
          <w:rFonts w:ascii="Times New Roman"/>
          <w:b w:val="false"/>
          <w:i w:val="false"/>
          <w:color w:val="000000"/>
          <w:sz w:val="28"/>
        </w:rPr>
        <w:t>
      "5. Председатели местных и других судов назначаются на должность Президентом Республики Казахстан по рекомендации Высшего Судебного Совета сроком на пять лет.</w:t>
      </w:r>
    </w:p>
    <w:bookmarkEnd w:id="61"/>
    <w:bookmarkStart w:name="z72" w:id="62"/>
    <w:p>
      <w:pPr>
        <w:spacing w:after="0"/>
        <w:ind w:left="0"/>
        <w:jc w:val="both"/>
      </w:pPr>
      <w:r>
        <w:rPr>
          <w:rFonts w:ascii="Times New Roman"/>
          <w:b w:val="false"/>
          <w:i w:val="false"/>
          <w:color w:val="000000"/>
          <w:sz w:val="28"/>
        </w:rPr>
        <w:t>
      Председатели и председатели судебных коллегий областных судов, председатели коллегий Верховного Суда не могут быть назначены на занимаемую ими должность или аналогичную должность в равнозначных судах более двух раз.";</w:t>
      </w:r>
    </w:p>
    <w:bookmarkEnd w:id="62"/>
    <w:bookmarkStart w:name="z73"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"представляются к назначению" заменить словом "назначаются";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5" w:id="64"/>
    <w:p>
      <w:pPr>
        <w:spacing w:after="0"/>
        <w:ind w:left="0"/>
        <w:jc w:val="both"/>
      </w:pPr>
      <w:r>
        <w:rPr>
          <w:rFonts w:ascii="Times New Roman"/>
          <w:b w:val="false"/>
          <w:i w:val="false"/>
          <w:color w:val="000000"/>
          <w:sz w:val="28"/>
        </w:rPr>
        <w:t>
      "8. При реорганизации или упразднении суда, уменьшении числа судей соответствующего суда судьи этого суда с их согласия могут назначаться на вакантную должность судьи равнозначного или нижестоящего суда без конкурса.";</w:t>
      </w:r>
    </w:p>
    <w:bookmarkEnd w:id="64"/>
    <w:bookmarkStart w:name="z76" w:id="65"/>
    <w:p>
      <w:pPr>
        <w:spacing w:after="0"/>
        <w:ind w:left="0"/>
        <w:jc w:val="both"/>
      </w:pPr>
      <w:r>
        <w:rPr>
          <w:rFonts w:ascii="Times New Roman"/>
          <w:b w:val="false"/>
          <w:i w:val="false"/>
          <w:color w:val="000000"/>
          <w:sz w:val="28"/>
        </w:rPr>
        <w:t>
      дополнить пунктом 8-1 следующего содержания:</w:t>
      </w:r>
    </w:p>
    <w:bookmarkEnd w:id="65"/>
    <w:bookmarkStart w:name="z77" w:id="66"/>
    <w:p>
      <w:pPr>
        <w:spacing w:after="0"/>
        <w:ind w:left="0"/>
        <w:jc w:val="both"/>
      </w:pPr>
      <w:r>
        <w:rPr>
          <w:rFonts w:ascii="Times New Roman"/>
          <w:b w:val="false"/>
          <w:i w:val="false"/>
          <w:color w:val="000000"/>
          <w:sz w:val="28"/>
        </w:rPr>
        <w:t xml:space="preserve">
      "8-1. При переводе судьи в другой суд, на другую специализацию в случаях, предусмотренных подпунктом 4) пункта 1,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44 настоящего Конституционного закона, судьи с их согласия могут назначаться на вакантную должность судьи другого равнозначного или нижестоящего суда без конкурса.";</w:t>
      </w:r>
    </w:p>
    <w:bookmarkEnd w:id="66"/>
    <w:bookmarkStart w:name="z78"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"представляются к назначению" заменить словом "назначаются";</w:t>
      </w:r>
    </w:p>
    <w:bookmarkEnd w:id="67"/>
    <w:bookmarkStart w:name="z79" w:id="68"/>
    <w:p>
      <w:pPr>
        <w:spacing w:after="0"/>
        <w:ind w:left="0"/>
        <w:jc w:val="both"/>
      </w:pPr>
      <w:r>
        <w:rPr>
          <w:rFonts w:ascii="Times New Roman"/>
          <w:b w:val="false"/>
          <w:i w:val="false"/>
          <w:color w:val="000000"/>
          <w:sz w:val="28"/>
        </w:rPr>
        <w:t>
      дополнить пунктом 10 следующего содержания:</w:t>
      </w:r>
    </w:p>
    <w:bookmarkEnd w:id="68"/>
    <w:bookmarkStart w:name="z80" w:id="69"/>
    <w:p>
      <w:pPr>
        <w:spacing w:after="0"/>
        <w:ind w:left="0"/>
        <w:jc w:val="both"/>
      </w:pPr>
      <w:r>
        <w:rPr>
          <w:rFonts w:ascii="Times New Roman"/>
          <w:b w:val="false"/>
          <w:i w:val="false"/>
          <w:color w:val="000000"/>
          <w:sz w:val="28"/>
        </w:rPr>
        <w:t>
      "10. Вопросы назначения кандидатов на вакантные должности судей без конкурса рассматриваются Высшим Судебным Советом.";</w:t>
      </w:r>
    </w:p>
    <w:bookmarkEnd w:id="69"/>
    <w:bookmarkStart w:name="z81" w:id="7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33 изложить в следующей редакции:</w:t>
      </w:r>
    </w:p>
    <w:bookmarkEnd w:id="70"/>
    <w:bookmarkStart w:name="z82" w:id="71"/>
    <w:p>
      <w:pPr>
        <w:spacing w:after="0"/>
        <w:ind w:left="0"/>
        <w:jc w:val="both"/>
      </w:pPr>
      <w:r>
        <w:rPr>
          <w:rFonts w:ascii="Times New Roman"/>
          <w:b w:val="false"/>
          <w:i w:val="false"/>
          <w:color w:val="000000"/>
          <w:sz w:val="28"/>
        </w:rPr>
        <w:t xml:space="preserve">
      "2. Приостановление полномочий судьи осуществляется: </w:t>
      </w:r>
    </w:p>
    <w:bookmarkEnd w:id="71"/>
    <w:bookmarkStart w:name="z83" w:id="72"/>
    <w:p>
      <w:pPr>
        <w:spacing w:after="0"/>
        <w:ind w:left="0"/>
        <w:jc w:val="both"/>
      </w:pPr>
      <w:r>
        <w:rPr>
          <w:rFonts w:ascii="Times New Roman"/>
          <w:b w:val="false"/>
          <w:i w:val="false"/>
          <w:color w:val="000000"/>
          <w:sz w:val="28"/>
        </w:rPr>
        <w:t xml:space="preserve">
      в отношении Председателя Верховного Суда – Президентом Республики Казахстан; </w:t>
      </w:r>
    </w:p>
    <w:bookmarkEnd w:id="72"/>
    <w:bookmarkStart w:name="z84" w:id="73"/>
    <w:p>
      <w:pPr>
        <w:spacing w:after="0"/>
        <w:ind w:left="0"/>
        <w:jc w:val="both"/>
      </w:pPr>
      <w:r>
        <w:rPr>
          <w:rFonts w:ascii="Times New Roman"/>
          <w:b w:val="false"/>
          <w:i w:val="false"/>
          <w:color w:val="000000"/>
          <w:sz w:val="28"/>
        </w:rPr>
        <w:t>
      в отношении всех остальных судей Республики – Председателем Высшего Судебного Совета.</w:t>
      </w:r>
    </w:p>
    <w:bookmarkEnd w:id="73"/>
    <w:bookmarkStart w:name="z85" w:id="74"/>
    <w:p>
      <w:pPr>
        <w:spacing w:after="0"/>
        <w:ind w:left="0"/>
        <w:jc w:val="both"/>
      </w:pPr>
      <w:r>
        <w:rPr>
          <w:rFonts w:ascii="Times New Roman"/>
          <w:b w:val="false"/>
          <w:i w:val="false"/>
          <w:color w:val="000000"/>
          <w:sz w:val="28"/>
        </w:rPr>
        <w:t>
      В случаях, предусмотренных подпунктами 1) и 2) пункта 1 настоящей статьи, Председатель Высшего Судебного Совета рассматривает вопросы приостановления полномочий судьи на основании сообщения уполномоченного органа с приложением подтверждающего документа.";</w:t>
      </w:r>
    </w:p>
    <w:bookmarkEnd w:id="74"/>
    <w:bookmarkStart w:name="z86" w:id="7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34</w:t>
      </w:r>
      <w:r>
        <w:rPr>
          <w:rFonts w:ascii="Times New Roman"/>
          <w:b w:val="false"/>
          <w:i w:val="false"/>
          <w:color w:val="000000"/>
          <w:sz w:val="28"/>
        </w:rPr>
        <w:t>:</w:t>
      </w:r>
    </w:p>
    <w:bookmarkEnd w:id="75"/>
    <w:bookmarkStart w:name="z87"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89" w:id="77"/>
    <w:p>
      <w:pPr>
        <w:spacing w:after="0"/>
        <w:ind w:left="0"/>
        <w:jc w:val="both"/>
      </w:pPr>
      <w:r>
        <w:rPr>
          <w:rFonts w:ascii="Times New Roman"/>
          <w:b w:val="false"/>
          <w:i w:val="false"/>
          <w:color w:val="000000"/>
          <w:sz w:val="28"/>
        </w:rPr>
        <w:t xml:space="preserve">
      "9) упразднение суда или реорганизация суда, уменьшение числа судей соответствующего суда, если судья не дает согласия на занятие вакантной должности судьи в другом суде, а также отказ судьи от перевода в другой суд, на другую специализацию в случаях, предусмотренных подпунктом 4) пункта 1,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44 настоящего Конституционного закона;</w:t>
      </w:r>
    </w:p>
    <w:bookmarkEnd w:id="77"/>
    <w:bookmarkStart w:name="z90" w:id="78"/>
    <w:p>
      <w:pPr>
        <w:spacing w:after="0"/>
        <w:ind w:left="0"/>
        <w:jc w:val="both"/>
      </w:pPr>
      <w:r>
        <w:rPr>
          <w:rFonts w:ascii="Times New Roman"/>
          <w:b w:val="false"/>
          <w:i w:val="false"/>
          <w:color w:val="000000"/>
          <w:sz w:val="28"/>
        </w:rPr>
        <w:t xml:space="preserve">
      10) упразднение суда или реорганизация суда, уменьшение числа судей соответствующего суда, истечение срока полномочий, если председатель суда, председатель судебной коллегии не дают согласия на занятие вакантной должности судьи в другом суде, а также отказ председателя суда, председателя судебной коллегии от перевода в другой суд, на другую специализацию в случаях, предусмотренных подпунктом 4) пункта 1,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44 настоящего Конституционного закона;";</w:t>
      </w:r>
    </w:p>
    <w:bookmarkEnd w:id="78"/>
    <w:bookmarkStart w:name="z91" w:id="79"/>
    <w:p>
      <w:pPr>
        <w:spacing w:after="0"/>
        <w:ind w:left="0"/>
        <w:jc w:val="both"/>
      </w:pPr>
      <w:r>
        <w:rPr>
          <w:rFonts w:ascii="Times New Roman"/>
          <w:b w:val="false"/>
          <w:i w:val="false"/>
          <w:color w:val="000000"/>
          <w:sz w:val="28"/>
        </w:rPr>
        <w:t>
      дополнить пунктами 2-1 и 2-2 следующего содержания:</w:t>
      </w:r>
    </w:p>
    <w:bookmarkEnd w:id="79"/>
    <w:bookmarkStart w:name="z92" w:id="80"/>
    <w:p>
      <w:pPr>
        <w:spacing w:after="0"/>
        <w:ind w:left="0"/>
        <w:jc w:val="both"/>
      </w:pPr>
      <w:r>
        <w:rPr>
          <w:rFonts w:ascii="Times New Roman"/>
          <w:b w:val="false"/>
          <w:i w:val="false"/>
          <w:color w:val="000000"/>
          <w:sz w:val="28"/>
        </w:rPr>
        <w:t>
      "2-1. При возникновении оснований, предусмотренных настоящим Конституционным законом, Высший Судебный Совет рассматривает вопросы прекращения полномочий председателей, председателей судебных коллегий и судей судов Республики.</w:t>
      </w:r>
    </w:p>
    <w:bookmarkEnd w:id="80"/>
    <w:bookmarkStart w:name="z93" w:id="81"/>
    <w:p>
      <w:pPr>
        <w:spacing w:after="0"/>
        <w:ind w:left="0"/>
        <w:jc w:val="both"/>
      </w:pPr>
      <w:r>
        <w:rPr>
          <w:rFonts w:ascii="Times New Roman"/>
          <w:b w:val="false"/>
          <w:i w:val="false"/>
          <w:color w:val="000000"/>
          <w:sz w:val="28"/>
        </w:rPr>
        <w:t>
      2-2. В случаях, предусмотренных подпунктами 4), 5), 6) и 7) пункта 1 настоящей статьи, Высший Судебный Совет рассматривает вопросы прекращения полномочий судьи на основании сообщения уполномоченного органа с приложением подтверждающего документа.";</w:t>
      </w:r>
    </w:p>
    <w:bookmarkEnd w:id="81"/>
    <w:bookmarkStart w:name="z94" w:id="82"/>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4</w:t>
      </w:r>
      <w:r>
        <w:rPr>
          <w:rFonts w:ascii="Times New Roman"/>
          <w:b w:val="false"/>
          <w:i w:val="false"/>
          <w:color w:val="000000"/>
          <w:sz w:val="28"/>
        </w:rPr>
        <w:t>:</w:t>
      </w:r>
    </w:p>
    <w:bookmarkEnd w:id="82"/>
    <w:bookmarkStart w:name="z95" w:id="83"/>
    <w:p>
      <w:pPr>
        <w:spacing w:after="0"/>
        <w:ind w:left="0"/>
        <w:jc w:val="both"/>
      </w:pPr>
      <w:r>
        <w:rPr>
          <w:rFonts w:ascii="Times New Roman"/>
          <w:b w:val="false"/>
          <w:i w:val="false"/>
          <w:color w:val="000000"/>
          <w:sz w:val="28"/>
        </w:rPr>
        <w:t>
      слова "представляется к назначению" заменить словом "назначается";</w:t>
      </w:r>
    </w:p>
    <w:bookmarkEnd w:id="83"/>
    <w:bookmarkStart w:name="z96" w:id="84"/>
    <w:p>
      <w:pPr>
        <w:spacing w:after="0"/>
        <w:ind w:left="0"/>
        <w:jc w:val="both"/>
      </w:pPr>
      <w:r>
        <w:rPr>
          <w:rFonts w:ascii="Times New Roman"/>
          <w:b w:val="false"/>
          <w:i w:val="false"/>
          <w:color w:val="000000"/>
          <w:sz w:val="28"/>
        </w:rPr>
        <w:t xml:space="preserve">
      дополнить словами "в порядке, предусмотренном пунктом 10 </w:t>
      </w:r>
      <w:r>
        <w:rPr>
          <w:rFonts w:ascii="Times New Roman"/>
          <w:b w:val="false"/>
          <w:i w:val="false"/>
          <w:color w:val="000000"/>
          <w:sz w:val="28"/>
        </w:rPr>
        <w:t>статьи 31</w:t>
      </w:r>
      <w:r>
        <w:rPr>
          <w:rFonts w:ascii="Times New Roman"/>
          <w:b w:val="false"/>
          <w:i w:val="false"/>
          <w:color w:val="000000"/>
          <w:sz w:val="28"/>
        </w:rPr>
        <w:t xml:space="preserve"> настоящего Конституционного закона";</w:t>
      </w:r>
    </w:p>
    <w:bookmarkEnd w:id="84"/>
    <w:bookmarkStart w:name="z97" w:id="8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34-1 слова "Председателем Верховного Суда с согласия Высшего Судебного Совета" заменить словами "Высшим Судебным Советом";</w:t>
      </w:r>
    </w:p>
    <w:bookmarkEnd w:id="85"/>
    <w:bookmarkStart w:name="z98" w:id="8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35</w:t>
      </w:r>
      <w:r>
        <w:rPr>
          <w:rFonts w:ascii="Times New Roman"/>
          <w:b w:val="false"/>
          <w:i w:val="false"/>
          <w:color w:val="000000"/>
          <w:sz w:val="28"/>
        </w:rPr>
        <w:t xml:space="preserve">: </w:t>
      </w:r>
    </w:p>
    <w:bookmarkEnd w:id="86"/>
    <w:bookmarkStart w:name="z99" w:id="8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7"/>
    <w:bookmarkStart w:name="z100" w:id="88"/>
    <w:p>
      <w:pPr>
        <w:spacing w:after="0"/>
        <w:ind w:left="0"/>
        <w:jc w:val="both"/>
      </w:pPr>
      <w:r>
        <w:rPr>
          <w:rFonts w:ascii="Times New Roman"/>
          <w:b w:val="false"/>
          <w:i w:val="false"/>
          <w:color w:val="000000"/>
          <w:sz w:val="28"/>
        </w:rPr>
        <w:t>
      "Освобождение судьи от должности в форме отставки осуществляется по письменному заявлению судьи об отставке в Высший Судебный Совет. Порядок рассмотрения заявления судьи об отставке определяется Высшим Судебным Советом.";</w:t>
      </w:r>
    </w:p>
    <w:bookmarkEnd w:id="88"/>
    <w:bookmarkStart w:name="z101"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"Председателем Верховного Суда" заменить словами "Высшим Судебным Советом";</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03" w:id="90"/>
    <w:p>
      <w:pPr>
        <w:spacing w:after="0"/>
        <w:ind w:left="0"/>
        <w:jc w:val="both"/>
      </w:pPr>
      <w:r>
        <w:rPr>
          <w:rFonts w:ascii="Times New Roman"/>
          <w:b w:val="false"/>
          <w:i w:val="false"/>
          <w:color w:val="000000"/>
          <w:sz w:val="28"/>
        </w:rPr>
        <w:t>
      "7. Подтверждение права на отставку и ее прекращение рассматриваются Комиссией по качеству правосудия на основе материалов, направленных Высшим Судебным Советом.</w:t>
      </w:r>
    </w:p>
    <w:bookmarkEnd w:id="90"/>
    <w:bookmarkStart w:name="z104" w:id="91"/>
    <w:p>
      <w:pPr>
        <w:spacing w:after="0"/>
        <w:ind w:left="0"/>
        <w:jc w:val="both"/>
      </w:pPr>
      <w:r>
        <w:rPr>
          <w:rFonts w:ascii="Times New Roman"/>
          <w:b w:val="false"/>
          <w:i w:val="false"/>
          <w:color w:val="000000"/>
          <w:sz w:val="28"/>
        </w:rPr>
        <w:t>
      Решение Комиссии по качеству правосудия направляется для рассмотрения в Высший Судебный Совет.";</w:t>
      </w:r>
    </w:p>
    <w:bookmarkEnd w:id="91"/>
    <w:bookmarkStart w:name="z105" w:id="9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38-2</w:t>
      </w:r>
      <w:r>
        <w:rPr>
          <w:rFonts w:ascii="Times New Roman"/>
          <w:b w:val="false"/>
          <w:i w:val="false"/>
          <w:color w:val="000000"/>
          <w:sz w:val="28"/>
        </w:rPr>
        <w:t xml:space="preserve"> изложить в следующей редакции:</w:t>
      </w:r>
    </w:p>
    <w:bookmarkEnd w:id="92"/>
    <w:bookmarkStart w:name="z106" w:id="93"/>
    <w:p>
      <w:pPr>
        <w:spacing w:after="0"/>
        <w:ind w:left="0"/>
        <w:jc w:val="both"/>
      </w:pPr>
      <w:r>
        <w:rPr>
          <w:rFonts w:ascii="Times New Roman"/>
          <w:b w:val="false"/>
          <w:i w:val="false"/>
          <w:color w:val="000000"/>
          <w:sz w:val="28"/>
        </w:rPr>
        <w:t>
      "Статья 38-2. Академия правосудия при Высшем Судебном Совете</w:t>
      </w:r>
    </w:p>
    <w:bookmarkEnd w:id="93"/>
    <w:bookmarkStart w:name="z107" w:id="94"/>
    <w:p>
      <w:pPr>
        <w:spacing w:after="0"/>
        <w:ind w:left="0"/>
        <w:jc w:val="both"/>
      </w:pPr>
      <w:r>
        <w:rPr>
          <w:rFonts w:ascii="Times New Roman"/>
          <w:b w:val="false"/>
          <w:i w:val="false"/>
          <w:color w:val="000000"/>
          <w:sz w:val="28"/>
        </w:rPr>
        <w:t>
      Академия правосудия при Высшем Судебном Совете (далее – Академия) реализует образовательные программы послевузовского образования, осуществляет переподготовку, повышение квалификации кадров судебной системы и научную деятельность.</w:t>
      </w:r>
    </w:p>
    <w:bookmarkEnd w:id="94"/>
    <w:bookmarkStart w:name="z108" w:id="95"/>
    <w:p>
      <w:pPr>
        <w:spacing w:after="0"/>
        <w:ind w:left="0"/>
        <w:jc w:val="both"/>
      </w:pPr>
      <w:r>
        <w:rPr>
          <w:rFonts w:ascii="Times New Roman"/>
          <w:b w:val="false"/>
          <w:i w:val="false"/>
          <w:color w:val="000000"/>
          <w:sz w:val="28"/>
        </w:rPr>
        <w:t>
      Высший Судебный Совет является уполномоченным органом, осуществляющим общее управление Академией.</w:t>
      </w:r>
    </w:p>
    <w:bookmarkEnd w:id="95"/>
    <w:bookmarkStart w:name="z109" w:id="96"/>
    <w:p>
      <w:pPr>
        <w:spacing w:after="0"/>
        <w:ind w:left="0"/>
        <w:jc w:val="both"/>
      </w:pPr>
      <w:r>
        <w:rPr>
          <w:rFonts w:ascii="Times New Roman"/>
          <w:b w:val="false"/>
          <w:i w:val="false"/>
          <w:color w:val="000000"/>
          <w:sz w:val="28"/>
        </w:rPr>
        <w:t>
      Образование, статус и организация работы Академии определяются Президентом Республики Казахстан.";</w:t>
      </w:r>
    </w:p>
    <w:bookmarkEnd w:id="96"/>
    <w:bookmarkStart w:name="z110" w:id="9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44 изложить в следующей редакции:</w:t>
      </w:r>
    </w:p>
    <w:bookmarkEnd w:id="97"/>
    <w:bookmarkStart w:name="z111" w:id="98"/>
    <w:p>
      <w:pPr>
        <w:spacing w:after="0"/>
        <w:ind w:left="0"/>
        <w:jc w:val="both"/>
      </w:pPr>
      <w:r>
        <w:rPr>
          <w:rFonts w:ascii="Times New Roman"/>
          <w:b w:val="false"/>
          <w:i w:val="false"/>
          <w:color w:val="000000"/>
          <w:sz w:val="28"/>
        </w:rPr>
        <w:t>
      "2. Решение Комиссии по качеству правосудия о признании судьи не соответствующим занимаемой должности в силу профессиональной непригодности по результатам оценки профессиональной деятельности является основанием для рассмотрения Высшим Судебным Советом вопроса об освобождении судьи от занимаемой должности.</w:t>
      </w:r>
    </w:p>
    <w:bookmarkEnd w:id="98"/>
    <w:bookmarkStart w:name="z112" w:id="99"/>
    <w:p>
      <w:pPr>
        <w:spacing w:after="0"/>
        <w:ind w:left="0"/>
        <w:jc w:val="both"/>
      </w:pPr>
      <w:r>
        <w:rPr>
          <w:rFonts w:ascii="Times New Roman"/>
          <w:b w:val="false"/>
          <w:i w:val="false"/>
          <w:color w:val="000000"/>
          <w:sz w:val="28"/>
        </w:rPr>
        <w:t>
      Решение Комиссии по качеству правосудия о переводе судьи в другой суд по результатам периодической оценки профессиональной деятельности является основанием для рассмотрения Высшим Судебным Советом вопроса о переводе судьи в другой суд, а в случае отказа от перевода – об освобождении судьи от занимаемой должности.";</w:t>
      </w:r>
    </w:p>
    <w:bookmarkEnd w:id="99"/>
    <w:bookmarkStart w:name="z113" w:id="100"/>
    <w:p>
      <w:pPr>
        <w:spacing w:after="0"/>
        <w:ind w:left="0"/>
        <w:jc w:val="both"/>
      </w:pPr>
      <w:r>
        <w:rPr>
          <w:rFonts w:ascii="Times New Roman"/>
          <w:b w:val="false"/>
          <w:i w:val="false"/>
          <w:color w:val="000000"/>
          <w:sz w:val="28"/>
        </w:rPr>
        <w:t>
      "5. Отказ Высшего Судебного Совета в даче рекомендации об освобождении судьи от занимаемой должности отменяет вынесенное Комиссией по качеству правосудия решение. Отмена Высшим Судебным Советом решения Комиссии по качеству правосудия является основанием для принятия Высшим Судебным Советом либо Комиссией по качеству правосудия иного решения, предусмотренного настоящей статьей.</w:t>
      </w:r>
    </w:p>
    <w:bookmarkEnd w:id="100"/>
    <w:bookmarkStart w:name="z114" w:id="101"/>
    <w:p>
      <w:pPr>
        <w:spacing w:after="0"/>
        <w:ind w:left="0"/>
        <w:jc w:val="both"/>
      </w:pPr>
      <w:r>
        <w:rPr>
          <w:rFonts w:ascii="Times New Roman"/>
          <w:b w:val="false"/>
          <w:i w:val="false"/>
          <w:color w:val="000000"/>
          <w:sz w:val="28"/>
        </w:rPr>
        <w:t>
      Принятие Высшим Судебным Советом решения, предусмотренного подпунктом 4) пункта 1 настоящей статьи, является основанием для рассмотрения Высшим Судебным Советом вопроса о переводе судьи в другой суд, на другую специализацию.".</w:t>
      </w:r>
    </w:p>
    <w:bookmarkEnd w:id="101"/>
    <w:bookmarkStart w:name="z115" w:id="102"/>
    <w:p>
      <w:pPr>
        <w:spacing w:after="0"/>
        <w:ind w:left="0"/>
        <w:jc w:val="both"/>
      </w:pPr>
      <w:r>
        <w:rPr>
          <w:rFonts w:ascii="Times New Roman"/>
          <w:b w:val="false"/>
          <w:i w:val="false"/>
          <w:color w:val="000000"/>
          <w:sz w:val="28"/>
        </w:rPr>
        <w:t>
      Статья 2. Настоящий Конституционный закон вводится в действие по истечении десяти календарных дней после дня его первого официального опубликования, за исключением:</w:t>
      </w:r>
    </w:p>
    <w:bookmarkEnd w:id="102"/>
    <w:bookmarkStart w:name="z116"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6)</w:t>
      </w:r>
      <w:r>
        <w:rPr>
          <w:rFonts w:ascii="Times New Roman"/>
          <w:b w:val="false"/>
          <w:i w:val="false"/>
          <w:color w:val="000000"/>
          <w:sz w:val="28"/>
        </w:rPr>
        <w:t xml:space="preserve">, абзацев пятого, шестого, седьмого, восьмого, девятого, десятого, одиннадцатого и двенадцатого </w:t>
      </w:r>
      <w:r>
        <w:rPr>
          <w:rFonts w:ascii="Times New Roman"/>
          <w:b w:val="false"/>
          <w:i w:val="false"/>
          <w:color w:val="000000"/>
          <w:sz w:val="28"/>
        </w:rPr>
        <w:t>подпункта 10)</w:t>
      </w:r>
      <w:r>
        <w:rPr>
          <w:rFonts w:ascii="Times New Roman"/>
          <w:b w:val="false"/>
          <w:i w:val="false"/>
          <w:color w:val="000000"/>
          <w:sz w:val="28"/>
        </w:rPr>
        <w:t xml:space="preserve">, абзацев девятого, десятого и одиннадцатого </w:t>
      </w:r>
      <w:r>
        <w:rPr>
          <w:rFonts w:ascii="Times New Roman"/>
          <w:b w:val="false"/>
          <w:i w:val="false"/>
          <w:color w:val="000000"/>
          <w:sz w:val="28"/>
        </w:rPr>
        <w:t>подпункта 12)</w:t>
      </w:r>
      <w:r>
        <w:rPr>
          <w:rFonts w:ascii="Times New Roman"/>
          <w:b w:val="false"/>
          <w:i w:val="false"/>
          <w:color w:val="000000"/>
          <w:sz w:val="28"/>
        </w:rPr>
        <w:t xml:space="preserve"> статьи 1, которые вводятся в действие с 1 июля 2023 года;</w:t>
      </w:r>
    </w:p>
    <w:bookmarkEnd w:id="103"/>
    <w:bookmarkStart w:name="z117" w:id="104"/>
    <w:p>
      <w:pPr>
        <w:spacing w:after="0"/>
        <w:ind w:left="0"/>
        <w:jc w:val="both"/>
      </w:pPr>
      <w:r>
        <w:rPr>
          <w:rFonts w:ascii="Times New Roman"/>
          <w:b w:val="false"/>
          <w:i w:val="false"/>
          <w:color w:val="000000"/>
          <w:sz w:val="28"/>
        </w:rPr>
        <w:t xml:space="preserve">
      2) абзацев третьего, четвертого и тринадцатого </w:t>
      </w:r>
      <w:r>
        <w:rPr>
          <w:rFonts w:ascii="Times New Roman"/>
          <w:b w:val="false"/>
          <w:i w:val="false"/>
          <w:color w:val="000000"/>
          <w:sz w:val="28"/>
        </w:rPr>
        <w:t>подпункта 2)</w:t>
      </w:r>
      <w:r>
        <w:rPr>
          <w:rFonts w:ascii="Times New Roman"/>
          <w:b w:val="false"/>
          <w:i w:val="false"/>
          <w:color w:val="000000"/>
          <w:sz w:val="28"/>
        </w:rPr>
        <w:t xml:space="preserve">, абзаца восьмого </w:t>
      </w:r>
      <w:r>
        <w:rPr>
          <w:rFonts w:ascii="Times New Roman"/>
          <w:b w:val="false"/>
          <w:i w:val="false"/>
          <w:color w:val="000000"/>
          <w:sz w:val="28"/>
        </w:rPr>
        <w:t>подпункта 8)</w:t>
      </w:r>
      <w:r>
        <w:rPr>
          <w:rFonts w:ascii="Times New Roman"/>
          <w:b w:val="false"/>
          <w:i w:val="false"/>
          <w:color w:val="000000"/>
          <w:sz w:val="28"/>
        </w:rPr>
        <w:t xml:space="preserve">, абзацев второго, третьего, четвертого и пятого </w:t>
      </w:r>
      <w:r>
        <w:rPr>
          <w:rFonts w:ascii="Times New Roman"/>
          <w:b w:val="false"/>
          <w:i w:val="false"/>
          <w:color w:val="000000"/>
          <w:sz w:val="28"/>
        </w:rPr>
        <w:t>подпункта 9)</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10)</w:t>
      </w:r>
      <w:r>
        <w:rPr>
          <w:rFonts w:ascii="Times New Roman"/>
          <w:b w:val="false"/>
          <w:i w:val="false"/>
          <w:color w:val="000000"/>
          <w:sz w:val="28"/>
        </w:rPr>
        <w:t xml:space="preserve"> статьи 1, которые вводятся в действие с 1 января 2024 года;</w:t>
      </w:r>
    </w:p>
    <w:bookmarkEnd w:id="104"/>
    <w:bookmarkStart w:name="z118"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3)</w:t>
      </w:r>
      <w:r>
        <w:rPr>
          <w:rFonts w:ascii="Times New Roman"/>
          <w:b w:val="false"/>
          <w:i w:val="false"/>
          <w:color w:val="000000"/>
          <w:sz w:val="28"/>
        </w:rPr>
        <w:t xml:space="preserve">, абзаца второго </w:t>
      </w:r>
      <w:r>
        <w:rPr>
          <w:rFonts w:ascii="Times New Roman"/>
          <w:b w:val="false"/>
          <w:i w:val="false"/>
          <w:color w:val="000000"/>
          <w:sz w:val="28"/>
        </w:rPr>
        <w:t>подпункта 8)</w:t>
      </w:r>
      <w:r>
        <w:rPr>
          <w:rFonts w:ascii="Times New Roman"/>
          <w:b w:val="false"/>
          <w:i w:val="false"/>
          <w:color w:val="000000"/>
          <w:sz w:val="28"/>
        </w:rPr>
        <w:t xml:space="preserve">, </w:t>
      </w:r>
      <w:r>
        <w:rPr>
          <w:rFonts w:ascii="Times New Roman"/>
          <w:b w:val="false"/>
          <w:i w:val="false"/>
          <w:color w:val="000000"/>
          <w:sz w:val="28"/>
        </w:rPr>
        <w:t>подпункта 15)</w:t>
      </w:r>
      <w:r>
        <w:rPr>
          <w:rFonts w:ascii="Times New Roman"/>
          <w:b w:val="false"/>
          <w:i w:val="false"/>
          <w:color w:val="000000"/>
          <w:sz w:val="28"/>
        </w:rPr>
        <w:t xml:space="preserve"> статьи 1, которые вводятся в действие с 15 июля 2024 года.</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