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d7362" w14:textId="33d7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упрощения порядка разрешения трудовых споров и конфликтов</w:t>
      </w:r>
    </w:p>
    <w:p>
      <w:pPr>
        <w:spacing w:after="0"/>
        <w:ind w:left="0"/>
        <w:jc w:val="both"/>
      </w:pPr>
      <w:r>
        <w:rPr>
          <w:rFonts w:ascii="Times New Roman"/>
          <w:b w:val="false"/>
          <w:i w:val="false"/>
          <w:color w:val="000000"/>
          <w:sz w:val="28"/>
        </w:rPr>
        <w:t>Закон Республики Казахстан от 15 февраля 2023 года № 199-VII ЗРК</w:t>
      </w:r>
    </w:p>
    <w:p>
      <w:pPr>
        <w:spacing w:after="0"/>
        <w:ind w:left="0"/>
        <w:jc w:val="both"/>
      </w:pPr>
      <w:bookmarkStart w:name="z4"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6</w:t>
      </w:r>
      <w:r>
        <w:rPr>
          <w:rFonts w:ascii="Times New Roman"/>
          <w:b w:val="false"/>
          <w:i w:val="false"/>
          <w:color w:val="000000"/>
          <w:sz w:val="28"/>
        </w:rPr>
        <w:t xml:space="preserve"> статьи 12 слова "и работников" заменить словами "и одним представителем работников";</w:t>
      </w:r>
    </w:p>
    <w:bookmarkEnd w:id="2"/>
    <w:bookmarkStart w:name="z7" w:id="3"/>
    <w:p>
      <w:pPr>
        <w:spacing w:after="0"/>
        <w:ind w:left="0"/>
        <w:jc w:val="both"/>
      </w:pPr>
      <w:r>
        <w:rPr>
          <w:rFonts w:ascii="Times New Roman"/>
          <w:b w:val="false"/>
          <w:i w:val="false"/>
          <w:color w:val="000000"/>
          <w:sz w:val="28"/>
        </w:rPr>
        <w:t xml:space="preserve">
      2) подпункт 6) </w:t>
      </w:r>
      <w:r>
        <w:rPr>
          <w:rFonts w:ascii="Times New Roman"/>
          <w:b w:val="false"/>
          <w:i w:val="false"/>
          <w:color w:val="000000"/>
          <w:sz w:val="28"/>
        </w:rPr>
        <w:t>пункта 2</w:t>
      </w:r>
      <w:r>
        <w:rPr>
          <w:rFonts w:ascii="Times New Roman"/>
          <w:b w:val="false"/>
          <w:i w:val="false"/>
          <w:color w:val="000000"/>
          <w:sz w:val="28"/>
        </w:rPr>
        <w:t xml:space="preserve"> статьи 23 после слов "коллективным договором," дополнить словами "соглашением о работе согласительной комиссии (при наличии),";</w:t>
      </w:r>
    </w:p>
    <w:bookmarkEnd w:id="3"/>
    <w:bookmarkStart w:name="z8" w:id="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4</w:t>
      </w:r>
      <w:r>
        <w:rPr>
          <w:rFonts w:ascii="Times New Roman"/>
          <w:b w:val="false"/>
          <w:i w:val="false"/>
          <w:color w:val="000000"/>
          <w:sz w:val="28"/>
        </w:rPr>
        <w:t xml:space="preserve"> статьи 30:</w:t>
      </w:r>
    </w:p>
    <w:bookmarkEnd w:id="4"/>
    <w:bookmarkStart w:name="z9" w:id="5"/>
    <w:p>
      <w:pPr>
        <w:spacing w:after="0"/>
        <w:ind w:left="0"/>
        <w:jc w:val="both"/>
      </w:pPr>
      <w:r>
        <w:rPr>
          <w:rFonts w:ascii="Times New Roman"/>
          <w:b w:val="false"/>
          <w:i w:val="false"/>
          <w:color w:val="000000"/>
          <w:sz w:val="28"/>
        </w:rPr>
        <w:t>
      часть вторую изложить в следующей редакции:</w:t>
      </w:r>
    </w:p>
    <w:bookmarkEnd w:id="5"/>
    <w:bookmarkStart w:name="z10" w:id="6"/>
    <w:p>
      <w:pPr>
        <w:spacing w:after="0"/>
        <w:ind w:left="0"/>
        <w:jc w:val="both"/>
      </w:pPr>
      <w:r>
        <w:rPr>
          <w:rFonts w:ascii="Times New Roman"/>
          <w:b w:val="false"/>
          <w:i w:val="false"/>
          <w:color w:val="000000"/>
          <w:sz w:val="28"/>
        </w:rPr>
        <w:t>
      "В случае истечения срока действия трудового договора, заключенного с руководителем исполнительного органа юридического лица, если ни одна из сторон не позднее последнего рабочего дня до истечения срока действия трудового договора не уведомила о прекращении трудовых отношений, трудовой договор продлевается на год, если иной срок продления не определен документами, утверждаемыми учредителями, собственником имущества юридического лица либо уполномоченным учредителями, собственником лицом (органом) или уполномоченным органом юридического лица.";</w:t>
      </w:r>
    </w:p>
    <w:bookmarkEnd w:id="6"/>
    <w:bookmarkStart w:name="z11" w:id="7"/>
    <w:p>
      <w:pPr>
        <w:spacing w:after="0"/>
        <w:ind w:left="0"/>
        <w:jc w:val="both"/>
      </w:pPr>
      <w:r>
        <w:rPr>
          <w:rFonts w:ascii="Times New Roman"/>
          <w:b w:val="false"/>
          <w:i w:val="false"/>
          <w:color w:val="000000"/>
          <w:sz w:val="28"/>
        </w:rPr>
        <w:t>
      дополнить частью третьей следующего содержания:</w:t>
      </w:r>
    </w:p>
    <w:bookmarkEnd w:id="7"/>
    <w:bookmarkStart w:name="z12" w:id="8"/>
    <w:p>
      <w:pPr>
        <w:spacing w:after="0"/>
        <w:ind w:left="0"/>
        <w:jc w:val="both"/>
      </w:pPr>
      <w:r>
        <w:rPr>
          <w:rFonts w:ascii="Times New Roman"/>
          <w:b w:val="false"/>
          <w:i w:val="false"/>
          <w:color w:val="000000"/>
          <w:sz w:val="28"/>
        </w:rPr>
        <w:t>
      "Уведомление о прекращении трудовых отношений с руководителем исполнительного органа юридического лица от имени юридического лица – работодателя подписывается собственником имущества юридического лица или уполномоченным им лицом (органом) либо уполномоченным органом юридического лица или уполномоченным им лицом.";</w:t>
      </w:r>
    </w:p>
    <w:bookmarkEnd w:id="8"/>
    <w:bookmarkStart w:name="z13" w:id="9"/>
    <w:p>
      <w:pPr>
        <w:spacing w:after="0"/>
        <w:ind w:left="0"/>
        <w:jc w:val="both"/>
      </w:pPr>
      <w:r>
        <w:rPr>
          <w:rFonts w:ascii="Times New Roman"/>
          <w:b w:val="false"/>
          <w:i w:val="false"/>
          <w:color w:val="000000"/>
          <w:sz w:val="28"/>
        </w:rPr>
        <w:t xml:space="preserve">
      4)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53 слова "и работников" заменить словами "и представителей работников";</w:t>
      </w:r>
    </w:p>
    <w:bookmarkEnd w:id="9"/>
    <w:bookmarkStart w:name="z14" w:id="10"/>
    <w:p>
      <w:pPr>
        <w:spacing w:after="0"/>
        <w:ind w:left="0"/>
        <w:jc w:val="both"/>
      </w:pPr>
      <w:r>
        <w:rPr>
          <w:rFonts w:ascii="Times New Roman"/>
          <w:b w:val="false"/>
          <w:i w:val="false"/>
          <w:color w:val="000000"/>
          <w:sz w:val="28"/>
        </w:rPr>
        <w:t xml:space="preserve">
      5) в подпункте 1) </w:t>
      </w:r>
      <w:r>
        <w:rPr>
          <w:rFonts w:ascii="Times New Roman"/>
          <w:b w:val="false"/>
          <w:i w:val="false"/>
          <w:color w:val="000000"/>
          <w:sz w:val="28"/>
        </w:rPr>
        <w:t>пункта 3</w:t>
      </w:r>
      <w:r>
        <w:rPr>
          <w:rFonts w:ascii="Times New Roman"/>
          <w:b w:val="false"/>
          <w:i w:val="false"/>
          <w:color w:val="000000"/>
          <w:sz w:val="28"/>
        </w:rPr>
        <w:t xml:space="preserve"> статьи 147 слова "и работников" заменить словами "и представителей работников";</w:t>
      </w:r>
    </w:p>
    <w:bookmarkEnd w:id="10"/>
    <w:bookmarkStart w:name="z15" w:id="1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159</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в части первой: </w:t>
      </w:r>
    </w:p>
    <w:bookmarkEnd w:id="13"/>
    <w:bookmarkStart w:name="z18" w:id="14"/>
    <w:p>
      <w:pPr>
        <w:spacing w:after="0"/>
        <w:ind w:left="0"/>
        <w:jc w:val="both"/>
      </w:pPr>
      <w:r>
        <w:rPr>
          <w:rFonts w:ascii="Times New Roman"/>
          <w:b w:val="false"/>
          <w:i w:val="false"/>
          <w:color w:val="000000"/>
          <w:sz w:val="28"/>
        </w:rPr>
        <w:t>
      слова ", ее филиалах и представительствах" исключить;</w:t>
      </w:r>
    </w:p>
    <w:bookmarkEnd w:id="14"/>
    <w:bookmarkStart w:name="z19" w:id="15"/>
    <w:p>
      <w:pPr>
        <w:spacing w:after="0"/>
        <w:ind w:left="0"/>
        <w:jc w:val="both"/>
      </w:pPr>
      <w:r>
        <w:rPr>
          <w:rFonts w:ascii="Times New Roman"/>
          <w:b w:val="false"/>
          <w:i w:val="false"/>
          <w:color w:val="000000"/>
          <w:sz w:val="28"/>
        </w:rPr>
        <w:t>
      слова "и работников" заменить словами "и представителей работников";</w:t>
      </w:r>
    </w:p>
    <w:bookmarkEnd w:id="15"/>
    <w:bookmarkStart w:name="z20" w:id="16"/>
    <w:p>
      <w:pPr>
        <w:spacing w:after="0"/>
        <w:ind w:left="0"/>
        <w:jc w:val="both"/>
      </w:pPr>
      <w:r>
        <w:rPr>
          <w:rFonts w:ascii="Times New Roman"/>
          <w:b w:val="false"/>
          <w:i w:val="false"/>
          <w:color w:val="000000"/>
          <w:sz w:val="28"/>
        </w:rPr>
        <w:t>
      часть вторую после слов "создание согласительных комиссий в" дополнить словами "филиалах, представительствах 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2" w:id="17"/>
    <w:p>
      <w:pPr>
        <w:spacing w:after="0"/>
        <w:ind w:left="0"/>
        <w:jc w:val="both"/>
      </w:pPr>
      <w:r>
        <w:rPr>
          <w:rFonts w:ascii="Times New Roman"/>
          <w:b w:val="false"/>
          <w:i w:val="false"/>
          <w:color w:val="000000"/>
          <w:sz w:val="28"/>
        </w:rPr>
        <w:t xml:space="preserve">
      "3. Порядок формирования и деятельность согласительной комиссии определяются соглашением о работе согласительной комиссии, которое заключается между работодателем и представителями работников, либо коллективным договором. </w:t>
      </w:r>
    </w:p>
    <w:bookmarkEnd w:id="17"/>
    <w:bookmarkStart w:name="z23" w:id="18"/>
    <w:p>
      <w:pPr>
        <w:spacing w:after="0"/>
        <w:ind w:left="0"/>
        <w:jc w:val="both"/>
      </w:pPr>
      <w:r>
        <w:rPr>
          <w:rFonts w:ascii="Times New Roman"/>
          <w:b w:val="false"/>
          <w:i w:val="false"/>
          <w:color w:val="000000"/>
          <w:sz w:val="28"/>
        </w:rPr>
        <w:t>
      Соглашение о работе согласительной комиссии либо коллективный договор должны содержать положения о количественном составе членов согласительной комиссии, порядке избрания из числа членов согласительной комиссии председателя и секретаря, порядке подачи заявления в согласительную комиссию, порядке и регламенте работы согласительной комиссии, порядке принятия решения согласительной комиссией и его содержании, сроке полномочий членов согласительной комиссии, предоставлении гарантий ее членам и иные вопросы по организации работы согласительной комиссии.</w:t>
      </w:r>
    </w:p>
    <w:bookmarkEnd w:id="18"/>
    <w:bookmarkStart w:name="z24" w:id="19"/>
    <w:p>
      <w:pPr>
        <w:spacing w:after="0"/>
        <w:ind w:left="0"/>
        <w:jc w:val="both"/>
      </w:pPr>
      <w:r>
        <w:rPr>
          <w:rFonts w:ascii="Times New Roman"/>
          <w:b w:val="false"/>
          <w:i w:val="false"/>
          <w:color w:val="000000"/>
          <w:sz w:val="28"/>
        </w:rPr>
        <w:t>
      Допускается проведение заседания согласительной комиссии с применением информационно-коммуникационных технологий. В таком случае участие членов согласительной комиссии и иных лиц подтверждается электронной цифровой подписью или иным электронным способом с обеспечением авторизации, идентификации и сохранением работодателем записи заседания.";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частями третьей и четвертой следующего содержания:</w:t>
      </w:r>
    </w:p>
    <w:bookmarkStart w:name="z26" w:id="20"/>
    <w:p>
      <w:pPr>
        <w:spacing w:after="0"/>
        <w:ind w:left="0"/>
        <w:jc w:val="both"/>
      </w:pPr>
      <w:r>
        <w:rPr>
          <w:rFonts w:ascii="Times New Roman"/>
          <w:b w:val="false"/>
          <w:i w:val="false"/>
          <w:color w:val="000000"/>
          <w:sz w:val="28"/>
        </w:rPr>
        <w:t>
      "Заявитель имеет право до вынесения решения согласительной комиссии отозвать ранее поданное заявление, письменно уведомив об отзыве заявления секретаря комиссии.</w:t>
      </w:r>
    </w:p>
    <w:bookmarkEnd w:id="20"/>
    <w:bookmarkStart w:name="z27" w:id="21"/>
    <w:p>
      <w:pPr>
        <w:spacing w:after="0"/>
        <w:ind w:left="0"/>
        <w:jc w:val="both"/>
      </w:pPr>
      <w:r>
        <w:rPr>
          <w:rFonts w:ascii="Times New Roman"/>
          <w:b w:val="false"/>
          <w:i w:val="false"/>
          <w:color w:val="000000"/>
          <w:sz w:val="28"/>
        </w:rPr>
        <w:t>
      Лицо, ранее состоявшее в трудовых отношениях, вправе письменным заявлением делегировать право представлять его интересы в согласительной комиссии профсоюзным органам, выборным представителям работников.";</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частями второй, третьей, четвертой и пятой следующего содержания:</w:t>
      </w:r>
    </w:p>
    <w:bookmarkStart w:name="z29" w:id="22"/>
    <w:p>
      <w:pPr>
        <w:spacing w:after="0"/>
        <w:ind w:left="0"/>
        <w:jc w:val="both"/>
      </w:pPr>
      <w:r>
        <w:rPr>
          <w:rFonts w:ascii="Times New Roman"/>
          <w:b w:val="false"/>
          <w:i w:val="false"/>
          <w:color w:val="000000"/>
          <w:sz w:val="28"/>
        </w:rPr>
        <w:t>
      "Согласительную комиссию возглавляет председатель, избираемый членами комиссии из числа представителей работодателя и представителей работников на ротационной основе с периодичностью не реже чем один раз в два года.</w:t>
      </w:r>
    </w:p>
    <w:bookmarkEnd w:id="22"/>
    <w:bookmarkStart w:name="z30" w:id="23"/>
    <w:p>
      <w:pPr>
        <w:spacing w:after="0"/>
        <w:ind w:left="0"/>
        <w:jc w:val="both"/>
      </w:pPr>
      <w:r>
        <w:rPr>
          <w:rFonts w:ascii="Times New Roman"/>
          <w:b w:val="false"/>
          <w:i w:val="false"/>
          <w:color w:val="000000"/>
          <w:sz w:val="28"/>
        </w:rPr>
        <w:t>
      Заседание и решение согласительной комиссии являются правомочными, если при рассмотрении индивидуального трудового спора на заседании присутствовало равное количество членов согласительной комиссии со стороны представителей работодателя и представителей работников. Каждый член согласительной комиссии при голосовании имеет один голос.</w:t>
      </w:r>
    </w:p>
    <w:bookmarkEnd w:id="23"/>
    <w:bookmarkStart w:name="z31" w:id="24"/>
    <w:p>
      <w:pPr>
        <w:spacing w:after="0"/>
        <w:ind w:left="0"/>
        <w:jc w:val="both"/>
      </w:pPr>
      <w:r>
        <w:rPr>
          <w:rFonts w:ascii="Times New Roman"/>
          <w:b w:val="false"/>
          <w:i w:val="false"/>
          <w:color w:val="000000"/>
          <w:sz w:val="28"/>
        </w:rPr>
        <w:t xml:space="preserve">
      Решение должно быть мотивированным, излагаться в письменной форме и подписываться председателем и секретарем согласительной комиссии. </w:t>
      </w:r>
    </w:p>
    <w:bookmarkEnd w:id="24"/>
    <w:bookmarkStart w:name="z32" w:id="25"/>
    <w:p>
      <w:pPr>
        <w:spacing w:after="0"/>
        <w:ind w:left="0"/>
        <w:jc w:val="both"/>
      </w:pPr>
      <w:r>
        <w:rPr>
          <w:rFonts w:ascii="Times New Roman"/>
          <w:b w:val="false"/>
          <w:i w:val="false"/>
          <w:color w:val="000000"/>
          <w:sz w:val="28"/>
        </w:rPr>
        <w:t>
      Члены согласительной комиссии освобождаются от выполнения трудовых обязанностей на время рассмотрения индивидуального трудового спора с сохранением заработной платы.";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34" w:id="26"/>
    <w:p>
      <w:pPr>
        <w:spacing w:after="0"/>
        <w:ind w:left="0"/>
        <w:jc w:val="both"/>
      </w:pPr>
      <w:r>
        <w:rPr>
          <w:rFonts w:ascii="Times New Roman"/>
          <w:b w:val="false"/>
          <w:i w:val="false"/>
          <w:color w:val="000000"/>
          <w:sz w:val="28"/>
        </w:rPr>
        <w:t>
      "6. Решение согласительной комиссии подлежит исполнению в установленный ею срок, который не может превышать один месяц со дня вынесения решения согласительной комиссии, за исключением спора о восстановлении на работе.</w:t>
      </w:r>
    </w:p>
    <w:bookmarkEnd w:id="26"/>
    <w:bookmarkStart w:name="z35" w:id="27"/>
    <w:p>
      <w:pPr>
        <w:spacing w:after="0"/>
        <w:ind w:left="0"/>
        <w:jc w:val="both"/>
      </w:pPr>
      <w:r>
        <w:rPr>
          <w:rFonts w:ascii="Times New Roman"/>
          <w:b w:val="false"/>
          <w:i w:val="false"/>
          <w:color w:val="000000"/>
          <w:sz w:val="28"/>
        </w:rPr>
        <w:t>
      Суммы, подлежащие выплате работодателем по решению согласительной комиссии, выплачиваются заявителю в срок не позднее установленного для выплаты заработной платы следующего месяца после вынесения решения согласительной комиссии.</w:t>
      </w:r>
    </w:p>
    <w:bookmarkEnd w:id="27"/>
    <w:bookmarkStart w:name="z36" w:id="28"/>
    <w:p>
      <w:pPr>
        <w:spacing w:after="0"/>
        <w:ind w:left="0"/>
        <w:jc w:val="both"/>
      </w:pPr>
      <w:r>
        <w:rPr>
          <w:rFonts w:ascii="Times New Roman"/>
          <w:b w:val="false"/>
          <w:i w:val="false"/>
          <w:color w:val="000000"/>
          <w:sz w:val="28"/>
        </w:rPr>
        <w:t>
      7. В случае неисполнения решения согласительной комиссии в установленный ею срок либо неурегулирования вопросов работник или лицо, ранее состоявшее в трудовых отношениях, либо работодатель вправе обратиться в суд.";</w:t>
      </w:r>
    </w:p>
    <w:bookmarkEnd w:id="28"/>
    <w:bookmarkStart w:name="z37" w:id="29"/>
    <w:p>
      <w:pPr>
        <w:spacing w:after="0"/>
        <w:ind w:left="0"/>
        <w:jc w:val="both"/>
      </w:pPr>
      <w:r>
        <w:rPr>
          <w:rFonts w:ascii="Times New Roman"/>
          <w:b w:val="false"/>
          <w:i w:val="false"/>
          <w:color w:val="000000"/>
          <w:sz w:val="28"/>
        </w:rPr>
        <w:t xml:space="preserve">
      7) подпункт 2) части первой </w:t>
      </w:r>
      <w:r>
        <w:rPr>
          <w:rFonts w:ascii="Times New Roman"/>
          <w:b w:val="false"/>
          <w:i w:val="false"/>
          <w:color w:val="000000"/>
          <w:sz w:val="28"/>
        </w:rPr>
        <w:t>статьи 160</w:t>
      </w:r>
      <w:r>
        <w:rPr>
          <w:rFonts w:ascii="Times New Roman"/>
          <w:b w:val="false"/>
          <w:i w:val="false"/>
          <w:color w:val="000000"/>
          <w:sz w:val="28"/>
        </w:rPr>
        <w:t xml:space="preserve"> после слов "когда работник" дополнить словами ", в том числе ранее состоявший в трудовых отношениях,";</w:t>
      </w:r>
    </w:p>
    <w:bookmarkEnd w:id="29"/>
    <w:bookmarkStart w:name="z38" w:id="3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164</w:t>
      </w:r>
      <w:r>
        <w:rPr>
          <w:rFonts w:ascii="Times New Roman"/>
          <w:b w:val="false"/>
          <w:i w:val="false"/>
          <w:color w:val="000000"/>
          <w:sz w:val="28"/>
        </w:rPr>
        <w:t>:</w:t>
      </w:r>
    </w:p>
    <w:bookmarkEnd w:id="30"/>
    <w:bookmarkStart w:name="z39" w:id="31"/>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1"/>
    <w:bookmarkStart w:name="z40" w:id="32"/>
    <w:p>
      <w:pPr>
        <w:spacing w:after="0"/>
        <w:ind w:left="0"/>
        <w:jc w:val="both"/>
      </w:pPr>
      <w:r>
        <w:rPr>
          <w:rFonts w:ascii="Times New Roman"/>
          <w:b w:val="false"/>
          <w:i w:val="false"/>
          <w:color w:val="000000"/>
          <w:sz w:val="28"/>
        </w:rPr>
        <w:t>
      "Решение собрания (конференции) работников считается принятым, если в поддержку выдвинутых ими требований проголосовало более половины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более половины подписей работников в поддержку выдвинутых ими требований.";</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2" w:id="33"/>
    <w:p>
      <w:pPr>
        <w:spacing w:after="0"/>
        <w:ind w:left="0"/>
        <w:jc w:val="both"/>
      </w:pPr>
      <w:r>
        <w:rPr>
          <w:rFonts w:ascii="Times New Roman"/>
          <w:b w:val="false"/>
          <w:i w:val="false"/>
          <w:color w:val="000000"/>
          <w:sz w:val="28"/>
        </w:rPr>
        <w:t xml:space="preserve">
      "5. Работодатель по требованию работников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 </w:t>
      </w:r>
    </w:p>
    <w:bookmarkEnd w:id="33"/>
    <w:bookmarkStart w:name="z43" w:id="34"/>
    <w:p>
      <w:pPr>
        <w:spacing w:after="0"/>
        <w:ind w:left="0"/>
        <w:jc w:val="both"/>
      </w:pPr>
      <w:r>
        <w:rPr>
          <w:rFonts w:ascii="Times New Roman"/>
          <w:b w:val="false"/>
          <w:i w:val="false"/>
          <w:color w:val="000000"/>
          <w:sz w:val="28"/>
        </w:rPr>
        <w:t xml:space="preserve">
      9)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165 слова "и работников" заменить словами "и представителей работников";</w:t>
      </w:r>
    </w:p>
    <w:bookmarkEnd w:id="34"/>
    <w:bookmarkStart w:name="z44" w:id="3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166</w:t>
      </w:r>
      <w:r>
        <w:rPr>
          <w:rFonts w:ascii="Times New Roman"/>
          <w:b w:val="false"/>
          <w:i w:val="false"/>
          <w:color w:val="000000"/>
          <w:sz w:val="28"/>
        </w:rPr>
        <w:t>:</w:t>
      </w:r>
    </w:p>
    <w:bookmarkEnd w:id="35"/>
    <w:bookmarkStart w:name="z45"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"пяти" заменить словом "двух"; </w:t>
      </w:r>
    </w:p>
    <w:bookmarkEnd w:id="36"/>
    <w:bookmarkStart w:name="z46" w:id="3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7"/>
    <w:bookmarkStart w:name="z47" w:id="38"/>
    <w:p>
      <w:pPr>
        <w:spacing w:after="0"/>
        <w:ind w:left="0"/>
        <w:jc w:val="both"/>
      </w:pPr>
      <w:r>
        <w:rPr>
          <w:rFonts w:ascii="Times New Roman"/>
          <w:b w:val="false"/>
          <w:i w:val="false"/>
          <w:color w:val="000000"/>
          <w:sz w:val="28"/>
        </w:rPr>
        <w:t>
      "2. Количество членов трудового арбитража, его персональный состав из числа представителей работодателя и представителей работников, порядок рассмотрения трудового спора определяются соглашением сторон на паритетной основе. Трудовой арбитраж должен состоять не менее чем из пяти человек. В состав трудового арбитража включаются государственный инспектор труда, представители трехсторонней комиссии по социальному партнерству и регулированию социальных и трудовых отношений. Члены трехсторонних комиссий, представляющие стороны социального партнерства, включаются в состав трудового арбитража на паритетной основе.";</w:t>
      </w:r>
    </w:p>
    <w:bookmarkEnd w:id="38"/>
    <w:bookmarkStart w:name="z48" w:id="39"/>
    <w:p>
      <w:pPr>
        <w:spacing w:after="0"/>
        <w:ind w:left="0"/>
        <w:jc w:val="both"/>
      </w:pPr>
      <w:r>
        <w:rPr>
          <w:rFonts w:ascii="Times New Roman"/>
          <w:b w:val="false"/>
          <w:i w:val="false"/>
          <w:color w:val="000000"/>
          <w:sz w:val="28"/>
        </w:rPr>
        <w:t>
      дополнить пунктом 5-1 следующего содержания:</w:t>
      </w:r>
    </w:p>
    <w:bookmarkEnd w:id="39"/>
    <w:bookmarkStart w:name="z49" w:id="40"/>
    <w:p>
      <w:pPr>
        <w:spacing w:after="0"/>
        <w:ind w:left="0"/>
        <w:jc w:val="both"/>
      </w:pPr>
      <w:r>
        <w:rPr>
          <w:rFonts w:ascii="Times New Roman"/>
          <w:b w:val="false"/>
          <w:i w:val="false"/>
          <w:color w:val="000000"/>
          <w:sz w:val="28"/>
        </w:rPr>
        <w:t xml:space="preserve">
      "5-1. В период рассмотрения коллективного трудового спора трудовым арбитражем работниками может быть однократно проведена часовая предупредительная забастовка,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176 настоящего Кодекса, в которой могут принять участие не более пятидесяти работников.</w:t>
      </w:r>
    </w:p>
    <w:bookmarkEnd w:id="40"/>
    <w:bookmarkStart w:name="z50" w:id="41"/>
    <w:p>
      <w:pPr>
        <w:spacing w:after="0"/>
        <w:ind w:left="0"/>
        <w:jc w:val="both"/>
      </w:pPr>
      <w:r>
        <w:rPr>
          <w:rFonts w:ascii="Times New Roman"/>
          <w:b w:val="false"/>
          <w:i w:val="false"/>
          <w:color w:val="000000"/>
          <w:sz w:val="28"/>
        </w:rPr>
        <w:t>
      Представители работников, участвующих в трудовом арбитраже, должны предупредить работников, участвующих в часовой предупредительной забастовке, об установленной законами ответственности в случае нарушения ее продолжительности.</w:t>
      </w:r>
    </w:p>
    <w:bookmarkEnd w:id="41"/>
    <w:bookmarkStart w:name="z51" w:id="42"/>
    <w:p>
      <w:pPr>
        <w:spacing w:after="0"/>
        <w:ind w:left="0"/>
        <w:jc w:val="both"/>
      </w:pPr>
      <w:r>
        <w:rPr>
          <w:rFonts w:ascii="Times New Roman"/>
          <w:b w:val="false"/>
          <w:i w:val="false"/>
          <w:color w:val="000000"/>
          <w:sz w:val="28"/>
        </w:rPr>
        <w:t>
      Работодатель должен быть предупрежден работниками в письменной форме о начале часовой предупредительной забастовки не позднее чем за три рабочих дня.";</w:t>
      </w:r>
    </w:p>
    <w:bookmarkEnd w:id="42"/>
    <w:bookmarkStart w:name="z52"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слово "семи" заменить словом "пяти"; </w:t>
      </w:r>
    </w:p>
    <w:bookmarkEnd w:id="43"/>
    <w:bookmarkStart w:name="z53" w:id="44"/>
    <w:p>
      <w:pPr>
        <w:spacing w:after="0"/>
        <w:ind w:left="0"/>
        <w:jc w:val="both"/>
      </w:pPr>
      <w:r>
        <w:rPr>
          <w:rFonts w:ascii="Times New Roman"/>
          <w:b w:val="false"/>
          <w:i w:val="false"/>
          <w:color w:val="000000"/>
          <w:sz w:val="28"/>
        </w:rPr>
        <w:t xml:space="preserve">
      11) подпункт 1) </w:t>
      </w:r>
      <w:r>
        <w:rPr>
          <w:rFonts w:ascii="Times New Roman"/>
          <w:b w:val="false"/>
          <w:i w:val="false"/>
          <w:color w:val="000000"/>
          <w:sz w:val="28"/>
        </w:rPr>
        <w:t>пункта 5</w:t>
      </w:r>
      <w:r>
        <w:rPr>
          <w:rFonts w:ascii="Times New Roman"/>
          <w:b w:val="false"/>
          <w:i w:val="false"/>
          <w:color w:val="000000"/>
          <w:sz w:val="28"/>
        </w:rPr>
        <w:t xml:space="preserve"> статьи 170 изложить в следующей редакции:</w:t>
      </w:r>
    </w:p>
    <w:bookmarkEnd w:id="44"/>
    <w:bookmarkStart w:name="z54" w:id="45"/>
    <w:p>
      <w:pPr>
        <w:spacing w:after="0"/>
        <w:ind w:left="0"/>
        <w:jc w:val="both"/>
      </w:pPr>
      <w:r>
        <w:rPr>
          <w:rFonts w:ascii="Times New Roman"/>
          <w:b w:val="false"/>
          <w:i w:val="false"/>
          <w:color w:val="000000"/>
          <w:sz w:val="28"/>
        </w:rPr>
        <w:t xml:space="preserve">
      "1) в день получения требований работников, оформленных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164 настоящего Кодекса, информировать местный орган по инспекции труда о возникновении коллективного трудового спора с последующим еженедельным информированием о ситуации до окончательного его разрешения;";</w:t>
      </w:r>
    </w:p>
    <w:bookmarkEnd w:id="45"/>
    <w:bookmarkStart w:name="z55" w:id="4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2</w:t>
      </w:r>
      <w:r>
        <w:rPr>
          <w:rFonts w:ascii="Times New Roman"/>
          <w:b w:val="false"/>
          <w:i w:val="false"/>
          <w:color w:val="000000"/>
          <w:sz w:val="28"/>
        </w:rPr>
        <w:t xml:space="preserve"> статьи 171:</w:t>
      </w:r>
    </w:p>
    <w:bookmarkEnd w:id="46"/>
    <w:bookmarkStart w:name="z56" w:id="47"/>
    <w:p>
      <w:pPr>
        <w:spacing w:after="0"/>
        <w:ind w:left="0"/>
        <w:jc w:val="both"/>
      </w:pPr>
      <w:r>
        <w:rPr>
          <w:rFonts w:ascii="Times New Roman"/>
          <w:b w:val="false"/>
          <w:i w:val="false"/>
          <w:color w:val="000000"/>
          <w:sz w:val="28"/>
        </w:rPr>
        <w:t>
      часть третью изложить в следующей редакции:</w:t>
      </w:r>
    </w:p>
    <w:bookmarkEnd w:id="47"/>
    <w:bookmarkStart w:name="z57" w:id="48"/>
    <w:p>
      <w:pPr>
        <w:spacing w:after="0"/>
        <w:ind w:left="0"/>
        <w:jc w:val="both"/>
      </w:pPr>
      <w:r>
        <w:rPr>
          <w:rFonts w:ascii="Times New Roman"/>
          <w:b w:val="false"/>
          <w:i w:val="false"/>
          <w:color w:val="000000"/>
          <w:sz w:val="28"/>
        </w:rPr>
        <w:t>
      "Конференция считается правомочной, если на ней присутствует более половины делегатов, избранных работниками в соответствии с протокольными решениями.";</w:t>
      </w:r>
    </w:p>
    <w:bookmarkEnd w:id="48"/>
    <w:bookmarkStart w:name="z58" w:id="49"/>
    <w:p>
      <w:pPr>
        <w:spacing w:after="0"/>
        <w:ind w:left="0"/>
        <w:jc w:val="both"/>
      </w:pPr>
      <w:r>
        <w:rPr>
          <w:rFonts w:ascii="Times New Roman"/>
          <w:b w:val="false"/>
          <w:i w:val="false"/>
          <w:color w:val="000000"/>
          <w:sz w:val="28"/>
        </w:rPr>
        <w:t>
      дополнить частями пятой и шестой следующего содержания:</w:t>
      </w:r>
    </w:p>
    <w:bookmarkEnd w:id="49"/>
    <w:bookmarkStart w:name="z59" w:id="50"/>
    <w:p>
      <w:pPr>
        <w:spacing w:after="0"/>
        <w:ind w:left="0"/>
        <w:jc w:val="both"/>
      </w:pPr>
      <w:r>
        <w:rPr>
          <w:rFonts w:ascii="Times New Roman"/>
          <w:b w:val="false"/>
          <w:i w:val="false"/>
          <w:color w:val="000000"/>
          <w:sz w:val="28"/>
        </w:rPr>
        <w:t>
      "В случае если в организации интересы работников представляют профессиональные союзы, то решение о проведении забастовки принимается профессиональными союзами, а при их отсутствии – выборными представителями.</w:t>
      </w:r>
    </w:p>
    <w:bookmarkEnd w:id="50"/>
    <w:bookmarkStart w:name="z60" w:id="51"/>
    <w:p>
      <w:pPr>
        <w:spacing w:after="0"/>
        <w:ind w:left="0"/>
        <w:jc w:val="both"/>
      </w:pPr>
      <w:r>
        <w:rPr>
          <w:rFonts w:ascii="Times New Roman"/>
          <w:b w:val="false"/>
          <w:i w:val="false"/>
          <w:color w:val="000000"/>
          <w:sz w:val="28"/>
        </w:rPr>
        <w:t>
      В случае если в организации интересы работников представляют профессиональный союз и выборный представитель, а также несколько профессиональных союзов, то решение о проведении забастовки принимается созданным ими единым представительным органом. Единый представительный орган формируется пропорционально численности работников, состоящих и не состоящих в профессиональном союзе или профессиональных союзах.";</w:t>
      </w:r>
    </w:p>
    <w:bookmarkEnd w:id="51"/>
    <w:bookmarkStart w:name="z61" w:id="5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175</w:t>
      </w:r>
      <w:r>
        <w:rPr>
          <w:rFonts w:ascii="Times New Roman"/>
          <w:b w:val="false"/>
          <w:i w:val="false"/>
          <w:color w:val="000000"/>
          <w:sz w:val="28"/>
        </w:rPr>
        <w:t xml:space="preserve"> дополнить пунктом 3 следующего содержания:</w:t>
      </w:r>
    </w:p>
    <w:bookmarkEnd w:id="52"/>
    <w:bookmarkStart w:name="z62" w:id="53"/>
    <w:p>
      <w:pPr>
        <w:spacing w:after="0"/>
        <w:ind w:left="0"/>
        <w:jc w:val="both"/>
      </w:pPr>
      <w:r>
        <w:rPr>
          <w:rFonts w:ascii="Times New Roman"/>
          <w:b w:val="false"/>
          <w:i w:val="false"/>
          <w:color w:val="000000"/>
          <w:sz w:val="28"/>
        </w:rPr>
        <w:t>
      "3. Не допускается замена работников, участвующих в забастовке в соответствии с порядком, установленным законодательством Республики Казахстан.";</w:t>
      </w:r>
    </w:p>
    <w:bookmarkEnd w:id="53"/>
    <w:bookmarkStart w:name="z63" w:id="54"/>
    <w:p>
      <w:pPr>
        <w:spacing w:after="0"/>
        <w:ind w:left="0"/>
        <w:jc w:val="both"/>
      </w:pPr>
      <w:r>
        <w:rPr>
          <w:rFonts w:ascii="Times New Roman"/>
          <w:b w:val="false"/>
          <w:i w:val="false"/>
          <w:color w:val="000000"/>
          <w:sz w:val="28"/>
        </w:rPr>
        <w:t xml:space="preserve">
      14)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203 слова "и работников" заменить словами "и представителей работников".</w:t>
      </w:r>
    </w:p>
    <w:bookmarkEnd w:id="54"/>
    <w:bookmarkStart w:name="z64" w:id="5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июня 2014 года "О профессиональных союзах":</w:t>
      </w:r>
    </w:p>
    <w:bookmarkEnd w:id="55"/>
    <w:bookmarkStart w:name="z65" w:id="56"/>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статьи 17</w:t>
      </w:r>
      <w:r>
        <w:rPr>
          <w:rFonts w:ascii="Times New Roman"/>
          <w:b w:val="false"/>
          <w:i w:val="false"/>
          <w:color w:val="000000"/>
          <w:sz w:val="28"/>
        </w:rPr>
        <w:t xml:space="preserve"> после слов "коллективного договора," дополнить словами "соглашения о работе согласительной комиссии (при наличии),".</w:t>
      </w:r>
    </w:p>
    <w:bookmarkEnd w:id="56"/>
    <w:bookmarkStart w:name="z66" w:id="57"/>
    <w:p>
      <w:pPr>
        <w:spacing w:after="0"/>
        <w:ind w:left="0"/>
        <w:jc w:val="both"/>
      </w:pPr>
      <w:r>
        <w:rPr>
          <w:rFonts w:ascii="Times New Roman"/>
          <w:b w:val="false"/>
          <w:i w:val="false"/>
          <w:color w:val="000000"/>
          <w:sz w:val="28"/>
        </w:rPr>
        <w:t>
      Статья 2. Настоящий Закон вводится в действие по истечении шестидесяти календарных дней после дня его первого официального опубликования.</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