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414a6f" w14:textId="5414a6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растительном мире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2 января 2023 года № 183-VII ЗРК.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Примечание ИЗПИ!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Порядок введения в действие настоящего Закона см. </w:t>
      </w:r>
      <w:r>
        <w:rPr>
          <w:rFonts w:ascii="Times New Roman"/>
          <w:b w:val="false"/>
          <w:i w:val="false"/>
          <w:color w:val="ff0000"/>
          <w:sz w:val="28"/>
        </w:rPr>
        <w:t>ст. 58</w:t>
      </w:r>
      <w:r>
        <w:rPr>
          <w:rFonts w:ascii="Times New Roman"/>
          <w:b w:val="false"/>
          <w:i w:val="false"/>
          <w:color w:val="ff0000"/>
          <w:sz w:val="28"/>
        </w:rPr>
        <w:t xml:space="preserve">  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Вниманию пользователей!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Для удобства пользования ИЗПИ создано </w:t>
      </w:r>
      <w:r>
        <w:rPr>
          <w:rFonts w:ascii="Times New Roman"/>
          <w:b w:val="false"/>
          <w:i w:val="false"/>
          <w:color w:val="ff0000"/>
          <w:sz w:val="28"/>
        </w:rPr>
        <w:t>СОДЕРЖАНИЕ</w:t>
      </w:r>
      <w:r>
        <w:rPr>
          <w:rFonts w:ascii="Times New Roman"/>
          <w:b w:val="false"/>
          <w:i w:val="false"/>
          <w:color w:val="ff0000"/>
          <w:sz w:val="28"/>
        </w:rPr>
        <w:t xml:space="preserve">   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Закон регулирует общественные отношения и устанавливает правовые основы государственной политики в области охраны, защиты, восстановления и использования растительного мира.</w:t>
      </w:r>
    </w:p>
    <w:bookmarkEnd w:id="0"/>
    <w:bookmarkStart w:name="z7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1. Основные понятия, используемые в настоящем Законе</w:t>
      </w:r>
    </w:p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настоящем Законе используются следующие основные понятия: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ботаническая коллекция – систематизированное, документированное собрание растений и (или) их частей, имеющее научную, образовательную, культурно-историческую, эстетическую и иную ценность;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генетическая эрозия – потеря генетического разнообразия, вызванная антропогенной деятельностью, включая нерациональное использование и ненадлежащее сохранение генетических ресурсов растений;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культурные растения – растения, специально выращиваемые для продовольственных, кормовых, технических и иных нужд;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дикие сородичи культурных растений – дикорастущие растения, генетически близкие с культурными растениями, пригодные для введения их в культуру или использования в селекции;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дикорастущие растения – виды растений, произрастающие и распространяющиеся в естественных для них природных условиях;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зеленые насаждения – насаждения древесно-кустарниковых и травянистых растений, выполняющие защитные, санитарно-гигиенические, социальные, эстетические и иные функции на территориях населенных пунктов;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растения – сосудистые, мохообразные растения, водоросли, а также лишайники и грибы;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растительный мир – совокупность видов растений, их популяций и сообществ, произрастающих в естественных условиях, а также искусственно высаженных на определенной территории;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охрана растительного мира – совокупность мероприятий по сохранению растительного мира, профилактике и борьбе с пожарами, незаконным пользованием растительным миром и иными нарушениями законодательства Республики Казахстан;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уполномоченный орган в области охраны, защиты, восстановления и использования растительного мира (далее – уполномоченный орган) – центральный исполнительный орган, осуществляющий руководство и межотраслевую координацию в области охраны, защиты, восстановления и использования растительного мира;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восстановление растительного мира – комплекс мероприятий по стабилизации и (или) воссозданию количественных и качественных характеристик популяций, сообществ дикорастущих растений;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защита растительного мира – комплекс мероприятий по защите растительного мира от вредителей, болезней и воздействия неблагоприятных факторов природного и антропогенного характера;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пользование растительным миром – юридически регламентированная деятельность по использованию растительных ресурсов;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пользователь растительного мира – физическое или юридическое лицо, которому в соответствии с настоящим Законом и иными законами Республики Казахстан предоставлено право пользования растительным миром;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растительное сообщество – устойчивая совокупность растений, характеризующаяся определенным видовым составом, структурой, связями растений друг с другом и с факторами внешней среды;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место произрастания растений – земельный участок или водный объект с естественными условиями для роста и развития вида растений;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популяция растений – совокупность особей одного вида растений, обладающих общим генофондом и занимающих определенную территорию;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растительные ресурсы – растения, их части и дериваты, которые используются или могут быть использованы для различных нужд;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19) гибридизация растений – процесс образования или получения гибридов, основанный на объединении генетического материала клеток разных видов растений; 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акклиматизация растений – приспособление растений к новым или изменившимся условиям произрастания, в которых они проходят все этапы развития и дают жизнеспособное потомство;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интродукция растений – преднамеренный или случайный перенос видов растений за пределы мест их естественного произрастания и среды обитания;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реинтродукция растений – перенос определенного вида растений в прежние места их естественного произрастания и среду обитания;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чужеродный вид растений – вид растений, несвойственный для данной территории, который в случае проникновения в естественные растительные сообщества может нанести вред растительному миру;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генетический банк растений – специально оборудованное хранилище для содержания образцов генетического материала растений;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генетический материал растений – материал растительного происхождения, включая репродуктивный и вегетативно размножаемый, содержащий функциональные единицы наследственности;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генетические ресурсы растений – генетический материал растений, представляющий фактическую или потенциальную ценность;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коллекция генетических ресурсов растений – систематизированное, документированное собрание образцов генетического материала растений, сохраняемых в контролируемых условиях;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реликтовые растения – виды растений, сохранившиеся от исчезнувших, ранее широко распространенных флор;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ресурсное обследование – комплекс научных и изыскательских работ на определенной территории по изучению сырьевых запасов отдельных видов растений и их сообществ и определению возможных объемов их изъятия;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флора – исторически сложившаяся совокупность видов растений, распространенных на определенной территории;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эндемичные растения – виды растений, ограниченные в своем распространении и не встречающиеся на иных территориях.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2. Законодательство Республики Казахстан в области охраны, защиты, восстановления и использования растительного мира</w:t>
      </w:r>
    </w:p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Законодательство Республики Казахстан в области охраны, защиты, восстановления и использования растительного мира основывается на Конституции Республики Казахстан и состоит из настоящего Закона и иных нормативных правовых актов Республики Казахстан.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Имущественные отношения в области охраны, защиты, восстановления и использования растительного мира регулируются гражданским законодательством Республики Казахстан, если иное не предусмотрено настоящим Законом.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Общественные отношения в области охраны, защиты, восстановления и использования растительного мира, расположенного на землях лесного фонда и особо охраняемых природных территорий, а также в границах охранных зон особо охраняемых природных территорий, регулируются специальным законодательством Республики Казахстан.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Если международным договором, ратифицированным Республикой Казахстан, установлены иные правила, чем те, которые содержатся в настоящем Законе, то применяются правила международного договора.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3. Цели, задачи и принципы законодательства Республики Казахстан в области охраны, защиты, восстановления и использования растительного мира</w:t>
      </w:r>
    </w:p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Целями законодательства Республики Казахстан в области охраны, защиты, восстановления и использования растительного мира являются: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регулирования отношений в области охраны, защиты, восстановления и использования растительного мира во всем его многообразии;</w:t>
      </w:r>
    </w:p>
    <w:bookmarkEnd w:id="39"/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создание правовых основ для сохранения природного разнообразия и генофонда дикорастущих растений, их рационального использования.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Задачами законодательства Республики Казахстан в области охраны, защиты, восстановления и использования растительного мира являются: </w:t>
      </w:r>
    </w:p>
    <w:bookmarkEnd w:id="41"/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государственного регулирования;</w:t>
      </w:r>
    </w:p>
    <w:bookmarkEnd w:id="42"/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научное обеспечение деятельности по охране, защите, восстановлению и использованию растительного мира;</w:t>
      </w:r>
    </w:p>
    <w:bookmarkEnd w:id="43"/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общественного контроля;</w:t>
      </w:r>
    </w:p>
    <w:bookmarkEnd w:id="44"/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развитие международного сотрудничества.</w:t>
      </w:r>
    </w:p>
    <w:bookmarkEnd w:id="45"/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Охрана, защита, восстановление и использование растительного мира основываются на следующих принципах:</w:t>
      </w:r>
    </w:p>
    <w:bookmarkEnd w:id="46"/>
    <w:bookmarkStart w:name="z5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признания общегосударственной значимости и приоритета сохранения растительного мира как фактора обеспечения устойчивости окружающей среды и благоприятной среды для жизни;</w:t>
      </w:r>
    </w:p>
    <w:bookmarkEnd w:id="47"/>
    <w:bookmarkStart w:name="z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устойчивого сохранения преимущественно в естественных условиях произрастания видов растений, их популяций и сообществ, а также мест их произрастания;</w:t>
      </w:r>
    </w:p>
    <w:bookmarkEnd w:id="48"/>
    <w:bookmarkStart w:name="z5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рационального использования растительного мира;</w:t>
      </w:r>
    </w:p>
    <w:bookmarkEnd w:id="49"/>
    <w:bookmarkStart w:name="z5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платности за пользование растительными ресурсами в порядке специального пользования растительным миром;</w:t>
      </w:r>
    </w:p>
    <w:bookmarkEnd w:id="50"/>
    <w:bookmarkStart w:name="z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неотвратимости наказания за нарушение требований законодательства Республики Казахстан в области охраны, защиты, восстановления и использования растительного мира; </w:t>
      </w:r>
    </w:p>
    <w:bookmarkEnd w:id="51"/>
    <w:bookmarkStart w:name="z6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возмещения вреда и потерь растительного мира; </w:t>
      </w:r>
    </w:p>
    <w:bookmarkEnd w:id="52"/>
    <w:bookmarkStart w:name="z6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доступности информации в области охраны, защиты, восстановления и использования растительного мира и участия общественности в принятии решений в области охраны, защиты, восстановления и использования растительного мира.</w:t>
      </w:r>
    </w:p>
    <w:bookmarkEnd w:id="5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4. Право собственности на растительный мир</w:t>
      </w:r>
    </w:p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Растительный мир принадлежит народу Казахстана. От имени народа Казахстана право собственности осуществляет государство. При этом осуществление права собственности государством реализуется через режим государственной собственности в интересах народа Казахстана.</w:t>
      </w:r>
    </w:p>
    <w:bookmarkEnd w:id="54"/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Растения, произрастающие на землях, находящихся в частной собственности, могут использоваться субъектами частной собственности в соответствии с законодательством Республики Казахстан.</w:t>
      </w:r>
    </w:p>
    <w:bookmarkEnd w:id="55"/>
    <w:bookmarkStart w:name="z66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ОБЪЕКТЫ РЕГУЛИРОВАНИЯ И СУБЪЕКТЫ ПРАВООТНОШЕНИЙ В ОБЛАСТИ ОХРАНЫ, ЗАЩИТЫ, ВОССТАНОВЛЕНИЯ И ИСПОЛЬЗОВАНИЯ РАСТИТЕЛЬНОГО МИРА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5. Объекты регулирования в области охраны, защиты, восстановления и использования растительного мира</w:t>
      </w:r>
    </w:p>
    <w:bookmarkStart w:name="z6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Объектами регулирования в области охраны, защиты, восстановления и использования растительного мира (далее – объекты регулирования) являются:</w:t>
      </w:r>
    </w:p>
    <w:bookmarkEnd w:id="57"/>
    <w:bookmarkStart w:name="z6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дикорастущие растения, их популяции и сообщества, в том числе:</w:t>
      </w:r>
    </w:p>
    <w:bookmarkEnd w:id="58"/>
    <w:bookmarkStart w:name="z7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редкие и находящиеся под угрозой исчезновения;</w:t>
      </w:r>
    </w:p>
    <w:bookmarkEnd w:id="59"/>
    <w:bookmarkStart w:name="z7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эндемичные и реликтовые; </w:t>
      </w:r>
    </w:p>
    <w:bookmarkEnd w:id="60"/>
    <w:bookmarkStart w:name="z7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лекарственные;</w:t>
      </w:r>
    </w:p>
    <w:bookmarkEnd w:id="61"/>
    <w:bookmarkStart w:name="z7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иные виды растений;</w:t>
      </w:r>
    </w:p>
    <w:bookmarkEnd w:id="62"/>
    <w:bookmarkStart w:name="z7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заготовленные (собранные) дикорастущие растения, их части и дериваты;</w:t>
      </w:r>
    </w:p>
    <w:bookmarkEnd w:id="63"/>
    <w:bookmarkStart w:name="z7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зеленые насаждения;</w:t>
      </w:r>
    </w:p>
    <w:bookmarkEnd w:id="64"/>
    <w:bookmarkStart w:name="z7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ботанические коллекции и коллекции генетических ресурсов растений; </w:t>
      </w:r>
    </w:p>
    <w:bookmarkEnd w:id="65"/>
    <w:bookmarkStart w:name="z7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места произрастания растений, их популяций и сообществ.</w:t>
      </w:r>
    </w:p>
    <w:bookmarkEnd w:id="66"/>
    <w:bookmarkStart w:name="z7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Положения настоящего Закона не применяются в отношении: </w:t>
      </w:r>
    </w:p>
    <w:bookmarkEnd w:id="67"/>
    <w:bookmarkStart w:name="z7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сельскохозяйственных растений;</w:t>
      </w:r>
    </w:p>
    <w:bookmarkEnd w:id="68"/>
    <w:bookmarkStart w:name="z8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растений, произрастающих на приусадебных участках, участках для ведения личного подсобного хозяйства, садоводства, дачного строительства и огородничества.</w:t>
      </w:r>
    </w:p>
    <w:bookmarkEnd w:id="6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6. Субъекты правоотношений в области охраны, защиты, восстановления и использования растительного мира</w:t>
      </w:r>
    </w:p>
    <w:bookmarkStart w:name="z8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Субъектами правоотношений в области охраны, защиты, восстановления и использования растительного мира являются физические и юридические лица, государственные органы и их должностные лица, органы местного самоуправления.</w:t>
      </w:r>
    </w:p>
    <w:bookmarkEnd w:id="7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7. Права и обязанности физических и юридических лиц</w:t>
      </w:r>
    </w:p>
    <w:bookmarkStart w:name="z84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Физические и юридические лица имеют право:</w:t>
      </w:r>
    </w:p>
    <w:bookmarkEnd w:id="71"/>
    <w:bookmarkStart w:name="z85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свободно посещать и находиться на участках, занятых растительным миром, за исключением особо охраняемых природных территорий и участков государственного лесного фонда, где установлен особый режим охраны территорий;</w:t>
      </w:r>
    </w:p>
    <w:bookmarkEnd w:id="72"/>
    <w:bookmarkStart w:name="z86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пользоваться растительным миром в соответствии с законодательством Республики Казахстан;</w:t>
      </w:r>
    </w:p>
    <w:bookmarkEnd w:id="73"/>
    <w:bookmarkStart w:name="z87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 доступ к информации в области охраны, защиты, восстановления и использования растительного мира в соответствии с настоящим Законом.</w:t>
      </w:r>
    </w:p>
    <w:bookmarkEnd w:id="74"/>
    <w:bookmarkStart w:name="z88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Физические и юридические лица, осуществляющие специальное пользование растительным миром, также имеют право:</w:t>
      </w:r>
    </w:p>
    <w:bookmarkEnd w:id="75"/>
    <w:bookmarkStart w:name="z89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распоряжаться заготовленными (собранными) растительными ресурсами, а также доходами от их реализации в соответствии с законодательством Республики Казахстан;</w:t>
      </w:r>
    </w:p>
    <w:bookmarkEnd w:id="76"/>
    <w:bookmarkStart w:name="z90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возмещение убытков, причиненных нарушением прав пользователей растительного мира либо принудительным отчуждением земельного участка для государственных нужд, в соответствии с законодательством Республики Казахстан.</w:t>
      </w:r>
    </w:p>
    <w:bookmarkEnd w:id="77"/>
    <w:bookmarkStart w:name="z91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Физические и юридические лица обязаны:</w:t>
      </w:r>
    </w:p>
    <w:bookmarkEnd w:id="78"/>
    <w:bookmarkStart w:name="z92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не допускать уничтожения и повреждения, незаконного сбора дикорастущих растений, их частей и дериватов; </w:t>
      </w:r>
    </w:p>
    <w:bookmarkEnd w:id="79"/>
    <w:bookmarkStart w:name="z9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соблюдать требования правил пользования растительным миром и не допускать негативного воздействия на места произрастания растений; </w:t>
      </w:r>
    </w:p>
    <w:bookmarkEnd w:id="80"/>
    <w:bookmarkStart w:name="z94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 нарушать целостности природных растительных сообществ, способствовать сохранению их биологического разнообразия;</w:t>
      </w:r>
    </w:p>
    <w:bookmarkEnd w:id="81"/>
    <w:bookmarkStart w:name="z95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не допускать в процессе пользования растительным миром ухудшения состояния иных природных объектов; </w:t>
      </w:r>
    </w:p>
    <w:bookmarkEnd w:id="82"/>
    <w:bookmarkStart w:name="z9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соблюдать требования пожарной безопасности на участках, занятых растительным миром; </w:t>
      </w:r>
    </w:p>
    <w:bookmarkEnd w:id="83"/>
    <w:bookmarkStart w:name="z9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 нарушать права иных лиц при осуществлении пользования растительным миром.</w:t>
      </w:r>
    </w:p>
    <w:bookmarkEnd w:id="84"/>
    <w:bookmarkStart w:name="z9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Физические и юридические лица, осуществляющие специальное пользование растительным миром, также обязаны:</w:t>
      </w:r>
    </w:p>
    <w:bookmarkEnd w:id="85"/>
    <w:bookmarkStart w:name="z9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проводить на закрепленных участках земель, водных объектов мероприятия по охране, защите, восстановлению и использованию растительного мира; </w:t>
      </w:r>
    </w:p>
    <w:bookmarkEnd w:id="86"/>
    <w:bookmarkStart w:name="z10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своевременно вносить плату за пользование растительными ресурсами в порядке специального пользования растительным миром в соответствии с налоговым законодательством Республики Казахстан.</w:t>
      </w:r>
    </w:p>
    <w:bookmarkEnd w:id="87"/>
    <w:bookmarkStart w:name="z10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Физические и юридические лица имеют иные права и несут иные обязанности, установленные законами Республики Казахстан.</w:t>
      </w:r>
    </w:p>
    <w:bookmarkEnd w:id="88"/>
    <w:bookmarkStart w:name="z102" w:id="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ГОСУДАРСТВЕННОЕ РЕГУЛИРОВАНИЕ В ОБЛАСТИ ОХРАНЫ, ЗАЩИТЫ, ВОССТАНОВЛЕНИЯ И ИСПОЛЬЗОВАНИЯ РАСТИТЕЛЬНОГО МИРА</w:t>
      </w:r>
    </w:p>
    <w:bookmarkEnd w:id="8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8. Компетенция Правительства Республики Казахстан в области охраны, защиты, восстановления и использования растительного мира</w:t>
      </w:r>
    </w:p>
    <w:bookmarkStart w:name="z104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Правительство Республики Казахстан:</w:t>
      </w:r>
    </w:p>
    <w:bookmarkEnd w:id="90"/>
    <w:bookmarkStart w:name="z105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разрабатывает основные направления государственной политики в области охраны, защиты, восстановления и использования растительного мира;</w:t>
      </w:r>
    </w:p>
    <w:bookmarkEnd w:id="91"/>
    <w:bookmarkStart w:name="z106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осуществляет права владения, пользования и распоряжения растительным миром;</w:t>
      </w:r>
    </w:p>
    <w:bookmarkEnd w:id="92"/>
    <w:bookmarkStart w:name="z107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утверждает перечень редких и находящихся под угрозой исчезновения видов растений; </w:t>
      </w:r>
    </w:p>
    <w:bookmarkEnd w:id="93"/>
    <w:bookmarkStart w:name="z108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принимает решение об изъятии редких и находящихся под угрозой исчезновения видов растений, их частей или дериватов и утверждает объемы их изъятия;</w:t>
      </w:r>
    </w:p>
    <w:bookmarkEnd w:id="94"/>
    <w:bookmarkStart w:name="z109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выполняет иные функции, возложенные на него Конституцией, законами Республики Казахстан и актами Президента Республики Казахстан.   </w:t>
      </w:r>
    </w:p>
    <w:bookmarkEnd w:id="95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9. Компетенция уполномоченного органа, ведомства уполномоченного органа и его территориальных подразделений в области охраны, защиты, восстановления и использования растительного мира</w:t>
      </w:r>
    </w:p>
    <w:bookmarkStart w:name="z111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Уполномоченный орган:</w:t>
      </w:r>
    </w:p>
    <w:bookmarkEnd w:id="96"/>
    <w:bookmarkStart w:name="z112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реализует государственную политику в области охраны, защиты, восстановления и использования растительного мира;</w:t>
      </w:r>
    </w:p>
    <w:bookmarkEnd w:id="97"/>
    <w:bookmarkStart w:name="z113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осуществляет координацию деятельности центральных и местных исполнительных органов в области охраны, защиты, восстановления и использования растительного мира; </w:t>
      </w:r>
    </w:p>
    <w:bookmarkEnd w:id="98"/>
    <w:bookmarkStart w:name="z114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разрабатывает и утверждает правила ведения государственного мониторинга и государственного кадастра растительного мира;</w:t>
      </w:r>
    </w:p>
    <w:bookmarkEnd w:id="99"/>
    <w:bookmarkStart w:name="z11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разрабатывает и утверждает правила проведения инвентаризации растительного мира;</w:t>
      </w:r>
    </w:p>
    <w:bookmarkEnd w:id="100"/>
    <w:bookmarkStart w:name="z11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утверждает базовые ставки для исчисления размеров вреда, причиненного нарушением законодательства Республики Казахстан в области охраны, защиты, восстановления и использования растительного мира; </w:t>
      </w:r>
    </w:p>
    <w:bookmarkEnd w:id="101"/>
    <w:bookmarkStart w:name="z117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разрабатывает и утверждает правила формирования, хранения, учета и использования ботанических коллекций, коллекций генетических ресурсов растений;</w:t>
      </w:r>
    </w:p>
    <w:bookmarkEnd w:id="102"/>
    <w:bookmarkStart w:name="z118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разрабатывает и утверждает правила установления ограничения (приостановление) права пользования дикорастущими растениями;</w:t>
      </w:r>
    </w:p>
    <w:bookmarkEnd w:id="103"/>
    <w:bookmarkStart w:name="z119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разрабатывает и утверждает правила обращения с генофондом растительного мира;</w:t>
      </w:r>
    </w:p>
    <w:bookmarkEnd w:id="104"/>
    <w:bookmarkStart w:name="z120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разрабатывает и утверждает правила пользования растительным миром;</w:t>
      </w:r>
    </w:p>
    <w:bookmarkEnd w:id="105"/>
    <w:bookmarkStart w:name="z121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разрабатывает и утверждает по согласованию с уполномоченным органом в области здравоохранения перечень лекарственных растений; </w:t>
      </w:r>
    </w:p>
    <w:bookmarkEnd w:id="106"/>
    <w:bookmarkStart w:name="z122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разрабатывает и утверждает правила передачи естественно растущих редких и находящихся под угрозой исчезновения видов растений под охрану собственникам земельных участков, землепользователям и водопользователям;</w:t>
      </w:r>
    </w:p>
    <w:bookmarkEnd w:id="107"/>
    <w:bookmarkStart w:name="z123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разрабатывает и утверждает перечень эндемичных и реликтовых растений;</w:t>
      </w:r>
    </w:p>
    <w:bookmarkEnd w:id="108"/>
    <w:bookmarkStart w:name="z124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разрабатывает и утверждает методику проведения ресурсного обследования запасов растительных ресурсов и определения лимитов их использования;</w:t>
      </w:r>
    </w:p>
    <w:bookmarkEnd w:id="109"/>
    <w:bookmarkStart w:name="z125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разрабатывает и утверждает правила аккредитации специализированных организаций, осуществляющих ресурсные обследования;</w:t>
      </w:r>
    </w:p>
    <w:bookmarkEnd w:id="110"/>
    <w:bookmarkStart w:name="z126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разрабатывает перечень редких и находящихся под угрозой исчезновения видов растений; </w:t>
      </w:r>
    </w:p>
    <w:bookmarkEnd w:id="111"/>
    <w:bookmarkStart w:name="z127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разрабатывает и утверждает типовые правила создания, содержания и защиты зеленых насаждений населенных пунктов;</w:t>
      </w:r>
    </w:p>
    <w:bookmarkEnd w:id="112"/>
    <w:bookmarkStart w:name="z128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обеспечивает доступ физическим и юридическим лицам к информации в области охраны, защиты, восстановления и использования растительного мира;</w:t>
      </w:r>
    </w:p>
    <w:bookmarkEnd w:id="113"/>
    <w:bookmarkStart w:name="z129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государственный контроль в области охраны, защиты, восстановления и использования дикорастущих растений;</w:t>
      </w:r>
    </w:p>
    <w:bookmarkEnd w:id="114"/>
    <w:bookmarkStart w:name="z130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115"/>
    <w:bookmarkStart w:name="z131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Ведомство уполномоченного органа и его территориальные подразделения осуществляют свою деятельность в пределах компетенции, установленной уполномоченным органом и настоящим Законом.</w:t>
      </w:r>
    </w:p>
    <w:bookmarkEnd w:id="11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10. Компетенция местных представительных органов областей, городов республиканского значения и столицы в области охраны, защиты, восстановления и использования растительного мира</w:t>
      </w:r>
    </w:p>
    <w:bookmarkStart w:name="z13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Местные представительные органы областей, городов республиканского значения и столицы:</w:t>
      </w:r>
    </w:p>
    <w:bookmarkEnd w:id="117"/>
    <w:bookmarkStart w:name="z13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утверждают планы мероприятий в области охраны, защиты, восстановления и использования растительного мира;</w:t>
      </w:r>
    </w:p>
    <w:bookmarkEnd w:id="118"/>
    <w:bookmarkStart w:name="z13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заслушивают отчеты местных исполнительных органов по вопросам обращения с растительным миром;</w:t>
      </w:r>
    </w:p>
    <w:bookmarkEnd w:id="119"/>
    <w:bookmarkStart w:name="z13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утверждают ставки платы за пользование растительными ресурсами в порядке специального пользования растительным миром, за исключением ставок за древесину, отпускаемую на корню на участках государственного лесного фонда;</w:t>
      </w:r>
    </w:p>
    <w:bookmarkEnd w:id="120"/>
    <w:bookmarkStart w:name="z13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утверждают правила создания, содержания и защиты зеленых насаждений населенных пунктов;</w:t>
      </w:r>
    </w:p>
    <w:bookmarkEnd w:id="121"/>
    <w:bookmarkStart w:name="z13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осуществляют в соответствии с законодательством Республики Казахстан иные полномочия по обеспечению прав и законных интересов граждан.</w:t>
      </w:r>
    </w:p>
    <w:bookmarkEnd w:id="12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11. Компетенция местных исполнительных органов областей, городов республиканского значения и столицы в области охраны, защиты, восстановления и использования растительного мира</w:t>
      </w:r>
    </w:p>
    <w:bookmarkStart w:name="z140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Местные исполнительные органы областей, городов республиканского значения и столицы:</w:t>
      </w:r>
    </w:p>
    <w:bookmarkEnd w:id="123"/>
    <w:bookmarkStart w:name="z141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разрабатывают и реализуют планы мероприятий в области охраны, защиты, восстановления и использования растительного мира;</w:t>
      </w:r>
    </w:p>
    <w:bookmarkEnd w:id="124"/>
    <w:bookmarkStart w:name="z142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организуют деятельность в области охраны, защиты, восстановления и использования растительного мира;</w:t>
      </w:r>
    </w:p>
    <w:bookmarkEnd w:id="125"/>
    <w:bookmarkStart w:name="z143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обеспечивают содержание зеленых насаждений, расположенных на землях общего пользования населенных пунктов;</w:t>
      </w:r>
    </w:p>
    <w:bookmarkEnd w:id="126"/>
    <w:bookmarkStart w:name="z144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разрабатывают ставки платы за пользование растительными ресурсами в порядке специального пользования растительным миром, за исключением ставок за древесину, отпускаемую на корню на участках государственного лесного фонда;</w:t>
      </w:r>
    </w:p>
    <w:bookmarkEnd w:id="127"/>
    <w:bookmarkStart w:name="z145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разрабатывают правила создания, содержания и защиты зеленых насаждений населенных пунктов;</w:t>
      </w:r>
    </w:p>
    <w:bookmarkEnd w:id="128"/>
    <w:bookmarkStart w:name="z146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принимают решения об установлении ограничения (приостановление) права пользования дикорастущими растениями в соответствии с законодательством Республики Казахстан;</w:t>
      </w:r>
    </w:p>
    <w:bookmarkEnd w:id="129"/>
    <w:bookmarkStart w:name="z147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обеспечивают доступ физическим и юридическим лицам к информации в области охраны, защиты, восстановления и использования растительного мира;</w:t>
      </w:r>
    </w:p>
    <w:bookmarkEnd w:id="130"/>
    <w:bookmarkStart w:name="z148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осуществляют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bookmarkEnd w:id="131"/>
    <w:bookmarkStart w:name="z149" w:id="1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ОХРАНА И ЗАЩИТА РАСТИТЕЛЬНОГО МИРА</w:t>
      </w:r>
    </w:p>
    <w:bookmarkEnd w:id="13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12. Охрана растительного мира и мест произрастания растений</w:t>
      </w:r>
    </w:p>
    <w:bookmarkStart w:name="z151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Охране подлежат растительный мир и места произрастания растений. </w:t>
      </w:r>
    </w:p>
    <w:bookmarkEnd w:id="133"/>
    <w:bookmarkStart w:name="z152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Охрана растительного мира и мест произрастания растений обеспечивается путем:</w:t>
      </w:r>
    </w:p>
    <w:bookmarkEnd w:id="134"/>
    <w:bookmarkStart w:name="z153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предупреждения и пресечения повреждения или уничтожения видов растений, их популяций и сообществ; </w:t>
      </w:r>
    </w:p>
    <w:bookmarkEnd w:id="135"/>
    <w:bookmarkStart w:name="z154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резервирования земельных участков, где планируется создание либо расширение особо охраняемых природных территорий с ограничением в пределах этих участков хозяйственной деятельности, негативно влияющей на состояние растительного мира;</w:t>
      </w:r>
    </w:p>
    <w:bookmarkEnd w:id="136"/>
    <w:bookmarkStart w:name="z155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сохранения генофонда ценных видов растений на участках их естественного произрастания, в ботанических коллекциях, а также генетического материала этих видов в коллекциях генетических ресурсов растений;</w:t>
      </w:r>
    </w:p>
    <w:bookmarkEnd w:id="137"/>
    <w:bookmarkStart w:name="z156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организации научных исследований (работ) в области охраны, защиты, восстановления и использования растительного мира;</w:t>
      </w:r>
    </w:p>
    <w:bookmarkEnd w:id="138"/>
    <w:bookmarkStart w:name="z157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установления ограничения (приостановление) права пользования дикорастущими растениями;</w:t>
      </w:r>
    </w:p>
    <w:bookmarkEnd w:id="139"/>
    <w:bookmarkStart w:name="z158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привлечения к ответственности физических и юридических лиц за нарушение законодательства Республики Казахстан в области охраны, защиты, восстановления и использования растительного мира;</w:t>
      </w:r>
    </w:p>
    <w:bookmarkEnd w:id="140"/>
    <w:bookmarkStart w:name="z159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пропаганды сохранения растительного мира, формирования в обществе экологической культуры;</w:t>
      </w:r>
    </w:p>
    <w:bookmarkEnd w:id="141"/>
    <w:bookmarkStart w:name="z160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принятия иных мер государственного регулирования.</w:t>
      </w:r>
    </w:p>
    <w:bookmarkEnd w:id="142"/>
    <w:bookmarkStart w:name="z161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Охрана растительного мира и мест произрастания растений осуществляется местными исполнительными органами, за исключением случаев, когда охрана растительного мира и мест произрастания растений возложена на собственников земельных участков, землепользователей и водопользователей, пользователей растительного мира в соответствии с законодательством Республики Казахстан.</w:t>
      </w:r>
    </w:p>
    <w:bookmarkEnd w:id="14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13. Установление ограничения (приостановление) права пользования дикорастущими растениями</w:t>
      </w:r>
    </w:p>
    <w:bookmarkStart w:name="z163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сохранения растительного мира государственные органы и местные исполнительные органы в пределах своей компетенции устанавливают ограничение (приостановление) права пользования дикорастущими растениями:</w:t>
      </w:r>
    </w:p>
    <w:bookmarkEnd w:id="144"/>
    <w:bookmarkStart w:name="z164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возникновении угроз отдельным видам растений, их популяциям, сообществам и местам произрастания, сохранению генофонда растений;</w:t>
      </w:r>
    </w:p>
    <w:bookmarkEnd w:id="145"/>
    <w:bookmarkStart w:name="z165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для поддержания уникального видового разнообразия территории, а также редкого или типичного природного ландшафта;</w:t>
      </w:r>
    </w:p>
    <w:bookmarkEnd w:id="146"/>
    <w:bookmarkStart w:name="z166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 участках земель, зарезервированных для создания или расширения особо охраняемых природных территорий, а также находящихся в охранных зонах особо охраняемых природных территорий, в соответствии с законодательством Республики Казахстан в области особо охраняемых природных территорий;</w:t>
      </w:r>
    </w:p>
    <w:bookmarkEnd w:id="147"/>
    <w:bookmarkStart w:name="z167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 участках государственного лесного фонда в соответствии с лесным законодательством Республики Казахстан;</w:t>
      </w:r>
    </w:p>
    <w:bookmarkEnd w:id="148"/>
    <w:bookmarkStart w:name="z168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 участках земель, водных объектов с редкими и находящимися под угрозой исчезновения, эндемичными и реликтовыми видами растений;</w:t>
      </w:r>
    </w:p>
    <w:bookmarkEnd w:id="149"/>
    <w:bookmarkStart w:name="z169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 участках земель, предоставленных и использующихся для проведения научно-исследовательских работ;</w:t>
      </w:r>
    </w:p>
    <w:bookmarkEnd w:id="150"/>
    <w:bookmarkStart w:name="z170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 участках земель с растениями, подвергшимися деградации и требующими проведения работ по их восстановлению;</w:t>
      </w:r>
    </w:p>
    <w:bookmarkEnd w:id="151"/>
    <w:bookmarkStart w:name="z171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иных случаях, установленных законодательством Республики Казахстан.</w:t>
      </w:r>
    </w:p>
    <w:bookmarkEnd w:id="15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14. Охрана растительного мира от пожаров</w:t>
      </w:r>
    </w:p>
    <w:bookmarkStart w:name="z173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Охрана растительного мира от пожаров осуществляется местными исполнительными органами, собственниками земельных участков, землепользователями и водопользователями, пользователями растительного мира в соответствии с законодательством Республики Казахстан.</w:t>
      </w:r>
    </w:p>
    <w:bookmarkEnd w:id="153"/>
    <w:bookmarkStart w:name="z174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случае возникновения пожаров в местах произрастания растений местные исполнительные органы, собственники земельных участков, землепользователи и водопользователи, пользователи растительного мира принимают незамедлительные меры по их локализации и тушению в соответствии с законодательством Республики Казахстан.</w:t>
      </w:r>
    </w:p>
    <w:bookmarkEnd w:id="154"/>
    <w:bookmarkStart w:name="z175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целях обеспечения пожарной безопасности растительного мира в период высокого класса пожарной опасности в лесах, на землях всех категорий запрещаются работы по выжиганию сухой растительности (стерни, соломы, пожнивных и иных растительных остатков), за исключением мероприятий по ликвидации очагов распространения карантинных объектов и чужеродных видов вредителей и болезней растений с соблюдением требований пожарной безопасности.</w:t>
      </w:r>
    </w:p>
    <w:bookmarkEnd w:id="155"/>
    <w:bookmarkStart w:name="z176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снижения опасности возникновения пожаров, а также в случае хозяйственной необходимости допускается выкашивание сухой прибрежно-водной растительности по согласованию с уполномоченным государственным органом в области охраны, воспроизводства и использования животного мира.</w:t>
      </w:r>
    </w:p>
    <w:bookmarkEnd w:id="15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15. Защита растительного мира</w:t>
      </w:r>
    </w:p>
    <w:bookmarkStart w:name="z178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Защита растительного мира, произрастающего на землях, находящихся в государственной и частной собственности, осуществляется в соответствии с настоящим Законом и иным законодательством Республики Казахстан.</w:t>
      </w:r>
    </w:p>
    <w:bookmarkEnd w:id="157"/>
    <w:bookmarkStart w:name="z179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целях защиты растительного мира местные исполнительные органы, собственники земельных участков, землепользователи обязаны обеспечить:</w:t>
      </w:r>
    </w:p>
    <w:bookmarkEnd w:id="158"/>
    <w:bookmarkStart w:name="z180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выполнение мероприятий по фитосанитарному мониторингу, профилактике и своевременному выявлению карантинных объектов, особо опасных вредных организмов, чужеродных и иных видов вредителей и возбудителей болезней растений, снижению воздействия на растения неблагоприятных факторов;</w:t>
      </w:r>
    </w:p>
    <w:bookmarkEnd w:id="159"/>
    <w:bookmarkStart w:name="z181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борьбу с очагами карантинных объектов, особо опасных вредных организмов, чужеродных и иных видов вредителей и возбудителей болезней растений способами и средствами, обеспечивающими их эффективность и безопасность для окружающей среды в соответствии с законодательством Республики Казахстан;</w:t>
      </w:r>
    </w:p>
    <w:bookmarkEnd w:id="160"/>
    <w:bookmarkStart w:name="z182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своевременное информирование уполномоченного органа и уполномоченных органов в области защиты растений, по карантину растений, в области лесного хозяйства, особо охраняемых природных территорий о фактах возникновения очагов распространения карантинных объектов, особо опасных вредных организмов, чужеродных и иных видов вредителей и возбудителей болезней растений.</w:t>
      </w:r>
    </w:p>
    <w:bookmarkEnd w:id="16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16. Охрана редких и находящихся под угрозой исчезновения, эндемичных и реликтовых видов растений</w:t>
      </w:r>
    </w:p>
    <w:bookmarkStart w:name="z184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Отнесение видов растений к категории редких и находящихся под угрозой исчезновения видов растений осуществляется на основании данных инвентаризации и научных исследований, проводимых в границах естественного ареала распространения этих видов, и заключения межведомственной ботанической комиссии.</w:t>
      </w:r>
    </w:p>
    <w:bookmarkEnd w:id="162"/>
    <w:bookmarkStart w:name="z185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Охрана редких и находящихся под угрозой исчезновения видов растений осуществляется путем:</w:t>
      </w:r>
    </w:p>
    <w:bookmarkEnd w:id="163"/>
    <w:bookmarkStart w:name="z186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выявления участков их произрастания, изучения, сохранения в ботанических коллекциях и коллекциях генетических ресурсов растений;</w:t>
      </w:r>
    </w:p>
    <w:bookmarkEnd w:id="164"/>
    <w:bookmarkStart w:name="z187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установления специального режима охраны на участках их произрастания;</w:t>
      </w:r>
    </w:p>
    <w:bookmarkEnd w:id="165"/>
    <w:bookmarkStart w:name="z188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создания и расширения особо охраняемых природных территорий;</w:t>
      </w:r>
    </w:p>
    <w:bookmarkEnd w:id="166"/>
    <w:bookmarkStart w:name="z189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обеспечения их сохранения собственниками и пользователями участков, на которых произрастают эти растения, в соответствии с законодательством Республики Казахстан.</w:t>
      </w:r>
    </w:p>
    <w:bookmarkEnd w:id="167"/>
    <w:bookmarkStart w:name="z190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Изъятие редких и находящихся под угрозой исчезновения видов растений, их частей или дериватов осуществляется на основании решения Правительства Республики Казахстан для:</w:t>
      </w:r>
    </w:p>
    <w:bookmarkEnd w:id="168"/>
    <w:bookmarkStart w:name="z191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размножения в специально созданных условиях с целью:</w:t>
      </w:r>
    </w:p>
    <w:bookmarkEnd w:id="169"/>
    <w:bookmarkStart w:name="z192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восстановления численности природных популяций;</w:t>
      </w:r>
    </w:p>
    <w:bookmarkEnd w:id="170"/>
    <w:bookmarkStart w:name="z193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международного обмена (международной торговли); </w:t>
      </w:r>
    </w:p>
    <w:bookmarkEnd w:id="171"/>
    <w:bookmarkStart w:name="z194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научных исследований, в том числе создания коллекций, генетических банков растений;</w:t>
      </w:r>
    </w:p>
    <w:bookmarkEnd w:id="172"/>
    <w:bookmarkStart w:name="z195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селекции.</w:t>
      </w:r>
    </w:p>
    <w:bookmarkEnd w:id="173"/>
    <w:bookmarkStart w:name="z196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Положения настоящего пункта не применяются к редким и находящимся под угрозой исчезновения видам растений, высаженным и произрастающим в составе зеленых насаждений на территории населенных пунктов, за исключением городских лесов.</w:t>
      </w:r>
    </w:p>
    <w:bookmarkEnd w:id="174"/>
    <w:bookmarkStart w:name="z197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Охрана эндемичных и реликтовых растений осуществляется в соответствии с положениями </w:t>
      </w:r>
      <w:r>
        <w:rPr>
          <w:rFonts w:ascii="Times New Roman"/>
          <w:b w:val="false"/>
          <w:i w:val="false"/>
          <w:color w:val="000000"/>
          <w:sz w:val="28"/>
        </w:rPr>
        <w:t>статьи 12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Закона.</w:t>
      </w:r>
    </w:p>
    <w:bookmarkEnd w:id="175"/>
    <w:bookmarkStart w:name="z198" w:id="1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ВОССТАНОВЛЕНИЕ И СОХРАНЕНИЕ РАСТИТЕЛЬНОГО МИРА</w:t>
      </w:r>
    </w:p>
    <w:bookmarkEnd w:id="17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17. Восстановление растительного мира</w:t>
      </w:r>
    </w:p>
    <w:bookmarkStart w:name="z200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Восстановление растительного мира обеспечивается путем:</w:t>
      </w:r>
    </w:p>
    <w:bookmarkEnd w:id="177"/>
    <w:bookmarkStart w:name="z201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поддержания (создания) благоприятных условий произрастания дикорастущих растений, их популяций и сообществ; </w:t>
      </w:r>
    </w:p>
    <w:bookmarkEnd w:id="178"/>
    <w:bookmarkStart w:name="z202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содействия естественному восстановлению дикорастущих растений, их популяций и сообществ;</w:t>
      </w:r>
    </w:p>
    <w:bookmarkEnd w:id="179"/>
    <w:bookmarkStart w:name="z203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посадки (посева) растений и ухода за ними;</w:t>
      </w:r>
    </w:p>
    <w:bookmarkEnd w:id="180"/>
    <w:bookmarkStart w:name="z204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ограничения (приостановления) деятельности, оказывающей негативное воздействие на виды растений, их популяции и сообщества, места произрастания, в соответствии с законодательством Республики Казахстан.</w:t>
      </w:r>
    </w:p>
    <w:bookmarkEnd w:id="181"/>
    <w:bookmarkStart w:name="z205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Восстановление растительного мира осуществляется на основании материалов землеустройства и лесоустройства, градостроительного планирования и иных документов, а также обследований или предписаний уполномоченных государственных органов. </w:t>
      </w:r>
    </w:p>
    <w:bookmarkEnd w:id="182"/>
    <w:bookmarkStart w:name="z206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Способы и технологии (агротехнические мероприятия) проведения восстановительных работ определяются проектами, разработанными на основе научных рекомендаций специализированными организациями.</w:t>
      </w:r>
    </w:p>
    <w:bookmarkEnd w:id="183"/>
    <w:bookmarkStart w:name="z207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Восстановление видов растений, их популяций и сообществ осуществляется с использованием посадочного материала, семян, вегетативных частей маточных растений гарантированного генотипа.</w:t>
      </w:r>
    </w:p>
    <w:bookmarkEnd w:id="184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18. Сохранение генофонда растительного мира</w:t>
      </w:r>
    </w:p>
    <w:bookmarkStart w:name="z209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Сохранение генофонда растительного мира осуществляется посредством:</w:t>
      </w:r>
    </w:p>
    <w:bookmarkEnd w:id="185"/>
    <w:bookmarkStart w:name="z210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поддержания и восстановления видов растений, популяций в местах их естественного произрастания;</w:t>
      </w:r>
    </w:p>
    <w:bookmarkEnd w:id="186"/>
    <w:bookmarkStart w:name="z211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сохранения растительного разнообразия вне мест его естественного произрастания.</w:t>
      </w:r>
    </w:p>
    <w:bookmarkEnd w:id="187"/>
    <w:bookmarkStart w:name="z212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Поддержание и восстановление видов растений, их популяций в местах естественного произрастания обеспечиваются путем выделения участков, на которых сохранился генофонд вида и его установленных природных разновидностей (форм), придания им статуса объекта государственного природно-заповедного фонда и особо охраняемых природных территорий в порядке, установленном законодательством Республики Казахстан.</w:t>
      </w:r>
    </w:p>
    <w:bookmarkEnd w:id="188"/>
    <w:bookmarkStart w:name="z213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Сохранение растительного разнообразия вне мест его естественного произрастания обеспечивается путем искусственного создания и содержания насаждений, живых коллекций ценных видов растений и (или) их разновидностей (форм), а также содержания в контролируемой среде с использованием различных способов консервации растений из популяций, их вегетативных частей, семян (спор).</w:t>
      </w:r>
    </w:p>
    <w:bookmarkEnd w:id="189"/>
    <w:bookmarkStart w:name="z214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Информация о сохраняемых генетических ресурсах растений формируется компетентными органами и национальным координационным центром по вопросам доступа к генетическим ресурсам и совместного использования выгод (далее – национальный координационный центр).</w:t>
      </w:r>
    </w:p>
    <w:bookmarkEnd w:id="190"/>
    <w:bookmarkStart w:name="z215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Доступ к такой информации осуществляется через национальный механизм посредничества в соответствии с правилами обращения с генофондом растительного мира.</w:t>
      </w:r>
    </w:p>
    <w:bookmarkEnd w:id="191"/>
    <w:bookmarkStart w:name="z216" w:id="1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ИНТРОДУКЦИЯ, АККЛИМАТИЗАЦИЯ И ГИБРИДИЗАЦИЯ РАСТЕНИЙ</w:t>
      </w:r>
    </w:p>
    <w:bookmarkEnd w:id="19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19. Интродукция и (или) акклиматизация растений</w:t>
      </w:r>
    </w:p>
    <w:bookmarkStart w:name="z218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Интродукция и (или) акклиматизация растений допускаются для их плантационного выращивания в хозяйственных целях, научных исследований на специально выделенных участках и сохранения в ботанических коллекциях, а также озеленения населенных пунктов. </w:t>
      </w:r>
    </w:p>
    <w:bookmarkEnd w:id="193"/>
    <w:bookmarkStart w:name="z219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Интродукция и (или) акклиматизация растений осуществляются на основании уведомления в области охраны, защиты, восстановления и использования растительного мира.</w:t>
      </w:r>
    </w:p>
    <w:bookmarkEnd w:id="194"/>
    <w:bookmarkStart w:name="z220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Восстановление дикорастущих растений в их естественной среде производится путем реинтродукции либо реакклиматизации видов аборигенной флоры.</w:t>
      </w:r>
    </w:p>
    <w:bookmarkEnd w:id="195"/>
    <w:bookmarkStart w:name="z221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Введение чужеродных видов растений и генно-модифицированных растительных организмов в естественные растительные сообщества запрещается.</w:t>
      </w:r>
    </w:p>
    <w:bookmarkEnd w:id="19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20. Гибридизация растений</w:t>
      </w:r>
    </w:p>
    <w:bookmarkStart w:name="z223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Искусственная гибридизация растений допускается в научно-исследовательских и селекционных целях.</w:t>
      </w:r>
    </w:p>
    <w:bookmarkEnd w:id="197"/>
    <w:bookmarkStart w:name="z224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Участки, на которых проводятся работы по гибридизации растений, не должны являться источником генетической эрозии для растительного мира.</w:t>
      </w:r>
    </w:p>
    <w:bookmarkEnd w:id="198"/>
    <w:bookmarkStart w:name="z225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целях снижения угрозы естественной гибридизации растений, генетической эрозии в пределах территорий произрастания диких сородичей культурных растений, являющихся источником ценного генофонда для селекции, запрещается размещение менее чем в двух километрах от их внешней границы: </w:t>
      </w:r>
    </w:p>
    <w:bookmarkEnd w:id="199"/>
    <w:bookmarkStart w:name="z226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плодовых и ореховых садов (плантаций), посадок иных видов цветковых растений;</w:t>
      </w:r>
    </w:p>
    <w:bookmarkEnd w:id="200"/>
    <w:bookmarkStart w:name="z227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посадок (плантаций) гибридов растений.</w:t>
      </w:r>
    </w:p>
    <w:bookmarkEnd w:id="201"/>
    <w:bookmarkStart w:name="z228" w:id="2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НАУЧНЫЕ ИССЛЕДОВАНИЯ (РАБОТЫ) В ОБЛАСТИ ОХРАНЫ, ЗАЩИТЫ, ВОССТАНОВЛЕНИЯ И ИСПОЛЬЗОВАНИЯ РАСТИТЕЛЬНОГО МИРА</w:t>
      </w:r>
    </w:p>
    <w:bookmarkEnd w:id="20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21. Организация научных исследований (работ) в области охраны, защиты, восстановления и использования растительного мира</w:t>
      </w:r>
    </w:p>
    <w:bookmarkStart w:name="z230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Научные исследования (работы) в области охраны, защиты, восстановления и использования растительного мира осуществляются с целью:</w:t>
      </w:r>
    </w:p>
    <w:bookmarkEnd w:id="203"/>
    <w:bookmarkStart w:name="z231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оценки состояния видов растений, в том числе редких и находящихся под угрозой исчезновения, эндемичных и реликтовых видов растений, образуемых ими популяций, сообществ и экологических систем, изучения влияния на них природных и техногенных факторов;</w:t>
      </w:r>
    </w:p>
    <w:bookmarkEnd w:id="204"/>
    <w:bookmarkStart w:name="z232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разработки научных основ для проведения работ по инвентаризации, ведению государственного мониторинга и государственного кадастра растительного мира; </w:t>
      </w:r>
    </w:p>
    <w:bookmarkEnd w:id="205"/>
    <w:bookmarkStart w:name="z233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разработки научных рекомендаций в области охраны, защиты, восстановления и использования растительного мира, сохранения генофонда растительного мира, а также разработки нормативов в области охраны, защиты, восстановления и использования растительного мира и нагрузок на экологическую систему;</w:t>
      </w:r>
    </w:p>
    <w:bookmarkEnd w:id="206"/>
    <w:bookmarkStart w:name="z234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сбора, систематизации, изучения, хранения и использования ботанических коллекций и коллекций генетических ресурсов растений; </w:t>
      </w:r>
    </w:p>
    <w:bookmarkEnd w:id="207"/>
    <w:bookmarkStart w:name="z235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разработки научного обоснования мер по сохранению разнообразия дикораcтущих растений и естественных природных ландшафтов; </w:t>
      </w:r>
    </w:p>
    <w:bookmarkEnd w:id="208"/>
    <w:bookmarkStart w:name="z236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проведения научно-технических экспертиз в области охраны, защиты, восстановления и использования растительного мира;</w:t>
      </w:r>
    </w:p>
    <w:bookmarkEnd w:id="209"/>
    <w:bookmarkStart w:name="z237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разработки правовых и экономических механизмов в области охраны, защиты, восстановления и использования растительного мира;</w:t>
      </w:r>
    </w:p>
    <w:bookmarkEnd w:id="210"/>
    <w:bookmarkStart w:name="z238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участия в международных исследовательских программах и проектах.</w:t>
      </w:r>
    </w:p>
    <w:bookmarkEnd w:id="211"/>
    <w:bookmarkStart w:name="z239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Организация и ведение научных исследований (работ) в области охраны, защиты, восстановления и использования растительного мира осуществляются в соответствии с законодательством Республики Казахстан о науке.</w:t>
      </w:r>
    </w:p>
    <w:bookmarkEnd w:id="21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22. Ботанические коллекции и коллекции генетических ресурсов растений</w:t>
      </w:r>
    </w:p>
    <w:bookmarkStart w:name="z241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 ботаническим коллекциям относятся:</w:t>
      </w:r>
    </w:p>
    <w:bookmarkEnd w:id="213"/>
    <w:bookmarkStart w:name="z242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живые коллекции растений ботанических садов, дендрологических парков и иных видов особо охраняемых природных территорий, дендрариев (арборетумов), оранжерей, питомников научных и иных организаций;</w:t>
      </w:r>
    </w:p>
    <w:bookmarkEnd w:id="214"/>
    <w:bookmarkStart w:name="z243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семена и другие части живых растений, сохраняемые в качестве генетического материала в специальных условиях;</w:t>
      </w:r>
    </w:p>
    <w:bookmarkEnd w:id="215"/>
    <w:bookmarkStart w:name="z244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гербарии и собрания различных частей ископаемых растений.</w:t>
      </w:r>
    </w:p>
    <w:bookmarkEnd w:id="216"/>
    <w:bookmarkStart w:name="z245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 коллекциям генетических ресурсов растений относятся: </w:t>
      </w:r>
    </w:p>
    <w:bookmarkEnd w:id="217"/>
    <w:bookmarkStart w:name="z246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национальные коллекции, представляющие собой собрание ценных и уникальных образцов генетических ресурсов растений, сохраняющиеся в соответствии с требованиями международных стандартов;</w:t>
      </w:r>
    </w:p>
    <w:bookmarkEnd w:id="218"/>
    <w:bookmarkStart w:name="z247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исследовательско-селекционные коллекции, которые содержат образцы различного генетического материала растений и формируются для решения конкретных научно-исследовательских, общеобразовательных и селекционных задач;</w:t>
      </w:r>
    </w:p>
    <w:bookmarkEnd w:id="219"/>
    <w:bookmarkStart w:name="z248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временные исследовательские коллекции, которые формируются на основе образцов, полученных из исследовательско-селекционных и иных коллекций для обеспечения научно-исследовательских и селекционных программ;</w:t>
      </w:r>
    </w:p>
    <w:bookmarkEnd w:id="220"/>
    <w:bookmarkStart w:name="z249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стержневые коллекции, состоящие из образцов генетических ресурсов растений, в минимальном количестве которых содержится основное генетическое разнообразие вида растений;</w:t>
      </w:r>
    </w:p>
    <w:bookmarkEnd w:id="221"/>
    <w:bookmarkStart w:name="z250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международные возвратные коллекции, представляющие собой собрание образцов мирового растительного разнообразия, переданных на хранение из международных организаций, иностранных национальных коллекций или генетических банков растений, управление которыми осуществляется на основе международных соглашений.</w:t>
      </w:r>
    </w:p>
    <w:bookmarkEnd w:id="222"/>
    <w:bookmarkStart w:name="z251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Ботанические коллекции и коллекции генетических ресурсов растений создаются научными организациями, природоохранными организациями, имеющими статус природоохранной и научной организации, иными юридическими, а также физическими лицами в соответствии с законодательством Республики Казахстан.</w:t>
      </w:r>
    </w:p>
    <w:bookmarkEnd w:id="223"/>
    <w:bookmarkStart w:name="z252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Ботанические коллекции и коллекции генетических ресурсов растений могут находиться как в государственной, так и в частной собственности.</w:t>
      </w:r>
    </w:p>
    <w:bookmarkEnd w:id="224"/>
    <w:bookmarkStart w:name="z253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Формирование ботанических коллекций и коллекций генетических ресурсов растений осуществляется путем:</w:t>
      </w:r>
    </w:p>
    <w:bookmarkEnd w:id="225"/>
    <w:bookmarkStart w:name="z254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изъятия растений либо их частей и дериватов в местах их естественного произрастания в соответствии с настоящим Законом, лесным законодательством Республики Казахстан и законодательством Республики Казахстан в области особо охраняемых природных территорий;</w:t>
      </w:r>
    </w:p>
    <w:bookmarkEnd w:id="226"/>
    <w:bookmarkStart w:name="z255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приобретения документированных образцов растений либо их частей или дериватов из коллекций, либо иных растений для сохранения в собственных коллекциях на основании договора купли-продажи, мены, дарения или иной сделки об их отчуждении либо иным образом, предусмотренным законодательством Республики Казахстан;</w:t>
      </w:r>
    </w:p>
    <w:bookmarkEnd w:id="227"/>
    <w:bookmarkStart w:name="z256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выделения из основной коллекции части, которая выполняет роль самостоятельной коллекции. </w:t>
      </w:r>
    </w:p>
    <w:bookmarkEnd w:id="228"/>
    <w:bookmarkStart w:name="z257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Ввоз на территорию Республики Казахстан и вывоз с территории Республики Казахстан ботанических коллекций и коллекций генетических ресурсов растений либо входящих в их состав отдельных составляющих (растения, их части и дериваты) осуществляются в соответствии с правилами формирования, хранения, учета и использования ботанических коллекций, коллекций генетических ресурсов растений. </w:t>
      </w:r>
    </w:p>
    <w:bookmarkEnd w:id="229"/>
    <w:bookmarkStart w:name="z258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Собственники ботанических коллекций и коллекций генетических ресурсов растений обязаны поставить их на учет.</w:t>
      </w:r>
    </w:p>
    <w:bookmarkEnd w:id="230"/>
    <w:bookmarkStart w:name="z259" w:id="2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8. ИНВЕНТАРИЗАЦИЯ, ГОСУДАРСТВЕННЫЙ МОНИТОРИНГ И ГОСУДАРСТВЕННЫЙ КАДАСТР РАСТИТЕЛЬНОГО МИРА</w:t>
      </w:r>
    </w:p>
    <w:bookmarkEnd w:id="23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23. Инвентаризация растительного мира</w:t>
      </w:r>
    </w:p>
    <w:bookmarkStart w:name="z261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Инвентаризация растительного мира проводится с целью выявления, учета, анализа изменений количественных и качественных характеристик дикорастущих растений, их популяций и сообществ, определения условий их использования и обеспечения государственных органов и местных исполнительных органов, заинтересованных физических и юридических лиц информацией в области охраны, защиты, восстановления и использования растительного мира в порядке, установленном законодательством Республики Казахстан.</w:t>
      </w:r>
    </w:p>
    <w:bookmarkEnd w:id="232"/>
    <w:bookmarkStart w:name="z262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Собственники земельных участков, землепользователи и водопользователи, пользователи растительного мира участвуют в инвентаризации растительного мира на закрепленных за ними участках.</w:t>
      </w:r>
    </w:p>
    <w:bookmarkEnd w:id="23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24. Государственный мониторинг растительного мира</w:t>
      </w:r>
    </w:p>
    <w:bookmarkStart w:name="z264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Государственный мониторинг растительного мира представляет собой систему периодических наблюдений, оценки и прогноза состояния дикорастущих растений, их популяций и сообществ, а также мест произрастания этих видов в целях принятия обоснованных решений в области охраны, защиты, восстановления и использования растительного мира.</w:t>
      </w:r>
    </w:p>
    <w:bookmarkEnd w:id="234"/>
    <w:bookmarkStart w:name="z265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Государственный мониторинг растительного мира осуществляется по индикаторным видам растений в местах их естественного произрастания, на специально выделенных мониторинговых площадках.</w:t>
      </w:r>
    </w:p>
    <w:bookmarkEnd w:id="235"/>
    <w:bookmarkStart w:name="z266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Для получения мониторинговой информации используются:</w:t>
      </w:r>
    </w:p>
    <w:bookmarkEnd w:id="236"/>
    <w:bookmarkStart w:name="z267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методы дистанционного зондирования Земли;</w:t>
      </w:r>
    </w:p>
    <w:bookmarkEnd w:id="237"/>
    <w:bookmarkStart w:name="z268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землеустроительные проекты, геоботанические и лесоустроительные материалы, карты; </w:t>
      </w:r>
    </w:p>
    <w:bookmarkEnd w:id="238"/>
    <w:bookmarkStart w:name="z269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результаты научно-исследовательских работ, ресурсных обследований и проектных изысканий; </w:t>
      </w:r>
    </w:p>
    <w:bookmarkEnd w:id="239"/>
    <w:bookmarkStart w:name="z270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инвентаризации растительного мира, государственного учета лесного фонда и иные материалы.</w:t>
      </w:r>
    </w:p>
    <w:bookmarkEnd w:id="24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25. Государственный кадастр растительного мира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Государственный кадастр растительного мира содержит систематизированный свод данных о распространении и распределении видов растений по категориям земель, их количественную и качественную характеристики, экономическую оценку, а также иные данные, необходимые для управления и координации в области охраны, защиты, восстановления и использования растительного мира.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26. Порядок проведения инвентаризации, ведения государственного мониторинга и государственного кадастра растительного мира</w:t>
      </w:r>
    </w:p>
    <w:bookmarkStart w:name="z274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Инвентаризация, государственный мониторинг и ведение государственного кадастра растительного мира осуществляются специализированными организациями уполномоченного органа и уполномоченных органов в области лесного хозяйства, по управлению земельными ресурсами. </w:t>
      </w:r>
    </w:p>
    <w:bookmarkEnd w:id="241"/>
    <w:bookmarkStart w:name="z275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Инвентаризация, государственный мониторинг и ведение государственного кадастра растительного мира осуществляются в соответствии с правилами проведения инвентаризации растительного мира, правилами ведения государственного мониторинга и государственного кадастра растительного мира, утвержденными уполномоченным органом по согласованию с уполномоченными органами в области лесного хозяйства, по управлению земельными ресурсами.</w:t>
      </w:r>
    </w:p>
    <w:bookmarkEnd w:id="242"/>
    <w:bookmarkStart w:name="z276" w:id="2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9. ПОЛЬЗОВАНИЕ РАСТИТЕЛЬНЫМ МИРОМ</w:t>
      </w:r>
    </w:p>
    <w:bookmarkEnd w:id="24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27. Виды пользования растительным миром</w:t>
      </w:r>
    </w:p>
    <w:bookmarkStart w:name="z278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 территории Республики Казахстан допускаются следующие виды пользования растительным миром:</w:t>
      </w:r>
    </w:p>
    <w:bookmarkEnd w:id="244"/>
    <w:bookmarkStart w:name="z279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порядке общего пользования:</w:t>
      </w:r>
    </w:p>
    <w:bookmarkEnd w:id="245"/>
    <w:bookmarkStart w:name="z280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пользование растительным миром для личного и домашнего использования;</w:t>
      </w:r>
    </w:p>
    <w:bookmarkEnd w:id="246"/>
    <w:bookmarkStart w:name="z281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пользование растительным миром для научно-исследовательских, учебных, культурно-просветительных, оздоровительных, рекреационных, эстетических, туристских целей;</w:t>
      </w:r>
    </w:p>
    <w:bookmarkEnd w:id="247"/>
    <w:bookmarkStart w:name="z282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порядке специального пользования:</w:t>
      </w:r>
    </w:p>
    <w:bookmarkEnd w:id="248"/>
    <w:bookmarkStart w:name="z283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пользование растительным миром для нужд животноводства; </w:t>
      </w:r>
    </w:p>
    <w:bookmarkEnd w:id="249"/>
    <w:bookmarkStart w:name="z284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пользование растительным миром для фармацевтических, продовольственных и технических нужд.</w:t>
      </w:r>
    </w:p>
    <w:bookmarkEnd w:id="250"/>
    <w:bookmarkStart w:name="z285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Общее пользование растительным миром осуществляется безвозмездно и без соответствующих разрешений.</w:t>
      </w:r>
    </w:p>
    <w:bookmarkEnd w:id="251"/>
    <w:bookmarkStart w:name="z286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Специальное пользование растительным миром осуществляется при условии внесения платы за пользование растительными ресурсами в соответствии с налоговым законодательством Республики Казахстан и направления уведомления в области охраны, защиты, восстановления и использования растительного мира в порядке, установленном настоящим Законом и Законом Республики Казахстан "О разрешениях и уведомлениях".</w:t>
      </w:r>
    </w:p>
    <w:bookmarkEnd w:id="25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28. Пользование растительным миром для личного и домашнего использования    </w:t>
      </w:r>
    </w:p>
    <w:bookmarkStart w:name="z288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Пользование растительным миром для личного и домашнего использования осуществляется физическими лицами в целях сбора дикорастущих плодов, орехов, грибов, ягод, лекарственного сырья и иных растительных ресурсов, за исключением редких и находящихся под угрозой исчезновения видов растений.</w:t>
      </w:r>
    </w:p>
    <w:bookmarkEnd w:id="253"/>
    <w:bookmarkStart w:name="z289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Сбор физическими лицами для личного и домашнего использования дикорастущих плодов, орехов, грибов, ягод, лекарственного сырья и иных растительных ресурсов разрешается в пределах норм, утвержденных решением местного представительного органа области, города республиканского значения и столицы по представлению местного исполнительного органа области, города республиканского значения и столицы.</w:t>
      </w:r>
    </w:p>
    <w:bookmarkEnd w:id="254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29. Пользование растительным миром для научно-исследовательских, учебных, культурно-просветительных, оздоровительных, рекреационных, эстетических и туристских целей </w:t>
      </w:r>
    </w:p>
    <w:bookmarkStart w:name="z291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Пользование растительным миром для научно-исследовательских, учебных, культурно-просветительных, оздоровительных, рекреационных, эстетических и туристских целей осуществляется с изъятием или без изъятия дикорастущих растений, их частей и дериватов и допускается в случаях, если это не оказывает негативного воздействия на растительный мир и места произрастания растений, в соответствии с правилами пользования растительным миром.</w:t>
      </w:r>
    </w:p>
    <w:bookmarkEnd w:id="255"/>
    <w:bookmarkStart w:name="z292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целях сохранения растительного мира, природных ландшафтов на участках, используемых для массового отдыха и туризма населения, местные исполнительные органы, собственники земельных участков, землепользователи, водопользователи обязаны обеспечить благоустройство этих участков в соответствии с утвержденной в установленном порядке градостроительной и архитектурно-строительной документацией, экологическими и санитарными требованиями.</w:t>
      </w:r>
    </w:p>
    <w:bookmarkEnd w:id="25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30. Пользование растительным миром для нужд животноводства</w:t>
      </w:r>
    </w:p>
    <w:bookmarkStart w:name="z294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Пользование растительным миром для нужд животноводства на участках пастбищ осуществляется в соответствии с утвержденным планом по управлению пастбищами и их использованию с учетом установленных предельно допустимых норм нагрузки на общую площадь пастбищ и схем пастбищеоборотов.</w:t>
      </w:r>
    </w:p>
    <w:bookmarkEnd w:id="257"/>
    <w:bookmarkStart w:name="z295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Пользование растительным миром в целях заготовки кормов, сенокошения осуществляется на специально отведенных для этого участках земель сельскохозяйственного назначения, водного фонда, государственного лесного фонда, особо охраняемых природных территорий с соблюдением требований законодательства Республики Казахстан. </w:t>
      </w:r>
    </w:p>
    <w:bookmarkEnd w:id="258"/>
    <w:bookmarkStart w:name="z296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Пользование растительным миром для нужд пчеловодства осуществляется на землях сельскохозяйственного назначения, участках государственного лесного фонда, особо охраняемых природных территорий и иных землях по согласованию с их собственниками и землепользователями в соответствии с законодательством Республики Казахстан.</w:t>
      </w:r>
    </w:p>
    <w:bookmarkEnd w:id="25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31. Пользование растительным миром для фармацевтических, продовольственных и технических нужд</w:t>
      </w:r>
    </w:p>
    <w:bookmarkStart w:name="z298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 видам пользования растительным миром для фармацевтических, продовольственных и технических нужд относится заготовка (сбор) дикорастущих растений для использования и получения продуктов их переработки, осуществляемая в пределах лимитов, утвержденных местными исполнительными органами областей, городов республиканского значения и столицы.</w:t>
      </w:r>
    </w:p>
    <w:bookmarkEnd w:id="260"/>
    <w:bookmarkStart w:name="z299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Пользование растительным миром для фармацевтических, продовольственных и технических нужд осуществляется в строго установленные сроки и способами, не наносящими вред растительному миру.</w:t>
      </w:r>
    </w:p>
    <w:bookmarkEnd w:id="261"/>
    <w:bookmarkStart w:name="z300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Заготовка (сбор) дикорастущих лекарственных растений для фармацевтических нужд осуществляется с учетом обеспечения сохранения их популяций и сообществ, а также мест их произрастания.</w:t>
      </w:r>
    </w:p>
    <w:bookmarkEnd w:id="262"/>
    <w:bookmarkStart w:name="z301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Повторная заготовка (сбор) дикорастущих лекарственных растений для фармацевтических нужд в одной и той же заросли допускается только после их полного восстановления.</w:t>
      </w:r>
    </w:p>
    <w:bookmarkEnd w:id="263"/>
    <w:bookmarkStart w:name="z302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допускается заготовка (сбор) соцветий и других надземных органов однолетних растений в одной заросли не чаще одного раза в два года, надземных органов многолетних растений – не чаще одного раза в четыре – шесть лет и их подземных органов – не чаще одного раза в двенадцать – двадцать лет в зависимости от вида лекарственного растения и географических условий его произрастания.</w:t>
      </w:r>
    </w:p>
    <w:bookmarkEnd w:id="264"/>
    <w:bookmarkStart w:name="z303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 видам пользования растительным миром для продовольственных нужд относится заготовка (сбор) растительных ресурсов: плодов, ягод, орехов, грибов, а также отдельных растений, их частей и дериватов, используемых для переработки и производства пищевой продукции.</w:t>
      </w:r>
    </w:p>
    <w:bookmarkEnd w:id="265"/>
    <w:bookmarkStart w:name="z304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К видам пользования растительным миром для технических нужд относится заготовка (сбор) дикорастущих растительных ресурсов, используемых для промышленной переработки, производства строительных и упаковочных материалов, дубителей и красителей, изделий утилитарного назначения, сувениров и иных целей. </w:t>
      </w:r>
    </w:p>
    <w:bookmarkEnd w:id="266"/>
    <w:bookmarkStart w:name="z305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целях снижения антропогенной нагрузки на популяции и сообщества дикорастущих растений, предотвращения их деградации, а также устойчивого обеспечения потребностей перерабатывающих производств осуществляется плантационное выращивание таких растений.</w:t>
      </w:r>
    </w:p>
    <w:bookmarkEnd w:id="267"/>
    <w:bookmarkStart w:name="z306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Пользование растительным миром для фармацевтических, продовольственных и технических нужд осуществляется в соответствии с правилами пользования растительным миром.</w:t>
      </w:r>
    </w:p>
    <w:bookmarkEnd w:id="26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32. Лимиты пользования растительными ресурсами</w:t>
      </w:r>
    </w:p>
    <w:bookmarkStart w:name="z308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Лимиты пользования растительными ресурсами устанавливаются с целью их рационального использования.</w:t>
      </w:r>
    </w:p>
    <w:bookmarkEnd w:id="269"/>
    <w:bookmarkStart w:name="z309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Лимиты пользования растительными ресурсами определяются на основании ресурсных обследований, проводимых специализированными организациями, аккредитованными уполномоченным органом, и утверждаются местными исполнительными органами областей, городов республиканского значения и столицы на срок, определенный материалами ресурсного обследования.</w:t>
      </w:r>
    </w:p>
    <w:bookmarkEnd w:id="270"/>
    <w:bookmarkStart w:name="z310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Специализированные организации, аккредитованные уполномоченным органом, несут ответственность за проведение ресурсного обследования и представление достоверных сведений в соответствии с законами Республики Казахстан. </w:t>
      </w:r>
    </w:p>
    <w:bookmarkEnd w:id="271"/>
    <w:bookmarkStart w:name="z311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Ресурсное обследование проводится по заявкам пользователей растительного мира за счет собственных средств согласно методике проведения ресурсного обследования запасов растительных ресурсов и определения лимитов их использования. </w:t>
      </w:r>
    </w:p>
    <w:bookmarkEnd w:id="272"/>
    <w:bookmarkStart w:name="z312" w:id="2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10. УВЕДОМЛЕНИЯ В ОБЛАСТИ ОХРАНЫ, ЗАЩИТЫ, ВОССТАНОВЛЕНИЯ И ИСПОЛЬЗОВАНИЯ РАСТИТЕЛЬНОГО МИРА</w:t>
      </w:r>
    </w:p>
    <w:bookmarkEnd w:id="27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33. Уведомления в области охраны, защиты, восстановления и использования растительного мира</w:t>
      </w:r>
    </w:p>
    <w:bookmarkStart w:name="z314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Уведомлению в области охраны, защиты, восстановления и использования растительного мира подлежат:</w:t>
      </w:r>
    </w:p>
    <w:bookmarkEnd w:id="274"/>
    <w:bookmarkStart w:name="z315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заготовка (сбор) дикорастущих растений для фармацевтических, продовольственных и технических нужд;</w:t>
      </w:r>
    </w:p>
    <w:bookmarkEnd w:id="275"/>
    <w:bookmarkStart w:name="z316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интродукция и (или) акклиматизация растений;</w:t>
      </w:r>
    </w:p>
    <w:bookmarkEnd w:id="276"/>
    <w:bookmarkStart w:name="z317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вывоз с территории Республики Казахстан и ввоз на территорию Республики Казахстан генетических ресурсов растений согласно обязательствам по Нагойскому протоколу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разнообразии, участницей которой является Республика Казахстан.</w:t>
      </w:r>
    </w:p>
    <w:bookmarkEnd w:id="277"/>
    <w:bookmarkStart w:name="z318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Осуществление деятельности, указанной в пункте 1 настоящей статьи, допускается при условии направления уведомления в области охраны, защиты, восстановления и использования растительного мира в соответствии с настоящим Законом и Законом Республики Казахстан "О разрешениях и уведомлениях".</w:t>
      </w:r>
    </w:p>
    <w:bookmarkEnd w:id="278"/>
    <w:bookmarkStart w:name="z319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Уведомления направляются физическими и (или) юридическими лицами в:</w:t>
      </w:r>
    </w:p>
    <w:bookmarkEnd w:id="279"/>
    <w:bookmarkStart w:name="z320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местные исполнительные органы областей, городов республиканского значения и столицы при заготовке (сборе) дикорастущих растений для фармацевтических, продовольственных и технических нужд;</w:t>
      </w:r>
    </w:p>
    <w:bookmarkEnd w:id="280"/>
    <w:bookmarkStart w:name="z321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ведомство уполномоченного органа и его территориальные подразделения при:</w:t>
      </w:r>
    </w:p>
    <w:bookmarkEnd w:id="281"/>
    <w:bookmarkStart w:name="z322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интродукции и (или) акклиматизации растений;</w:t>
      </w:r>
    </w:p>
    <w:bookmarkEnd w:id="282"/>
    <w:bookmarkStart w:name="z323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вывозе с территории Республики Казахстан и ввозе на территорию Республики Казахстан генетических ресурсов растений согласно обязательствам по Нагойскому протоколу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разнообразии, участницей которой является Республика Казахстан.</w:t>
      </w:r>
    </w:p>
    <w:bookmarkEnd w:id="28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34. Уведомительный порядок</w:t>
      </w:r>
    </w:p>
    <w:bookmarkStart w:name="z325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Уведомления в области охраны, защиты, восстановления и использования растительного мира направляются не менее чем за десять рабочих дней до предполагаемой даты осуществления деятельности, указанной в пункте 1 статьи 33 настоящего Закона.</w:t>
      </w:r>
    </w:p>
    <w:bookmarkEnd w:id="284"/>
    <w:bookmarkStart w:name="z326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уведомлению прилагаются:</w:t>
      </w:r>
    </w:p>
    <w:bookmarkEnd w:id="285"/>
    <w:bookmarkStart w:name="z327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заготовки (сбора) дикорастущих растений для фармацевтических, продовольственных и технических нужд:</w:t>
      </w:r>
    </w:p>
    <w:bookmarkEnd w:id="286"/>
    <w:bookmarkStart w:name="z328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сведения, содержащие информацию о земельном участке, объеме и периоде заготовки (сборе) дикорастущих растений;</w:t>
      </w:r>
    </w:p>
    <w:bookmarkEnd w:id="287"/>
    <w:bookmarkStart w:name="z329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согласие собственника земельного участка или землепользователя на заготовку (сбор) дикорастущих растений или правоустанавливающий документ;</w:t>
      </w:r>
    </w:p>
    <w:bookmarkEnd w:id="288"/>
    <w:bookmarkStart w:name="z330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материалы ресурсного обследования;</w:t>
      </w:r>
    </w:p>
    <w:bookmarkEnd w:id="289"/>
    <w:bookmarkStart w:name="z331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квитанция об оплате за пользование растительными ресурсами в порядке специального пользования растительным миром, за исключением случаев оплаты через платежный шлюз "цифрового правительства";</w:t>
      </w:r>
    </w:p>
    <w:bookmarkEnd w:id="290"/>
    <w:bookmarkStart w:name="z332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интродукции и (или) акклиматизации растений:</w:t>
      </w:r>
    </w:p>
    <w:bookmarkEnd w:id="291"/>
    <w:bookmarkStart w:name="z333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сведения, содержащие информацию о:</w:t>
      </w:r>
    </w:p>
    <w:bookmarkEnd w:id="292"/>
    <w:bookmarkStart w:name="z334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происхождении посадочного материала, семян и их количестве;</w:t>
      </w:r>
    </w:p>
    <w:bookmarkEnd w:id="293"/>
    <w:bookmarkStart w:name="z335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месте, объеме и сроках (периоде) посадки, посева растений;</w:t>
      </w:r>
    </w:p>
    <w:bookmarkEnd w:id="294"/>
    <w:bookmarkStart w:name="z336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карантинный сертификат на посадочный материал, семена (при внутригосударственной перевозке);</w:t>
      </w:r>
    </w:p>
    <w:bookmarkEnd w:id="295"/>
    <w:bookmarkStart w:name="z337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акт карантинного фитосанитарного контроля и надзора, выдаваемый государственным инспектором по карантину растений (при импорте);</w:t>
      </w:r>
    </w:p>
    <w:bookmarkEnd w:id="296"/>
    <w:bookmarkStart w:name="z338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паспорт на семена и (или) паспорт на посадочный материал;</w:t>
      </w:r>
    </w:p>
    <w:bookmarkEnd w:id="297"/>
    <w:bookmarkStart w:name="z339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рекомендации природоохранной и научной организации на интродукцию и (или) акклиматизацию растений;</w:t>
      </w:r>
    </w:p>
    <w:bookmarkEnd w:id="298"/>
    <w:bookmarkStart w:name="z340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вывоза с территории Республики Казахстан и ввоза на территорию Республики Казахстан генетических ресурсов растений согласно обязательствам по Нагойскому протоколу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разнообразии, участницей которой является Республика Казахстан:</w:t>
      </w:r>
    </w:p>
    <w:bookmarkEnd w:id="299"/>
    <w:bookmarkStart w:name="z341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обоснованное заключение для доступа к генетическим ресурсам растений, выданное соответствующим государственным органом;</w:t>
      </w:r>
    </w:p>
    <w:bookmarkEnd w:id="300"/>
    <w:bookmarkStart w:name="z342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фитосанитарный сертификат;</w:t>
      </w:r>
    </w:p>
    <w:bookmarkEnd w:id="301"/>
    <w:bookmarkStart w:name="z343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национальный сертификат для доступа к генетическим ресурсам растений, выданный национальным координационным центром;</w:t>
      </w:r>
    </w:p>
    <w:bookmarkEnd w:id="302"/>
    <w:bookmarkStart w:name="z344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договор о доступе к генетическим ресурсам растений. </w:t>
      </w:r>
    </w:p>
    <w:bookmarkEnd w:id="303"/>
    <w:bookmarkStart w:name="z345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Государственные органы, осуществляющие прием уведомления в области охраны, защиты, восстановления и использования растительного мира, в течение десяти рабочих дней обязаны представить согласие либо мотивированный отказ на осуществление деятельности, указанной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 настоящего Закона, подлежащей уведомительному порядку.</w:t>
      </w:r>
    </w:p>
    <w:bookmarkEnd w:id="304"/>
    <w:bookmarkStart w:name="z346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представления государственным органом мотивированного отказа деятельность может быть осуществлена только при условии устранения оснований отказа. </w:t>
      </w:r>
    </w:p>
    <w:bookmarkEnd w:id="3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34 с изменениями, внесенными Законом РК от 09.01.2026 </w:t>
      </w:r>
      <w:r>
        <w:rPr>
          <w:rFonts w:ascii="Times New Roman"/>
          <w:b w:val="false"/>
          <w:i w:val="false"/>
          <w:color w:val="000000"/>
          <w:sz w:val="28"/>
        </w:rPr>
        <w:t>№ 256-VIII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7" w:id="3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11. ЗЕЛЕНЫЕ НАСАЖДЕНИЯ</w:t>
      </w:r>
    </w:p>
    <w:bookmarkEnd w:id="30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35. Обращение с зелеными насаждениями</w:t>
      </w:r>
    </w:p>
    <w:bookmarkStart w:name="z349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Создание зеленых насаждений осуществляется местными исполнительными органами на основе рекомендаций научных организаций.</w:t>
      </w:r>
    </w:p>
    <w:bookmarkEnd w:id="307"/>
    <w:bookmarkStart w:name="z350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Физические и юридические лица вправе создавать зеленые насаждения за счет собственных средств на участках, определяемых местными исполнительными органами.</w:t>
      </w:r>
    </w:p>
    <w:bookmarkEnd w:id="308"/>
    <w:bookmarkStart w:name="z351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Собственники земельных участков и землепользователи обеспечивают на своих участках содержание и защиту зеленых насаждений.</w:t>
      </w:r>
    </w:p>
    <w:bookmarkEnd w:id="309"/>
    <w:bookmarkStart w:name="z352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Принятие местными исполнительными органами решений о застройке или реконструкции территорий, занятых зелеными насаждениями, в том числе парков, скверов, бульваров, санитарно-защитных зон организаций и иных промышленных объектов, осуществляется в соответствии с законодательством Республики Казахстан и с обязательным проведением общественных слушаний.</w:t>
      </w:r>
    </w:p>
    <w:bookmarkEnd w:id="310"/>
    <w:bookmarkStart w:name="z353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целях защиты зеленых насаждений местные исполнительные органы обязаны:</w:t>
      </w:r>
    </w:p>
    <w:bookmarkEnd w:id="311"/>
    <w:bookmarkStart w:name="z354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инвентаризацию и фитопатологические обследования;</w:t>
      </w:r>
    </w:p>
    <w:bookmarkEnd w:id="312"/>
    <w:bookmarkStart w:name="z355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вести учет и реестр зеленых насаждений;</w:t>
      </w:r>
    </w:p>
    <w:bookmarkEnd w:id="313"/>
    <w:bookmarkStart w:name="z356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вести документацию, в том числе планы работ по озеленению территорий населенного пункта;</w:t>
      </w:r>
    </w:p>
    <w:bookmarkEnd w:id="314"/>
    <w:bookmarkStart w:name="z357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разрабатывать и утверждать дендрологический план (план озеленения);</w:t>
      </w:r>
    </w:p>
    <w:bookmarkEnd w:id="315"/>
    <w:bookmarkStart w:name="z358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цифровизацию мониторинга состояния зеленых насаждений.</w:t>
      </w:r>
    </w:p>
    <w:bookmarkEnd w:id="31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36. Компенсационные посадки</w:t>
      </w:r>
    </w:p>
    <w:bookmarkStart w:name="z360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Компенсационными посадками являются посадки зеленых насаждений на участке удаления (вырубки) либо на участках, определенных дендрологическим планом (планом озеленения).</w:t>
      </w:r>
    </w:p>
    <w:bookmarkEnd w:id="317"/>
    <w:bookmarkStart w:name="z361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Компенсационные посадки производятся за счет средств физических и (или) юридических лиц, в интересах которых совершено удаление (вырубка) зеленых насаждений либо по вине которых произошли повреждение или гибель этих насаждений. </w:t>
      </w:r>
    </w:p>
    <w:bookmarkEnd w:id="318"/>
    <w:bookmarkStart w:name="z362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Физические и (или) юридические лица, в интересах которых совершено удаление (вырубка) зеленых насаждений либо по вине которых произошли повреждение или гибель этих насаждений, обязаны обеспечить уход за компенсационными посадками:</w:t>
      </w:r>
    </w:p>
    <w:bookmarkEnd w:id="319"/>
    <w:bookmarkStart w:name="z363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 деревьями и кустарниками: хвойных пород – в течение трех лет, лиственных пород – в течение двух лет;</w:t>
      </w:r>
    </w:p>
    <w:bookmarkEnd w:id="320"/>
    <w:bookmarkStart w:name="z364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травянистыми растениями – в течение вегетационного сезона одного года.</w:t>
      </w:r>
    </w:p>
    <w:bookmarkEnd w:id="321"/>
    <w:bookmarkStart w:name="z365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Компенсационные посадки осуществляются в следующих размерах: </w:t>
      </w:r>
    </w:p>
    <w:bookmarkEnd w:id="322"/>
    <w:bookmarkStart w:name="z366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вырубке зеленых насаждений по разрешению местного исполнительного органа в соответствии с Законом Республики Казахстан "О разрешениях и уведомлениях", а также их гибели на территории, прилегающей к зданиям, сооружениям, находящимся в собственности или пользовании физических и (или) юридических лиц, – в десятикратном размере;</w:t>
      </w:r>
    </w:p>
    <w:bookmarkEnd w:id="323"/>
    <w:bookmarkStart w:name="z367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незаконном удалении (вырубке) зеленых насаждений либо их повреждении, приведшем к их гибели, – в пятидесятикратном размере.</w:t>
      </w:r>
    </w:p>
    <w:bookmarkEnd w:id="324"/>
    <w:bookmarkStart w:name="z368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незаконного удаления (вырубки) зеленых насаждений, включенных в перечень редких и находящихся под угрозой исчезновения видов растений, либо их повреждения, приведшего к их гибели, компенсационные посадки осуществляются в стократном размере.</w:t>
      </w:r>
    </w:p>
    <w:bookmarkEnd w:id="325"/>
    <w:bookmarkStart w:name="z369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случае гибели компенсационной посадки до истечения срока ухода, указанного в части третьей пункта 1 настоящей статьи, физические и (или) юридические лица обязаны произвести повторную посадку зеленых насаждений и уход за ними.</w:t>
      </w:r>
    </w:p>
    <w:bookmarkEnd w:id="326"/>
    <w:bookmarkStart w:name="z370" w:id="3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12. ОСОБЕННОСТИ ОБРАЩЕНИЯ С РАСТЕНИЯМИ, ПРОИЗРАСТАЮЩИМИ НА ОТДЕЛЬНЫХ УЧАСТКАХ ЗЕМЕЛЬ И ВОДНЫХ ОБЪЕКТОВ</w:t>
      </w:r>
    </w:p>
    <w:bookmarkEnd w:id="327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37. Особенности обращения с растениями, произрастающими в пограничной зоне</w:t>
      </w:r>
    </w:p>
    <w:bookmarkStart w:name="z372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Особенности обращения с растениями, произрастающими в пограничной зоне, устанавливаются уполномоченным органом по согласованию с Комитетом национальной безопасности Республики Казахстан.</w:t>
      </w:r>
    </w:p>
    <w:bookmarkEnd w:id="328"/>
    <w:bookmarkStart w:name="z373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Пользование растительным миром, произрастающим в пограничной зоне, может быть ограничено, приостановлено или запрещено в соответствии с законодательством Республики Казахстан о Государственной границе Республики Казахстан, если оно несовместимо с целевым назначением и установленным специальным режимом этих территорий.</w:t>
      </w:r>
    </w:p>
    <w:bookmarkEnd w:id="32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38. Обращение с растениями, произрастающими на землях, подвергшихся радиоактивному и (или) химическому загрязнению</w:t>
      </w:r>
    </w:p>
    <w:bookmarkStart w:name="z375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Обращение с растениями, произрастающими на землях, подвергшихся радиоактивному и (или) химическому загрязнению, запрещается.</w:t>
      </w:r>
    </w:p>
    <w:bookmarkEnd w:id="330"/>
    <w:bookmarkStart w:name="z376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Пользование растительным миром на этих землях разрешается только после завершения всех мероприятий по ликвидации последствий радиоактивного и (или) химического загрязнения и комплексного экологического обследования на основании решения Правительства Республики Казахстан о предоставлении в собственность или землепользование этих земель.</w:t>
      </w:r>
    </w:p>
    <w:bookmarkEnd w:id="33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39. Особенности регулирования распространения водной растительности</w:t>
      </w:r>
    </w:p>
    <w:bookmarkStart w:name="z378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водных объектах, используемых для нужд водного, рыбного хозяйства, аквакультуры и электроэнергетики, допускается проведение мелиоративных работ и мероприятий по борьбе с излишней водной растительностью в соответствии с законодательством Республики Казахстан.</w:t>
      </w:r>
    </w:p>
    <w:bookmarkEnd w:id="332"/>
    <w:bookmarkStart w:name="z379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рыбохозяйственных водоемах регулирование распространения излишней водной растительности осуществляется путем проведения рыбохозяйственной мелиорации. </w:t>
      </w:r>
    </w:p>
    <w:bookmarkEnd w:id="3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39 с изменением, внесенным Законом РК от 12.06.2025 </w:t>
      </w:r>
      <w:r>
        <w:rPr>
          <w:rFonts w:ascii="Times New Roman"/>
          <w:b w:val="false"/>
          <w:i w:val="false"/>
          <w:color w:val="000000"/>
          <w:sz w:val="28"/>
        </w:rPr>
        <w:t>№ 194-VIII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0" w:id="3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13. МЕЖДУНАРОДНОЕ СОТРУДНИЧЕСТВО В ОБЛАСТИ ОХРАНЫ, ЗАЩИТЫ, ВОССТАНОВЛЕНИЯ И ИСПОЛЬЗОВАНИЯ РАСТИТЕЛЬНОГО МИРА</w:t>
      </w:r>
    </w:p>
    <w:bookmarkEnd w:id="334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40. Международное сотрудничество в области охраны, защиты, восстановления и использования растительного мира</w:t>
      </w:r>
    </w:p>
    <w:bookmarkStart w:name="z382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Международное сотрудничество в области охраны, защиты, восстановления и использования растительного мира основывается на обязательствах Республики Казахстан по международным договорам и осуществляется путем:</w:t>
      </w:r>
    </w:p>
    <w:bookmarkEnd w:id="335"/>
    <w:bookmarkStart w:name="z383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обмена информацией в области охраны, защиты, восстановления и использования растительного мира;</w:t>
      </w:r>
    </w:p>
    <w:bookmarkEnd w:id="336"/>
    <w:bookmarkStart w:name="z384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проведения совместных исследований и мониторинга растительного мира; </w:t>
      </w:r>
    </w:p>
    <w:bookmarkEnd w:id="337"/>
    <w:bookmarkStart w:name="z385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выявления и сохранения растений, имеющих международное значение;</w:t>
      </w:r>
    </w:p>
    <w:bookmarkEnd w:id="338"/>
    <w:bookmarkStart w:name="z386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доступа к генетическим ресурсам растений и традиционным знаниям, связанным с генетическими ресурсами растений.</w:t>
      </w:r>
    </w:p>
    <w:bookmarkEnd w:id="33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41. Международный обмен (международная торговля) в области охраны, защиты, восстановления и использования растительного мира</w:t>
      </w:r>
    </w:p>
    <w:bookmarkStart w:name="z388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Международный обмен (международная торговля) путем ввоза в Республику Казахстан и (или) вывоза из Республики Казахстан растений, их частей и дериватов, генетического материала для научных и иных целей осуществляется в порядке, установленном законодательством Республики Казахстан.</w:t>
      </w:r>
    </w:p>
    <w:bookmarkEnd w:id="340"/>
    <w:bookmarkStart w:name="z389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Международный обмен (международная торговля) путем ввоза в Республику Казахстан и (или) вывоза из Республики Казахстан редких и находящихся под угрозой исчезновения видов растений, их частей и дериватов осуществляется в соответствии с международными договорами, участницей которых является Республика Казахстан.</w:t>
      </w:r>
    </w:p>
    <w:bookmarkEnd w:id="341"/>
    <w:bookmarkStart w:name="z390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Международный обмен репродуктивным материалом генофонда растительного мира осуществляется на возмездной и (или) безвозмездной основе в соответствии с международным договором либо решением Правительства Республики Казахстан.</w:t>
      </w:r>
    </w:p>
    <w:bookmarkEnd w:id="342"/>
    <w:bookmarkStart w:name="z391" w:id="3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14. ЭКОНОМИЧЕСКИЙ МЕХАНИЗМ РЕГУЛИРОВАНИЯ В ОБЛАСТИ ОХРАНЫ, ЗАЩИТЫ, ВОССТАНОВЛЕНИЯ И ИСПОЛЬЗОВАНИЯ РАСТИТЕЛЬНОГО МИРА</w:t>
      </w:r>
    </w:p>
    <w:bookmarkEnd w:id="34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42. Экономический механизм регулирования в области охраны, защиты, восстановления и использования растительного мира</w:t>
      </w:r>
    </w:p>
    <w:bookmarkStart w:name="z393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Экономический механизм регулирования в области охраны, защиты, восстановления и использования растительного мира включает:</w:t>
      </w:r>
    </w:p>
    <w:bookmarkEnd w:id="344"/>
    <w:bookmarkStart w:name="z394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взимание платы за пользование растительными ресурсами в порядке специального пользования растительным миром;</w:t>
      </w:r>
    </w:p>
    <w:bookmarkEnd w:id="345"/>
    <w:bookmarkStart w:name="z395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возмещение вреда, причиненного растительному миру;</w:t>
      </w:r>
    </w:p>
    <w:bookmarkEnd w:id="346"/>
    <w:bookmarkStart w:name="z396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возмещение потерь растительного мира. </w:t>
      </w:r>
    </w:p>
    <w:bookmarkEnd w:id="347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43. Финансирование мероприятий в области охраны, защиты, восстановления и использования растительного мира</w:t>
      </w:r>
    </w:p>
    <w:bookmarkStart w:name="z398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Финансирование мероприятий в области охраны, защиты, восстановления и использования растительного мира осуществляется за счет:</w:t>
      </w:r>
    </w:p>
    <w:bookmarkEnd w:id="348"/>
    <w:bookmarkStart w:name="z399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платы за негативное воздействие на окружающую среду; </w:t>
      </w:r>
    </w:p>
    <w:bookmarkEnd w:id="349"/>
    <w:bookmarkStart w:name="z400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средств инвесторов;</w:t>
      </w:r>
    </w:p>
    <w:bookmarkEnd w:id="350"/>
    <w:bookmarkStart w:name="z401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средств пользователей растительного мира;</w:t>
      </w:r>
    </w:p>
    <w:bookmarkEnd w:id="351"/>
    <w:bookmarkStart w:name="z402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грантов;</w:t>
      </w:r>
    </w:p>
    <w:bookmarkEnd w:id="352"/>
    <w:bookmarkStart w:name="z403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добровольных взносов и пожертвований физических и юридических лиц;</w:t>
      </w:r>
    </w:p>
    <w:bookmarkEnd w:id="353"/>
    <w:bookmarkStart w:name="z404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иных источников, не запрещенных законодательством Республики Казахстан.</w:t>
      </w:r>
    </w:p>
    <w:bookmarkEnd w:id="354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44. Возмещение вреда, причиненного растительному миру</w:t>
      </w:r>
    </w:p>
    <w:bookmarkStart w:name="z406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Возмещение вреда, причиненного растительному миру, осуществляется в порядке уголовной, административной или гражданско-правовой ответственности за незаконное изъятие, заготовку (сбор), повреждение или гибель дикорастущих растений.</w:t>
      </w:r>
    </w:p>
    <w:bookmarkEnd w:id="355"/>
    <w:bookmarkStart w:name="z407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Размер возмещения вреда растительному миру определяется соответствующими территориальными подразделениями ведомства уполномоченного органа в соответствии с базовыми ставками для исчисления размеров вреда, причиненного нарушением законодательства Республики Казахстан в области охраны, защиты, восстановления и использования растительного мира.</w:t>
      </w:r>
    </w:p>
    <w:bookmarkEnd w:id="35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45. Возмещение потерь растительного мира</w:t>
      </w:r>
    </w:p>
    <w:bookmarkStart w:name="z409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Потери растительного мира подлежат возмещению в случаях удаления дикорастущих растений (безвозвратной утраты) на земельных участках всех категорий земель, переводимых в другие категории для целей недропользования, строительства (реконструкции) зданий, сооружений, дорог, трубопроводов и иных объектов в соответствии с проектной документацией на такие объекты, получившей положительное заключение государственной экологической экспертизы, а также принудительного отчуждения земельного участка для государственных нужд. </w:t>
      </w:r>
    </w:p>
    <w:bookmarkEnd w:id="357"/>
    <w:bookmarkStart w:name="z410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Потери растительного мира возмещаются физическими или юридическими лицами, в интересах которых удаляются дикорастущие растения, в соответствии с нормативами возмещения потерь растительного мира, утвержденными уполномоченным органом.</w:t>
      </w:r>
    </w:p>
    <w:bookmarkEnd w:id="358"/>
    <w:bookmarkStart w:name="z411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Потери растительного мира подлежат возмещению в шестимесячный срок с момента принятия решения о предоставлении права на земельный участок. </w:t>
      </w:r>
    </w:p>
    <w:bookmarkEnd w:id="359"/>
    <w:bookmarkStart w:name="z412" w:id="3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15. ОСУЩЕСТВЛЕНИЕ ГОСУДАРСТВЕННОГО И ОБЩЕСТВЕННОГО КОНТРОЛЯ В ОБЛАСТИ ОХРАНЫ, ЗАЩИТЫ, ВОССТАНОВЛЕНИЯ И ИСПОЛЬЗОВАНИЯ ДИКОРАСТУЩИХ РАСТЕНИЙ</w:t>
      </w:r>
    </w:p>
    <w:bookmarkEnd w:id="36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46. Государственный контроль в области охраны, защиты, восстановления и использования дикорастущих растений</w:t>
      </w:r>
    </w:p>
    <w:bookmarkStart w:name="z414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Государственный контроль в области охраны, защиты, восстановления и использования дикорастущих растений осуществляется уполномоченным органом и иными государственными органами (далее – органы контроля) путем проверок в соответствии с Предпринимательским кодексом Республики Казахстан и настоящим Законом на предмет соответствия деятельности субъектов (объектов) контроля требованиям законодательства Республики Казахстан в области охраны, защиты, восстановления и использования растительного мира.</w:t>
      </w:r>
    </w:p>
    <w:bookmarkEnd w:id="36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47. Субъекты и объекты государственного контроля в области охраны, защиты, восстановления и использования дикорастущих растений</w:t>
      </w:r>
    </w:p>
    <w:bookmarkStart w:name="z416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Субъектами контроля в области охраны, защиты, восстановления и использования дикорастущих растений являются физические и (или) юридические лица.</w:t>
      </w:r>
    </w:p>
    <w:bookmarkEnd w:id="362"/>
    <w:bookmarkStart w:name="z417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Объектами государственного контроля в области охраны, защиты, восстановления и использования дикорастущих растений являются:</w:t>
      </w:r>
    </w:p>
    <w:bookmarkEnd w:id="363"/>
    <w:bookmarkStart w:name="z418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объекты регулирования,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подпунктами 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5 настоящего Закона, до и после заготовки (сбора) растительных ресурсов и их текущее состояние;</w:t>
      </w:r>
    </w:p>
    <w:bookmarkEnd w:id="364"/>
    <w:bookmarkStart w:name="z419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орудия, методы и (или) способы заготовки растительного мира;</w:t>
      </w:r>
    </w:p>
    <w:bookmarkEnd w:id="365"/>
    <w:bookmarkStart w:name="z420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сведения, подтверждающие право пользования растительным миром.</w:t>
      </w:r>
    </w:p>
    <w:bookmarkEnd w:id="36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48. Виды проверок в области охраны, защиты, восстановления и использования дикорастущих растений</w:t>
      </w:r>
    </w:p>
    <w:bookmarkStart w:name="z422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Проверки с посещением (далее – проверка) делятся на периодические и внеплановые. </w:t>
      </w:r>
    </w:p>
    <w:bookmarkEnd w:id="367"/>
    <w:bookmarkStart w:name="z423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Периодические проверки проводятся на основании акта о назначении проверки согласно полугодовому графику проверок, утвержденному органом контроля.</w:t>
      </w:r>
    </w:p>
    <w:bookmarkEnd w:id="368"/>
    <w:bookmarkStart w:name="z424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Внесение изменений в полугодовые графики проведения проверок осуществляется на основании проведенного анализа и мониторинга деятельности субъектов (объектов) контроля.</w:t>
      </w:r>
    </w:p>
    <w:bookmarkEnd w:id="369"/>
    <w:bookmarkStart w:name="z425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Внеплановые проверки проводятся на основании акта о назначении внеплановой проверки без предварительного уведомления субъекта контроля в случаях: </w:t>
      </w:r>
    </w:p>
    <w:bookmarkEnd w:id="370"/>
    <w:bookmarkStart w:name="z426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обращения физических и (или) юридических лиц по конкретным фактам о причинении вреда жизни, здоровью человека, окружающей среде и законным интересам физических и (или) юридических лиц, государства при наличии убедительных оснований и подтверждающих доказательств;</w:t>
      </w:r>
    </w:p>
    <w:bookmarkEnd w:id="371"/>
    <w:bookmarkStart w:name="z427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требования прокурора по конкретным фактам причинения либо угрозы причинения вреда жизни, здоровью человека, окружающей среде и законным интересам физических и (или) юридических лиц, государства;</w:t>
      </w:r>
    </w:p>
    <w:bookmarkEnd w:id="372"/>
    <w:bookmarkStart w:name="z428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возникновения крупных природных пожаров;</w:t>
      </w:r>
    </w:p>
    <w:bookmarkEnd w:id="373"/>
    <w:bookmarkStart w:name="z429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выявления незаконной заготовки (сбора) объектов регулирования, предусмотренных подпунктами 1) и 2) пункта 1 статьи 5 настоящего Закона, в том числе в ходе патрулирования.</w:t>
      </w:r>
    </w:p>
    <w:bookmarkEnd w:id="374"/>
    <w:bookmarkStart w:name="z430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Внеплановые проверки не проводятся в случаях анонимных обращений.</w:t>
      </w:r>
    </w:p>
    <w:bookmarkEnd w:id="3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48 с изменением, внесенным Законом РК от 06.04.2024 </w:t>
      </w:r>
      <w:r>
        <w:rPr>
          <w:rFonts w:ascii="Times New Roman"/>
          <w:b w:val="false"/>
          <w:i w:val="false"/>
          <w:color w:val="000000"/>
          <w:sz w:val="28"/>
        </w:rPr>
        <w:t>№ 71-VIII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49. Порядок осуществления проверок в области охраны, защиты, восстановления и использования дикорастущих растений с посещением субъекта (объекта) контроля</w:t>
      </w:r>
    </w:p>
    <w:bookmarkStart w:name="z432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Проверкам подлежат субъекты (объекты) контроля в области охраны, защиты, восстановления и использования дикорастущих растений.</w:t>
      </w:r>
    </w:p>
    <w:bookmarkEnd w:id="376"/>
    <w:bookmarkStart w:name="z433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Должностное лицо органа контроля осуществляет проверку соответствия деятельности субъектов (объектов) контроля требованиям законодательства Республики Казахстан в области охраны, защиты, восстановления и использования растительного мира, а также контроль за несанкционированным изъятием дикорастущих растений с посещением субъекта (объекта) контроля.</w:t>
      </w:r>
    </w:p>
    <w:bookmarkEnd w:id="377"/>
    <w:bookmarkStart w:name="z434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Должностное лицо органа контроля до проведения периодической проверки обязано уведомить в письменном виде субъекта контроля (руководителя юридического лица либо его уполномоченное лицо, физическое лицо) о начале проведения проверки на соответствие деятельности требованиям не менее чем за тридцать календарных дней до начала проверки с указанием даты ее начала.</w:t>
      </w:r>
    </w:p>
    <w:bookmarkEnd w:id="378"/>
    <w:bookmarkStart w:name="z435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Должностное лицо органа контроля, прибывшее для проверки, обязано предъявить субъекту контроля:</w:t>
      </w:r>
    </w:p>
    <w:bookmarkEnd w:id="379"/>
    <w:bookmarkStart w:name="z436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акт о назначении проверки;</w:t>
      </w:r>
    </w:p>
    <w:bookmarkEnd w:id="380"/>
    <w:bookmarkStart w:name="z437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идентификационную карту;</w:t>
      </w:r>
    </w:p>
    <w:bookmarkEnd w:id="381"/>
    <w:bookmarkStart w:name="z438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необходимости – разрешение компетентного органа на посещение режимных объектов.</w:t>
      </w:r>
    </w:p>
    <w:bookmarkEnd w:id="382"/>
    <w:bookmarkStart w:name="z439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акте о назначении проверки указываются:</w:t>
      </w:r>
    </w:p>
    <w:bookmarkEnd w:id="383"/>
    <w:bookmarkStart w:name="z440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номер и дата акта;</w:t>
      </w:r>
    </w:p>
    <w:bookmarkEnd w:id="384"/>
    <w:bookmarkStart w:name="z441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органа контроля;</w:t>
      </w:r>
    </w:p>
    <w:bookmarkEnd w:id="385"/>
    <w:bookmarkStart w:name="z442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фамилия, имя, отчество (если оно указано в документе, удостоверяющем личность) и должность уполномоченного лица на проведение проверки;</w:t>
      </w:r>
    </w:p>
    <w:bookmarkEnd w:id="386"/>
    <w:bookmarkStart w:name="z443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 о специалистах, консультантах и экспертах, привлекаемых для проведения проверки (при их наличии);</w:t>
      </w:r>
    </w:p>
    <w:bookmarkEnd w:id="387"/>
    <w:bookmarkStart w:name="z444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наименование субъекта (объекта) контроля или фамилия, имя, отчество (если оно указано в документе, удостоверяющем личность) физического лица, в отношении которого назначено проведение проверки, его место нахождения, идентификационный номер, перечень объектов, участок территории;</w:t>
      </w:r>
    </w:p>
    <w:bookmarkEnd w:id="388"/>
    <w:bookmarkStart w:name="z445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вид назначенной проверки;</w:t>
      </w:r>
    </w:p>
    <w:bookmarkEnd w:id="389"/>
    <w:bookmarkStart w:name="z446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срок проведения проверки;</w:t>
      </w:r>
    </w:p>
    <w:bookmarkEnd w:id="390"/>
    <w:bookmarkStart w:name="z447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основания проведения проверки, в том числе нормативные правовые акты, обязательные требования которых подлежат проверке;</w:t>
      </w:r>
    </w:p>
    <w:bookmarkEnd w:id="391"/>
    <w:bookmarkStart w:name="z448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проверяемый период;</w:t>
      </w:r>
    </w:p>
    <w:bookmarkEnd w:id="392"/>
    <w:bookmarkStart w:name="z449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права и обязанности субъекта (объекта) контроля;</w:t>
      </w:r>
    </w:p>
    <w:bookmarkEnd w:id="393"/>
    <w:bookmarkStart w:name="z450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подпись лица, уполномоченного подписывать акты;</w:t>
      </w:r>
    </w:p>
    <w:bookmarkEnd w:id="394"/>
    <w:bookmarkStart w:name="z451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подпись руководителя юридического лица либо его уполномоченного лица, физического лица о получении или об отказе от получения акта о назначении проверки.</w:t>
      </w:r>
    </w:p>
    <w:bookmarkEnd w:id="395"/>
    <w:bookmarkStart w:name="z452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Началом проведения проверки считается дата вручения субъекту контроля либо его уполномоченному лицу акта о назначении проверки.</w:t>
      </w:r>
    </w:p>
    <w:bookmarkEnd w:id="396"/>
    <w:bookmarkStart w:name="z453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Акт о назначении проверки регистрируется в журнале регистрации проверок органа контроля, назначившего проверку. </w:t>
      </w:r>
    </w:p>
    <w:bookmarkEnd w:id="397"/>
    <w:bookmarkStart w:name="z454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Срок проведения проверки устанавливается с учетом объема предстоящих работ, поставленных задач и не должен превышать пять рабочих дней.</w:t>
      </w:r>
    </w:p>
    <w:bookmarkEnd w:id="398"/>
    <w:bookmarkStart w:name="z455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Срок проведения проверки может быть продлен только один раз руководителем органа контроля либо лицом, его замещающим, только в случае необходимости проведения экспертиз.</w:t>
      </w:r>
    </w:p>
    <w:bookmarkEnd w:id="399"/>
    <w:bookmarkStart w:name="z456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продления проверки не должен превышать три рабочих дня со дня получения результатов экспертизы.</w:t>
      </w:r>
    </w:p>
    <w:bookmarkEnd w:id="400"/>
    <w:bookmarkStart w:name="z457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Продление срока проведения проверки оформляется актом о продлении проверки.</w:t>
      </w:r>
    </w:p>
    <w:bookmarkEnd w:id="401"/>
    <w:bookmarkStart w:name="z458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акте о продлении проверки указываются номер и дата регистрации предыдущего акта о назначении проверки и причина продления.</w:t>
      </w:r>
    </w:p>
    <w:bookmarkEnd w:id="402"/>
    <w:bookmarkStart w:name="z459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Отказ субъекта контроля либо его уполномоченного лица от принятия акта о назначении проверки либо непредставление материалов и сведений, необходимых для проведения проверки, не является препятствием к доступу должностного лица органа контроля к объектам контроля.</w:t>
      </w:r>
    </w:p>
    <w:bookmarkEnd w:id="403"/>
    <w:bookmarkStart w:name="z460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 результатам проведенных проверок должностными лицами органа контроля составляются:</w:t>
      </w:r>
    </w:p>
    <w:bookmarkEnd w:id="404"/>
    <w:bookmarkStart w:name="z461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акт о результатах проверки;</w:t>
      </w:r>
    </w:p>
    <w:bookmarkEnd w:id="405"/>
    <w:bookmarkStart w:name="z462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предписание об устранении выявленных нарушений в случаях выявления нарушений.</w:t>
      </w:r>
    </w:p>
    <w:bookmarkEnd w:id="406"/>
    <w:bookmarkStart w:name="z463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акте о результатах проверки указываются:</w:t>
      </w:r>
    </w:p>
    <w:bookmarkEnd w:id="407"/>
    <w:bookmarkStart w:name="z464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номер, дата, время и место составления акта;</w:t>
      </w:r>
    </w:p>
    <w:bookmarkEnd w:id="408"/>
    <w:bookmarkStart w:name="z465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органа контроля;</w:t>
      </w:r>
    </w:p>
    <w:bookmarkEnd w:id="409"/>
    <w:bookmarkStart w:name="z466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дата и номер акта о назначении проверки, на основании которого проведена проверка; </w:t>
      </w:r>
    </w:p>
    <w:bookmarkEnd w:id="410"/>
    <w:bookmarkStart w:name="z467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фамилия, имя, отчество (если оно указано в документе, удостоверяющем личность) и должность должностного лица, проводившего проверку;</w:t>
      </w:r>
    </w:p>
    <w:bookmarkEnd w:id="411"/>
    <w:bookmarkStart w:name="z468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сведения о специалистах, консультантах и экспертах, привлекаемых для проведения проверки;</w:t>
      </w:r>
    </w:p>
    <w:bookmarkEnd w:id="412"/>
    <w:bookmarkStart w:name="z469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наименование субъекта (объекта) контроля или фамилия, имя, отчество (если оно указано в документе, удостоверяющем личность) физического лица, в отношении которого назначено проведение проверки, его место нахождения, идентификационный номер, перечень объектов, участок территории;</w:t>
      </w:r>
    </w:p>
    <w:bookmarkEnd w:id="413"/>
    <w:bookmarkStart w:name="z470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дата, место и период проведения проверки;</w:t>
      </w:r>
    </w:p>
    <w:bookmarkEnd w:id="414"/>
    <w:bookmarkStart w:name="z471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сведения о результатах проверки, в том числе о выявленных нарушениях, их характере;</w:t>
      </w:r>
    </w:p>
    <w:bookmarkEnd w:id="415"/>
    <w:bookmarkStart w:name="z472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сведения об ознакомлении или отказе от ознакомления с актом о результатах проверки представителя субъекта контроля (руководителя юридического лица либо его уполномоченного лица, физического лица), их подписи или отказ от подписи, а также отметка о наличии замечаний и (или) возражений по результатам проведенной проверки;</w:t>
      </w:r>
    </w:p>
    <w:bookmarkEnd w:id="416"/>
    <w:bookmarkStart w:name="z473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подпись должностного лица, проводившего проверку.</w:t>
      </w:r>
    </w:p>
    <w:bookmarkEnd w:id="417"/>
    <w:bookmarkStart w:name="z474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нарушений требований законодательства Республики Казахстан в области охраны, защиты, восстановления и использования растительного мира в акте о результатах проверки производится соответствующая запись.</w:t>
      </w:r>
    </w:p>
    <w:bookmarkEnd w:id="418"/>
    <w:bookmarkStart w:name="z475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случае выявления нарушений к акту о результатах проверки прилагается предписание об устранении выявленных нарушений.</w:t>
      </w:r>
    </w:p>
    <w:bookmarkEnd w:id="419"/>
    <w:bookmarkStart w:name="z476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предписании об устранении выявленных нарушений указываются:</w:t>
      </w:r>
    </w:p>
    <w:bookmarkEnd w:id="420"/>
    <w:bookmarkStart w:name="z477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дата, время и место составления предписания;</w:t>
      </w:r>
    </w:p>
    <w:bookmarkEnd w:id="421"/>
    <w:bookmarkStart w:name="z478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органа контроля;</w:t>
      </w:r>
    </w:p>
    <w:bookmarkEnd w:id="422"/>
    <w:bookmarkStart w:name="z479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фамилия, имя, отчество (если оно указано в документе, удостоверяющем личность) и должность должностного лица, проводившего проверку;</w:t>
      </w:r>
    </w:p>
    <w:bookmarkEnd w:id="423"/>
    <w:bookmarkStart w:name="z480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наименование субъекта (объекта) контроля или фамилия, имя, отчество (если оно указано в документе, удостоверяющем личность) физического лица, в отношении которого назначено проведение проверки, должность представителя физического или юридического лица, присутствовавшего при проведении проверки;</w:t>
      </w:r>
    </w:p>
    <w:bookmarkEnd w:id="424"/>
    <w:bookmarkStart w:name="z481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дата, место и период проведения проверки;</w:t>
      </w:r>
    </w:p>
    <w:bookmarkEnd w:id="425"/>
    <w:bookmarkStart w:name="z482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перечень выявленных нарушений в соответствии с требованиями законодательства Республики Казахстан в области охраны, защиты, восстановления и использования растительного мира;</w:t>
      </w:r>
    </w:p>
    <w:bookmarkEnd w:id="426"/>
    <w:bookmarkStart w:name="z483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рекомендации и указания по устранению выявленных нарушений и сроки их устранения; </w:t>
      </w:r>
    </w:p>
    <w:bookmarkEnd w:id="427"/>
    <w:bookmarkStart w:name="z484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сведения об ознакомлении или отказе от ознакомления с предписанием представителя субъекта контроля (руководителя юридического лица либо его уполномоченного лица, физического лица), а также лиц, присутствовавших при проверке, их подписи или отказ от подписи;</w:t>
      </w:r>
    </w:p>
    <w:bookmarkEnd w:id="428"/>
    <w:bookmarkStart w:name="z485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подпись должностного лица, проводившего проверку.</w:t>
      </w:r>
    </w:p>
    <w:bookmarkEnd w:id="429"/>
    <w:bookmarkStart w:name="z486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Сроки исполнения предписания об устранении выявленных нарушений определяются с учетом обстоятельств, оказывающих влияние на реальную возможность его исполнения, и составляют не менее десяти календарных дней со дня вручения предписания об устранении выявленных нарушений.</w:t>
      </w:r>
    </w:p>
    <w:bookmarkEnd w:id="430"/>
    <w:bookmarkStart w:name="z487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необходимости дополнительных временных и (или) финансовых затрат субъект контроля не позднее трех рабочих дней со дня вручения ему акта о результатах проверки и предписания об устранении выявленных нарушений вправе обратиться в орган контроля, проводивший проверку, с заявлением о продлении сроков устранения выявленных нарушений.</w:t>
      </w:r>
    </w:p>
    <w:bookmarkEnd w:id="431"/>
    <w:bookmarkStart w:name="z488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заявлении субъект контроля обязан изложить меры, которые будут приняты по устранению выявленных нарушений, и объективные причины продления сроков их устранения.</w:t>
      </w:r>
    </w:p>
    <w:bookmarkEnd w:id="432"/>
    <w:bookmarkStart w:name="z489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 контроля, проводивший проверку, в течение трех рабочих дней со дня получения заявления с учетом изложенных в заявлении о продлении сроков устранения выявленных нарушений доводов принимает решение о продлении сроков устранения выявленных нарушений или отказе в продлении с мотивированным обоснованием.</w:t>
      </w:r>
    </w:p>
    <w:bookmarkEnd w:id="433"/>
    <w:bookmarkStart w:name="z490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Акт о результатах проверки, предписание об устранении выявленных нарушений составляются в двух экземплярах.</w:t>
      </w:r>
    </w:p>
    <w:bookmarkEnd w:id="434"/>
    <w:bookmarkStart w:name="z491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Органом контроля первый экземпляр акта о результатах проверки, предписания об устранении выявленных нарушений на бумажном носителе под роспись или в электронной форме вручается субъекту контроля (руководителю юридического лица либо его уполномоченному лицу, физическому лицу) для ознакомления и принятия мер по устранению выявленных нарушений и других действий, второй экземпляр остается у органа контроля.</w:t>
      </w:r>
    </w:p>
    <w:bookmarkEnd w:id="435"/>
    <w:bookmarkStart w:name="z492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о результатах проверки, предписание об устранении выявленных нарушений, сформированные в электронной форме, направляются на адрес электронной почты, указанный субъектом контроля.</w:t>
      </w:r>
    </w:p>
    <w:bookmarkEnd w:id="436"/>
    <w:bookmarkStart w:name="z493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случае наличия замечаний и (или) возражений по результатам проверки руководитель юридического лица или физическое лицо либо их представители излагают замечания и (или) возражения в письменном виде.</w:t>
      </w:r>
    </w:p>
    <w:bookmarkEnd w:id="437"/>
    <w:bookmarkStart w:name="z494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Замечания и (или) возражения прилагаются к акту о результатах проверки, о чем делается соответствующая отметка.</w:t>
      </w:r>
    </w:p>
    <w:bookmarkEnd w:id="438"/>
    <w:bookmarkStart w:name="z495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Завершением срока проверки считается день вручения субъекту контроля акта о результатах проверки не позднее срока окончания проверки, указанного в акте о назначении проверки (акте о продлении проверки при его наличии).</w:t>
      </w:r>
    </w:p>
    <w:bookmarkEnd w:id="439"/>
    <w:bookmarkStart w:name="z496" w:id="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 истечении срока устранения выявленных нарушений, указанных в предписании об устранении выявленных нарушений, субъект контроля в течение срока, установленного в этом предписании, обязан предоставить в орган контроля, проводивший проверку, информацию об устранении выявленных нарушений.</w:t>
      </w:r>
    </w:p>
    <w:bookmarkEnd w:id="440"/>
    <w:bookmarkStart w:name="z497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случае непредоставления субъектом контроля в установленный срок информации об исполнении предписания об устранении выявленных нарушений по результатам проверки орган контроля, проводивший проверку, в течение двух рабочих дней направляет субъекту контроля запрос о необходимости предоставления информации об исполнении предписания.</w:t>
      </w:r>
    </w:p>
    <w:bookmarkEnd w:id="441"/>
    <w:bookmarkStart w:name="z498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 случае досрочного устранения выявленных нарушений, указанных в предписании об устранении выявленных нарушений, субъект контроля обязан предоставить в орган контроля, проводивший проверку, информацию об устранении выявленных нарушений.</w:t>
      </w:r>
    </w:p>
    <w:bookmarkEnd w:id="442"/>
    <w:bookmarkStart w:name="z499" w:id="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предоставленной информации об устранении выявленных нарушений субъект контроля прилагает (при необходимости) материалы, доказывающие факт устранения нарушения.</w:t>
      </w:r>
    </w:p>
    <w:bookmarkEnd w:id="443"/>
    <w:bookmarkStart w:name="z500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Должностное лицо органа контроля при осуществлении патрулирования на закрепленных территориях Республики Казахстан в случае обнаружения несанкционированного изъятия дикорастущих растений незамедлительно передает материалы в правоохранительные органы, если размер ущерба составляет либо превышает стократный размер месячного расчетного показателя, установленного законом о республиканском бюджете и действующего на 1 января соответствующего финансового года, или составляет протокол об административном правонарушении, если размер ущерба составляет менее стократного размера месячного расчетного показателя, установленного законом о республиканском бюджете и действующего на 1 января соответствующего финансового года.</w:t>
      </w:r>
    </w:p>
    <w:bookmarkEnd w:id="444"/>
    <w:bookmarkStart w:name="z501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Положения пунктов 1 – 20 настоящей статьи не распространяются на случаи, предусмотренные настоящим пунктом.</w:t>
      </w:r>
    </w:p>
    <w:bookmarkEnd w:id="445"/>
    <w:bookmarkStart w:name="z502" w:id="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Итоги проверок могут быть обжалованы субъектом контроля в порядке, установленном законами Республики Казахстан.</w:t>
      </w:r>
    </w:p>
    <w:bookmarkEnd w:id="446"/>
    <w:bookmarkStart w:name="z503" w:id="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Рассмотрение вышестоящим государственным органом заявления субъекта контроля об отмене акта о результатах проверки в связи с недействительностью проверки, отмене предписания об устранении выявленных нарушений осуществляется в течение десяти рабочих дней со дня подачи заявления.</w:t>
      </w:r>
    </w:p>
    <w:bookmarkEnd w:id="447"/>
    <w:bookmarkStart w:name="z504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Признание вышестоящим государственным органом результатов проверки недействительными является основанием для их отмены. </w:t>
      </w:r>
    </w:p>
    <w:bookmarkEnd w:id="448"/>
    <w:bookmarkStart w:name="z505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о результатах проверки и предписание об устранении выявленных нарушений по итогам проверок, признанных недействительными, не могут являться доказательством нарушения субъектами контроля установленных требований.</w:t>
      </w:r>
    </w:p>
    <w:bookmarkEnd w:id="44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50. Акты должностных лиц, осуществляющих государственный контроль в области охраны, защиты, восстановления и использования дикорастущих растений</w:t>
      </w:r>
    </w:p>
    <w:bookmarkStart w:name="z507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Актами должностных лиц, осуществляющих государственный контроль в области охраны, защиты, восстановления и использования дикорастущих растений, являются:</w:t>
      </w:r>
    </w:p>
    <w:bookmarkEnd w:id="450"/>
    <w:bookmarkStart w:name="z508" w:id="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протокол об административных правонарушениях;</w:t>
      </w:r>
    </w:p>
    <w:bookmarkEnd w:id="451"/>
    <w:bookmarkStart w:name="z509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акт о результатах проверки;</w:t>
      </w:r>
    </w:p>
    <w:bookmarkEnd w:id="452"/>
    <w:bookmarkStart w:name="z510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предписание:</w:t>
      </w:r>
    </w:p>
    <w:bookmarkEnd w:id="453"/>
    <w:bookmarkStart w:name="z511" w:id="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 устранении выявленных нарушений требований законодательства Республики Казахстан в области охраны, защиты, восстановления и использования растительного мира;</w:t>
      </w:r>
    </w:p>
    <w:bookmarkEnd w:id="454"/>
    <w:bookmarkStart w:name="z512" w:id="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запрещении или приостановлении хозяйственной деятельности физических и юридических лиц без судебного решения на срок не более трех дней с обязательным предъявлением в указанный срок искового заявления в суд (при этом акт о запрещении или приостановлении деятельности действует до устранения выявленных нарушений или вынесения судебного решения);</w:t>
      </w:r>
    </w:p>
    <w:bookmarkEnd w:id="455"/>
    <w:bookmarkStart w:name="z513" w:id="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постановление:</w:t>
      </w:r>
    </w:p>
    <w:bookmarkEnd w:id="456"/>
    <w:bookmarkStart w:name="z514" w:id="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привлечении виновных лиц к административной ответственности либо в случае уголовно наказуемого деяния – передаче материалов в правоохранительные органы в случае нарушения законодательства Республики Казахстан в области охраны, защиты, восстановления и использования растительного мира;</w:t>
      </w:r>
    </w:p>
    <w:bookmarkEnd w:id="457"/>
    <w:bookmarkStart w:name="z515" w:id="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 изъятии незаконно добытых объектов регулирования, предусмотренных подпунктами 1) и 2) пункта 1 статьи 5 настоящего Закона, а также использованных для этого приспособлений, механизмов и транспортных средств для временного хранения до вынесения судебного решения.</w:t>
      </w:r>
    </w:p>
    <w:bookmarkEnd w:id="45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51. Права должностных лиц, осуществляющих государственный контроль в области охраны, защиты, восстановления и использования дикорастущих растений</w:t>
      </w:r>
    </w:p>
    <w:bookmarkStart w:name="z517" w:id="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Должностные лица, осуществляющие государственный контроль в области охраны, защиты, восстановления и использования дикорастущих растений, имеют право:</w:t>
      </w:r>
    </w:p>
    <w:bookmarkEnd w:id="459"/>
    <w:bookmarkStart w:name="z518" w:id="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осуществлять патрулирование на закрепленных территориях Республики Казахстан в целях выявления несанкционированного изъятия дикорастущих растений;</w:t>
      </w:r>
    </w:p>
    <w:bookmarkEnd w:id="460"/>
    <w:bookmarkStart w:name="z519" w:id="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останавливать физических лиц, транспортные средства на участках выявленных нарушений законодательства Республики Казахстан в области охраны, защиты, восстановления и использования растительного мира, а также в местах въезда в эти участки и выезда из них, производить их досмотр;</w:t>
      </w:r>
    </w:p>
    <w:bookmarkEnd w:id="461"/>
    <w:bookmarkStart w:name="z520" w:id="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осматривать у лиц, находящихся на участках заготовки (сбора) растительных ресурсов, и при выезде из них документы на право пользования растительным миром;</w:t>
      </w:r>
    </w:p>
    <w:bookmarkEnd w:id="462"/>
    <w:bookmarkStart w:name="z521" w:id="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определять размеры вреда, причиненного в результате нарушения законодательства Республики Казахстан в области охраны, защиты, восстановления и использования растительного мира, предъявлять к виновным лицам претензии о добровольном возмещении этого вреда либо предъявлять иски в суд;</w:t>
      </w:r>
    </w:p>
    <w:bookmarkEnd w:id="463"/>
    <w:bookmarkStart w:name="z522" w:id="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составлять протоколы об административных правонарушениях в области охраны, защиты, восстановления и использования растительного мира;</w:t>
      </w:r>
    </w:p>
    <w:bookmarkEnd w:id="464"/>
    <w:bookmarkStart w:name="z523" w:id="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выдавать предписания об устранении выявленных нарушений законодательства Республики Казахстан в области охраны, защиты, восстановления и использования растительного мира;</w:t>
      </w:r>
    </w:p>
    <w:bookmarkEnd w:id="465"/>
    <w:bookmarkStart w:name="z524" w:id="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выносить постановления:</w:t>
      </w:r>
    </w:p>
    <w:bookmarkEnd w:id="466"/>
    <w:bookmarkStart w:name="z525" w:id="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привлечении виновных лиц к административной ответственности либо в случае уголовно наказуемого деяния – передаче материалов в правоохранительные органы в случае нарушения законодательства Республики Казахстан в области охраны, защиты, восстановления и использования растительного мира;</w:t>
      </w:r>
    </w:p>
    <w:bookmarkEnd w:id="467"/>
    <w:bookmarkStart w:name="z526" w:id="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 изъятии незаконно добытых объектов регулирования, предусмотренных подпунктами 1) и 2) пункта 1 статьи 5 настоящего Закона, а также использованных для этого приспособлений, механизмов и транспортных средств для временного хранения до вынесения судебного решения.</w:t>
      </w:r>
    </w:p>
    <w:bookmarkEnd w:id="468"/>
    <w:bookmarkStart w:name="z527" w:id="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должностных лиц, осуществляющих государственный контроль в области охраны, защиты, восстановления и использования дикорастущих растений, также распространяются иные права,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154 Предпринимательского кодекса Республики Казахстан.</w:t>
      </w:r>
    </w:p>
    <w:bookmarkEnd w:id="469"/>
    <w:bookmarkStart w:name="z528" w:id="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Должностные лица, осуществляющие государственный контроль в области охраны, защиты, восстановления и использования дикорастущих растений, обеспечиваются форменной одеждой со знаками различия (без погон).</w:t>
      </w:r>
    </w:p>
    <w:bookmarkEnd w:id="47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52. Правовая и социальная защита должностных лиц, осуществляющих государственный контроль в области охраны, защиты, восстановления и использования дикорастущих растений</w:t>
      </w:r>
    </w:p>
    <w:bookmarkStart w:name="z530" w:id="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Должностные лица, осуществляющие государственный контроль в области охраны, защиты, восстановления и использования дикорастущих растений, подлежат правовой и социальной защите в соответствии с законодательством Республики Казахстан.</w:t>
      </w:r>
    </w:p>
    <w:bookmarkEnd w:id="47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53. Общественный контроль в области охраны, защиты, восстановления и использования дикорастущих растений</w:t>
      </w:r>
    </w:p>
    <w:bookmarkStart w:name="z532" w:id="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Общественный контроль в области охраны, защиты, восстановления и использования дикорастущих растений осуществляется в соответствии с законодательством Республики Казахстан.</w:t>
      </w:r>
    </w:p>
    <w:bookmarkEnd w:id="472"/>
    <w:bookmarkStart w:name="z533" w:id="4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16. РАЗРЕШЕНИЕ СПОРОВ И ОТВЕТСТВЕННОСТЬ ЗА НАРУШЕНИЕ ЗАКОНОДАТЕЛЬСТВА РЕСПУБЛИКИ КАЗАХСТАН В ОБЛАСТИ ОХРАНЫ, ЗАЩИТЫ, ВОССТАНОВЛЕНИЯ И ИСПОЛЬЗОВАНИЯ РАСТИТЕЛЬНОГО МИРА</w:t>
      </w:r>
    </w:p>
    <w:bookmarkEnd w:id="47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54. Разрешение споров в области охраны, защиты, восстановления и использования растительного мира</w:t>
      </w:r>
    </w:p>
    <w:bookmarkStart w:name="z535" w:id="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Споры в области охраны, защиты, восстановления и использования растительного мира, предоставления растительного мира в пользование регулируются в порядке, установленном законодательством Республики Казахстан.</w:t>
      </w:r>
    </w:p>
    <w:bookmarkEnd w:id="474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55. Ответственность за нарушение законодательства Республики Казахстан в области охраны, защиты, восстановления и использования растительного мира</w:t>
      </w:r>
    </w:p>
    <w:bookmarkStart w:name="z537" w:id="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Нарушение законодательства Республики Казахстан в области охраны, защиты, восстановления и использования растительного мира влечет ответственность, установленную законами Республики Казахстан.</w:t>
      </w:r>
    </w:p>
    <w:bookmarkEnd w:id="475"/>
    <w:bookmarkStart w:name="z538" w:id="4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17. ЗАКЛЮЧИТЕЛЬНЫЕ И ПЕРЕХОДНЫЕ ПОЛОЖЕНИЯ</w:t>
      </w:r>
    </w:p>
    <w:bookmarkEnd w:id="47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56. Переходные положения</w:t>
      </w:r>
    </w:p>
    <w:bookmarkStart w:name="z540" w:id="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Разрешения на пользование растительным миром, полученные пользователями до введения в действие настоящего Закона, действуют в течение сроков, на которые они были выданы.</w:t>
      </w:r>
    </w:p>
    <w:bookmarkEnd w:id="477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57. Порядок применения настоящего Закона</w:t>
      </w:r>
    </w:p>
    <w:bookmarkStart w:name="z542" w:id="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Закон применяется к правоотношениям, возникшим после введения его в действие.</w:t>
      </w:r>
    </w:p>
    <w:bookmarkEnd w:id="478"/>
    <w:bookmarkStart w:name="z543" w:id="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Принятые до введения в действие настоящего Закона нормативные правовые акты, регулирующие отношения в области охраны, защиты, восстановления и использования растительного мира, применяются в части, не противоречащей настоящему Закону.</w:t>
      </w:r>
    </w:p>
    <w:bookmarkEnd w:id="47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58. Порядок введения в действие настоящего Закона</w:t>
      </w:r>
    </w:p>
    <w:bookmarkStart w:name="z545" w:id="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Настоящий Закон вводится в действие по истечении шестидесяти календарных дней после дня его первого официального опубликования, за исключением </w:t>
      </w:r>
      <w:r>
        <w:rPr>
          <w:rFonts w:ascii="Times New Roman"/>
          <w:b w:val="false"/>
          <w:i w:val="false"/>
          <w:color w:val="000000"/>
          <w:sz w:val="28"/>
        </w:rPr>
        <w:t>подпункта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3, </w:t>
      </w:r>
      <w:r>
        <w:rPr>
          <w:rFonts w:ascii="Times New Roman"/>
          <w:b w:val="false"/>
          <w:i w:val="false"/>
          <w:color w:val="000000"/>
          <w:sz w:val="28"/>
        </w:rPr>
        <w:t>подпункта 2)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пункта 2 статьи 7, </w:t>
      </w:r>
      <w:r>
        <w:rPr>
          <w:rFonts w:ascii="Times New Roman"/>
          <w:b w:val="false"/>
          <w:i w:val="false"/>
          <w:color w:val="000000"/>
          <w:sz w:val="28"/>
        </w:rPr>
        <w:t>подпункта 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10, </w:t>
      </w:r>
      <w:r>
        <w:rPr>
          <w:rFonts w:ascii="Times New Roman"/>
          <w:b w:val="false"/>
          <w:i w:val="false"/>
          <w:color w:val="000000"/>
          <w:sz w:val="28"/>
        </w:rPr>
        <w:t>подпункта 4)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11, части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27, </w:t>
      </w:r>
      <w:r>
        <w:rPr>
          <w:rFonts w:ascii="Times New Roman"/>
          <w:b w:val="false"/>
          <w:i w:val="false"/>
          <w:color w:val="000000"/>
          <w:sz w:val="28"/>
        </w:rPr>
        <w:t>подпункта 4)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пункта 1 статьи 34, </w:t>
      </w:r>
      <w:r>
        <w:rPr>
          <w:rFonts w:ascii="Times New Roman"/>
          <w:b w:val="false"/>
          <w:i w:val="false"/>
          <w:color w:val="000000"/>
          <w:sz w:val="28"/>
        </w:rPr>
        <w:t>подпункта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42, которые вводятся в действие после дня введения в действие соответствующих изменений и дополнений в </w:t>
      </w:r>
      <w:r>
        <w:rPr>
          <w:rFonts w:ascii="Times New Roman"/>
          <w:b w:val="false"/>
          <w:i w:val="false"/>
          <w:color w:val="000000"/>
          <w:sz w:val="28"/>
        </w:rPr>
        <w:t>Кодекс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налогах и других обязательных платежах в бюджет" (Налоговый кодекс).</w:t>
      </w:r>
    </w:p>
    <w:bookmarkEnd w:id="48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Президент 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ТОКАЕВ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