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80a" w14:textId="3722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Факультативного протокола к Конвенции о правах ребенка, касающегося процедуры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2023 года № 47-VIII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о правах ребенка, касающийся процедуры сообщений, совершенный в Нью-Йорке 19 декабря 2011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ФАКУЛЬТАТИВНЫЙ ПРОТОКОЛ К КОНВЕНЦИИ О ПРАВАХ РЕБЕНКА, КАСАЮЩИЙСЯ ПРОЦЕДУРЫ СООБЩЕНИЙ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2011 год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Государства —участники настоящего Протокола,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принимая во внимание,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в соответствии с принципами, провозглашенными в Уставе Организации Объединенных Наций, признание достоинства, присущего всем членам семьи людей, и равных и неотъемлемых прав составляет основу свободы, справедливости и мира во всем мире,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отмечая,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государства — участники Конвенции о правах ребенка (далее именуемой "Конвенция") признают все предусмотренные в ней права за каждым ребенком, находящимся в пределах их юрисдикции, без какой-либо дискриминации, независимо от расы, цвета кожи, пола, языка, религии, политических или иных убеждений, национального, этнического или социального происхождения, имущественного положения, состояния здоровья и рождения ребенка, его родителей или законных опекунов или каких-либо иных обстоятельств,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вновь 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универсальность, неделимость, взаимозависимость и взаимосвязанность всех прав человека и основных свобод,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вновь подтверждая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статус ребенка как субъекта прав и как человеческого существа с присущим ему достоинством и с развивающимися возможностями,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особое и зависимое положение детей может создавать для них реальные трудности в использовании средств правовой защиты в случае нарушений их прав,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считая,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настоящий Протокол усилит и дополнит национальные и региональные механизмы и даст детям возможность подавать жалобы на нарушения их прав,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необходимо уделять первоочередное внимание наилучшему обеспечению интересов ребенка при применении средств правовой защиты в случае нарушений прав ребенка и что такие средства защиты должны учитывать необходимость использования отвечающих потребностям ребенка процедур на всех уровнях,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государства-участники выработать соответствующие национальные механизмы, позволяющие ребенку, права которого были нарушены, получить доступ к действенным средствам правовой защиты на внутригосударственном уровне,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важной роли, которую могут играть в этом отношении национальные правозащитные учреждения и другие специализированные учреждения, которым поручено поощрять и защищать права ребенка,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считая,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для укрепления и дополнения таких национальных механизмов и для дальнейшего совершенствования осуществления Конвенции и, когда это применимо, Факультативных протоколов к ней, касающихся торговли детьми, детской проституции и детской порнографии и участия детей в вооруженных конфликтах, было бы целесообразно предоставить Комитету по правам ребенка (далее именуемому "Комитет") возможность осуществлять функции, предусмотренные в настоящем Протоколе,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договорились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Компетенция Комитета по правам ребенка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— участник настоящего Протокола признает компетенцию Комитета, предусмотренную настоящим Протоколом.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не осуществляет свою компетенцию в отношении государства — участника настоящего Протокола по вопросам, касающимся нарушений прав, предусмотренных в договоре, участником которого это государство не является.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не принимает никаких сообщений, если они касаются государства, которое не является участником настоящего Протокола.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принципы, определяющие функции Комитета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функций, возложенных на него настоящим Протоколом, Комитет руководствуется принципом обеспечения наилучших интересов ребенка. Он также учитывает права и взгляды ребенка, уделяя взглядам ребенка должное внимание в соответствии с возрастом и зрелостью ребенка.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Правила процедуры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принимает правила процедуры, которые должны соблюдаться при осуществлении функций, возложенных на него настоящим Протоколом. При этом он учитывает, в частности, статью 2 настоящего Протокола в целях гарантирования использования процедур, отвечающих потребностям ребенка.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включает в свои правила процедуры гарантии, призванные не допустить манипуляцию ребенком со стороны тех, кто действует от его имени, и может отказать в рассмотрении любого сообщения, которое, по его мнению, не отвечает обеспечению наилучших интересов ребенка.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Меры защиты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Государство-участник предпринимает все необходимые шаги для обеспечения того, чтобы лица, находящиеся под его юрисдикцией, не подвергались каким-либо нарушениям прав человека, жестокому обращению или запугиванию вследствие направления сообщений или сотрудничества с Комитетом в соответствии с настоящим Протоколом.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Личность любого соответствующего лица или соответствующей группы лиц не раскрывается публично без их явно выраженного согласия.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ПРОЦЕДУРА СООБЩЕНИЙ 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Индивидуальные сообщения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Сообщения могут представляться лицами или группами лиц, находящимися под юрисдикцией государства-участника, или от имени таких лиц или групп лиц, которые утверждают, что они являются жертвами нарушения государством-участником любого из прав, предусмотренных в любом из следующих договоров, стороной которого является это государство-участник: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Конвенция;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Факультативный протокол к Конвенции, касающийся торговли детьми, детской проституции и детской порнографии;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Факультативный протокол к Конвенции, касающийся участия детей в вооруженных конфликтах.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сообщение представляется от имени лица или группы лиц, это делается с их согласия, за исключением тех случаев, когда автор может обосновать свои действия от их имени без такого согласия.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Временные меры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любое время после получения сообщения и до вынесения решения по существу Комитет может препроводить соответствующему государству-участнику для неотложного рассмотрения тем просьбу о принятии этим государством-участником таких временных мер, которые могут потребоваться в чрезвычайных обстоятельствах во избежание причинения возможного непоправимого ущерба жертве или жертвам предполагаемых нарушений.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Комитет осуществляет свои полномочия в соответствии с пунктом 1 настоящей статьи, это не означает, что он принял решение в отношении приемлемости или существа сообщения.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Приемлемость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считает сообщение неприемлемым, когда: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сообщение является анонимным;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сообщение не изложено в письменном виде;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сообщение представляет собой злоупотребление правом представлять такие сообщения или несовместимо с положениями Конвенции и/или Факультативных протоколов к ней;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этот же вопрос уже рассматривался Комитетом либо рассматривался или рассматривается в соответствии с другой процедурой международного разбирательства или урегулирования;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не были исчерпаны все доступные внутренние средства правовой защиты. Это правило не действует в тех случаях, когда осуществление средств правовой защиты неоправданно затягивается или вряд ли окажет действенную помощь;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сообщение явно беспочвенно или недостаточно обосновано;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факты, являющиеся предметом сообщения, имели место до вступления настоящего Протокола в силу для соответствующего государства-участника, если только эти факты не продолжались после этой даты;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сообщение не представлено в течение одного года с момента исчерпания внутренних средств правовой защиты, за исключением случаев, когда автор может доказать, что было невозможно направить сообщение в течение этого срока.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Передача сообщения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исключением тех случаев, когда Комитет считает сообщение неприемлемым без упоминания соответствующего государства-участника, Комитет как можно скорее в конфиденциальном порядке доводит любое сообщение, представленное ему согласно настоящему Протоколу, до сведения соответствующего государства-участника.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Государство-участник представляет Комитету письменные объяснения или заявления, содержащие разъяснения по этому вопросу и в отношении средств правовой защиты, если таковые имелись, которые оно могло предоставить. Государство-участник представляет ответ в возможно более короткие сроки в течение шести месяцев.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Дружественное урегулирование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предоставляет свои добрые услуги соответствующим сторонам в целях достижения дружественного урегулирования вопроса на основе уважения обязательств, изложенных в Конвенции и/или Факультативных протоколах к ней.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дружественном урегулировании, достигнутое под эгидой Комитета, влечет за собой прекращение рассмотрения сообщения согласно настоящему Протоколу.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Рассмотрение сообщений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рассматривает сообщения, полученные в соответствии с настоящим Протоколом, в возможно более короткие сроки в свете всей представленной ему документации при условии, что эта документация препровождена соответствующим сторонам.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проводит закрытые заседания при рассмотрении сообщений, полученных в соответствии с настоящим Протоколом.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тех случаях, когда Комитет обращается с просьбой о применении временных мер, он ускоряет рассмотрение сообщения.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сообщении о предполагаемых нарушениях экономических, социальных и культурных прав Комитет рассматривает обоснованность шагов, предпринятых государством-участником в соответствии со статьей 4 Конвенции. При этом Комитет учитывает, что государство-участник может принять ряд возможных политических мер для осуществления закрепленных в Конвенции экономических, социальных и культурных прав.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рассмотрения сообщения Комитет безотлагательно препровождает свои соображения по данному сообщению вместе со своими рекомендациями, если таковые имеются, соответствующим сторонам.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Последующие меры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должным образом рассматривает соображения Комитета вместе с его рекомендациями, если таковые имеются, и представляет Комитету письменный ответ, в том числе информацию о любых действиях, которые были предприняты или которые предполагается предпринять в свете соображений и рекомендаций Комитета. Государство-участник представляет свой ответ в возможно более короткие сроки и в течение шести месяцев.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может предложить государству-участнику представить, в зависимости от обстоятельств, дополнительную информацию о любых мерах, принятых государством-участником в ответ на его соображения или рекомендации, или об осуществлении соглашения о дружественном урегулировании, если таковое имеется, в том числе, если Комитет сочтет это уместным, в последующих докладах государства-участника по статье 44 Конвенции, по статье 12 Факультативного протокола к Конвенции, касающегося торговли детьми, детской проституции и детской порнографии, или по статье 8 Факультативного протокола к Конвенции, касающегося участия детей в вооруженных конфликтах.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Межгосударственные сообщения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— участник настоящего Протокола может в любое время заявить, что оно признает компетенцию Комитета получать и рассматривать сообщения, в которых одно государство-участник утверждает, что другое государство-участник не выполняет свои обязательства согласно любому из следующих договоров, стороной которых является государство-участник: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Конвенция;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Факультативный протокол к Конвенции, касающийся торговли детьми, детской проституции и детской порнографии;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Факультативный протокол к Конвенции, касающийся участия детей в вооруженных конфликтах.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не принимает сообщений, касающихся государства- участника, которое не сделало такого заявления, или сообщений от государства-участника, которое не сделало такого заявления.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оказывает свои добрые услуги соответствующим государствам-участникам в целях дружественного урегулирования вопроса на основе уважения обязательств, закрепленных в Конвенции и Факультативных протоколах к ней.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в соответствии с пунктом 1 настоящей статьи сдается на хранение государствами-участниками Генеральному секретарю Организации Объединенных Наций, который препровождает его копии другим государствам-участникам. Заявление может быть отозвано в любое время путем уведомления Генерального секретаря. Такой отзыв не препятствует рассмотрению любого вопроса, который является предметом сообщения, уже препровожденного в соответствии с настоящей статьей; после получения Генеральным секретарем уведомления об отзыве заявления никакие последующие сообщения по данной статье не принимаются ни от какого государства-участника, если только соответствующее государство-участник не сделало нового заявления. 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ПРОЦЕДУРА РАССЛЕДОВАНИЯ   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Процедура расследования грубых или систематических нарушений 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Комитет получает надежную информацию, указывающую на грубые или систематические нарушения государством-участником прав, предусмотренных в Конвенции или в Факультативных протоколах к ней, касающихся торговли детьми, детской проституции и детской порнографии и участия детей в вооруженных конфликтах, Комитет предлагает этому государству-участнику сотрудничать в изучении такой информации и с этой целью безотлагательно представить замечания в отношении соответствующей информации.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любых замечаний, которые могут быть представлены соответствующим государством-участником, а также любой другой имеющейся у него надежной информации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 и с согласия государства-участника, расследование может включать посещение его территории.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Такое расследование проводится конфиденциально, и на всех стадиях этого процесса испрашивается сотрудничество со стороны государства-участника.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изучения выводов такого расследования Комитет безотлагательно препровождает эти выводы соответствующему государству-участнику вместе с любыми комментариями и рекомендациями.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Соответствующее государство-участник в возможно более короткие сроки в течение шести месяцев с момента получения выводов, комментариев и рекомендаций, препровожденных Комитетом, представляет Комитету свои замечания.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завершения такого процесса в отношении расследования, проведенного в соответствии с пунктом 2 настоящей статьи, Комитет может, после консультаций с соответствующим государством-участником, принять решение о включении краткого отчета о результатах этого процесса в свой доклад, предусмотренный в статье 16 настоящего Протокола.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Каждое государство-участник может, при подписании или ратификации настоящего Протокола или присоединении к нему, заявить, что оно не признает компетенцию Комитета, предусмотренную в настоящей статье, в отношении прав, закрепленных в некоторых или всех договорах, перечисленных в пункте 1.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Любое государство-участник, сделавшее заявление в соответствии с пунктом 7 настоящей статьи, может в любое время отозвать это заявление путем направления уведомления Генеральному секретарю Организации Объединенных Наций.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Последующие меры по итогам процедуры расследования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завершения шестимесячного периода, о котором идет речь в пункте 5 статьи 13, Комитет, при необходимости, может предложить соответствующему государству-участнику информировать его о принятых или предусматриваемых мерах в ответ на расследование, проведенное в соответствии ср статьей 13 настоящего Протокола.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может предложить государству-участнику представить, в зависимости от обстоятельств, дополнительную информацию о любых мерах, которые были приняты государством-участником в ответ на расследование, проведенное в соответствии со статьей 13, в том числе, если Комитет сочтет это уместным, в последующих докладах государства- участника по статье 44 Конвенции, по статье 12 Факультативного протокола к Конвенции, касающегося торговли детьми, детской проституции и детской порнографии, или по статье 8 Факультативного протокола к Конвенции, касающегося участия детей в вооруженных конфликтах.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IV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Международное содействие и сотрудничество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согласия соответствующего государства-участника Комитет может препровождать специализированным учреждениям, фондам и программам Организации Объединенных Наций и другим компетентным органам свои соображения или рекомендации, которые касаются сообщений и расследований и которые указывают на необходимость технической консультативной помощи и поддержки, вместе с замечаниями и предложениями государства-участника, если таковые имеются, по этим соображениям и рекомендациям.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соответствующего государства-участника Комитет может также доводить до сведения таких органов любые вопросы, вытекающие из сообщений, которые были рассмотрены в соответствии с настоящим Протоколом и которые могут помочь им при вынесении каждым из них в пределах своей области компетенции решений относительно целесообразности международных мер, которые могли бы способствовать оказанию содействия государствам-участникам в достижении прогресса в осуществлении прав, признанных в Конвенции и/или Факультативных протоколах к ней.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Доклад Генеральной Ассамблее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включает в свой доклад Генеральной Ассамблее, представляемый один раз в два года, в соответствии с пунктом 5 статьи 44 Конвенции, краткое изложение своей деятельности согласно настоящему Протоколу.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Повышение осведомленности и информация о Факультативном протоколе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обязуется широко освещать и распространять настоящий Протокол и облегчать доступ к информации о соображениях и рекомендациях Комитета, в частности в отношении вопросов, затрагивающих это государство-участник, используя надлежащие и действенные средства в доступных форматах как для взрослых, так и для детей, включая инвалидов.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Подписание, ратификация и присоединение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открыт для подписания любым государством, которое подписало или ратифицировало Конвенцию или один из первых двух Факультативных протоколов к ней или присоединилось к ним.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которое ратифицировало Конвенцию или один из первых двух Факультативных протоколов к ней или присоединилось к ним. Ратификационные грамоты сдаются на хранение Генеральному секретарю Организации Объединенных Наций.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которое ратифицировало Конвенцию или один из первых двух Факультативных протоколов к ней или присоединилось к ним.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Присоединение производится путем сдачи на хранение документа о присоединении Генеральному секретарю.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через три месяца после сдачи на хранение десятой ратификационной грамоты или десятого документа о присоединении.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присоединяется к нему после сдачи на хранение десятой ратификационной грамоты или десятого документа о присоединении, настоящий Протокол вступает в силу через три месяца с даты сдачи на хранение его собственной ратификационной грамоты или его собственного документа о присоединении. 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Нарушения после вступления в силу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Компетенция Комитета распространяется только на нарушения государством-участником любого из прав, предусмотренных в Конвенции и/или первых двух Факультативных протоколов к ней, которые происходят после вступления в силу настоящего Протокола.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какое-либо государство становится участником настоящего Протокола после его вступления в силу, то обязательства этого государства перед Комитетом относятся только к нарушениям прав, предусмотренных в Конвенции и/или первых двух Факультативных протоколов к ней, которые происходят после вступления в силу настоящего Протокола для соответствующего государства.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Поправки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государство-участник может предложить поправку к настоящему Протоколу и представить ее Генеральному секретарю Организации Объединенных Наций. Генеральный секретарь препровождает любые предложенные поправки государствам-участникам с просьбой сообщить, выступают ли они за созыв совещания государств-участников с целью рассмотрения этих предложений и принятия по ним решения. Если в четырехмесячный срок с даты такого сообщения за созыв такого совещания выскажется не менее одной трети государств-участников, Генеральный секретарь созывает это совещание под эгидой Организации Объединенных Наций. Любая поправка, принятая большинством в две трети голосов государств-участников, присутствующих и участвующих в голосовании, представляется Генеральным секретарем Генеральной Ассамблее на утверждение, а затем всем государствам-участникам для принятия.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Поправка, принятая и утвержденная в соответствии с пунктом 1 настоящей статьи, вступает в силу на тридцатый день после того, как количество документов о принятии, сданных на хранение, достигнет две трети количества государств-участников на дату принятия поправки. После этого поправка вступает в силу для любого государства-участника на тридцатый день после сдачи на хранение его собственного документа о принятии. Поправка является обязательной только для тех государств-участников, которые ее приняли.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государство-участник может в любое время денонсировать настоящий Протокол путем письменного уведомления Генерального секретаря Организации Объединенных Наций. Денонсация вступает в силу через год с даты получения этого уведомления Генеральным секретарем.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статьями 5 или 12, или к любому расследованию, начатому в соответствии со статьей 13, до даты вступления денонсации в силу.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Депозитарий и уведомление Генеральным секретарем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Депозитарием настоящего Протокола является Генеральный секретарь Организации Объединенных Наций.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сообщает всем государствам о: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подписаниях, ратификациях и присоединениях в соответствии с настоящим Протоколом;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и любых поправок к нему в соответствии со статьей 21;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любой денонсации в соответствии со статьей 22 настоящего Протокола.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  <w:r>
        <w:br/>
      </w:r>
      <w:r>
        <w:rPr>
          <w:rFonts w:ascii="Times New Roman"/>
          <w:b/>
          <w:i w:val="false"/>
          <w:color w:val="000000"/>
        </w:rPr>
        <w:t xml:space="preserve">Языки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Протокол, тексты которого на английском, арабском, испанском, китайском, русском и французском языках являются равно аутентичными, сдается на хранение в архив Организации Объединенных Наций.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я подтверждаю, что приведенный выше текст является точной копией Факультативного протокола к Конвенции о правах ребенка, касающегося процедуры сообщений, принятого Генеральной Ассамблеей Организации Объединенных Наций 19 декабря 2011 года, оригинал которого сдан на хранение Генеральному секретарю Организации Объединенных Наций.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Генерального секретаря, юрисконсульта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(Заместитель Генерального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правовым вопросам)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Патриция О'Брайен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Нью-Йорк, 7 февраля 2012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