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4f1d" w14:textId="80e4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обмене информацией в сфере противодействия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октября 2022 года № 149-VII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информацией в сфере противодействия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Евразийского экономического союза, совершенное в Москве 20 июля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обмене информацией в сфере противодействия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Евразийского экономического союза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 и принимая во внимание статью 99 Договора о Евразийском экономическом союзе от 29 мая 2014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своевременного обмена информацией и сведениями в целях недопущения использования наличных денежных средств и (или) денежных инструментов, перемещаемых через таможенную границу Евразийского экономического союза, для легализации (отмывания) доходов, полученных преступным путем, и финансирования терроризма,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общепризнанных принципах и нормах международного права,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меры для защиты конфиденциальности информации, применяемые государствами-членами, эквивалентными и адекватными,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применяются в значениях, определенных Договором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осуществляют взаимодействие и информационный обмен (далее - информационное взаимодействие) в целях противодействия легализации (отмыванию) доходов, полученных преступным путем, и финансированию терроризма при перемещении через таможенную границу Евразийского экономического союза (далее - перемещение) наличных денежных средств и (или) денежных инструментов.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Информационное взаимодействие осуществляется путем представления сведений, заявленных физическим лицом при перемещении наличных денежных средств и (или) денежных инструментов в пассажирской таможенной декларации и декларации на товары.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Государство-член определяет орган, ответственный за формирование базы данных о перемещении наличных денежных средств и (или) денежных инструментов, а также орган (органы), ответственный за представление содержащихся в указанной базе данных сведений (далее - ответственный орган), и одновременно с направлением письменного уведомления о выполнении внутригосударственных процедур, необходимых для вступления настоящего Соглашения в силу, уведомляет по дипломатическим каналам Евразийскую экономическую комиссию о таких органах, об уполномоченном органе, правоохранительных и таможенных органах государства-члена, участвующих в информационном взаимодействии.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указанных органов государство-член в 10-дневный срок уведомляет об этом по дипломатическим каналам Евразийскую экономическую комиссию.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в 5-дневный срок со дня получения уведомления направляет другим государствам-членам информацию, указанную соответственно в абзаце первом или втором настоящей статьи.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Информационное взаимодействие осуществляется по запросам уполномоченных, правоохранительных и таможенных органов одного государства-члена (далее - запрашивающий орган), направляемым в ответственный орган другого государства-члена (далее - запрашиваемый орган) в письменной форме на русском языке либо на государственном языке государства-члена (с приложением перевода на русский язык).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на получение сведений, указанных в пункте 2 статьи 2 настоящего Соглашения, подписывается руководителем или заместителем руководителя запрашивающего органа и содержит: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запрашивающего органа;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запрашиваемого органа;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ссылку на настоящее Соглашение;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основания и цели направления запроса;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краткое изложение существа запроса;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информацию, необходимую для идентификации лица, в отношении которого направляется запрос;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период или дату (даты), за которые запрашивается информация;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иные сведения, необходимые для исполнения запроса.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исполнения запроса не может превышать 30 календарных дней с даты его получения запрашиваемым органом. При необходимости исполнения запроса в более короткие сроки в запросе делается соответствующая оговорка с указанием основания и желаемого срока исполнения запроса.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срочного запроса не может превышать 10 календарных дней с даты его получения запрашиваемым органом.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для исполнения запроса запрашиваемому органу необходима дополнительная информация от запрашивающего органа, срок исполнения запроса увеличивается на период, необходимый для получения дополнительной информации.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исполнения запроса частично или полностью в сроки, предусмотренные настоящим пунктом, запрашиваемый орган в письменной форме информирует запрашивающий орган о предполагаемом сроке исполнения запроса.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органа государства-члена, ответственного за формирование базы данных о перемещении наличных денежных средств и (или) денежных инструментов, и ответственных органов осуществляется в порядке, установленном законодательством этого государства-члена.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взаимодействие в рамках настоящего Соглашения может осуществляться с использованием интегрированной информационной системы Союза при условии, что указанная информационная система будет обеспечивать меры по защите информации, предусмотренные статьей 6 настоящего Соглашения.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исполнении запроса, указанного в статье 4 настоящего Соглашения, отказывается, если: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запрос не соответствует требованиям, указанным в пункте 2 статьи 4 настоящего Соглашения;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запрашивающий орган не представил необходимую информацию запрашиваемому органу в течение 2 месяцев со дня направления в его адрес запроса о предоставлении дополнительной информации, необходимой для исполнения запроса;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запрос объективно не может быть исполнен по причинам, независящим от запрашиваемого органа;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выполнение запроса может нанести ущерб суверенитету и (или) национальной безопасности государства-члена запрашиваемого органа.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 отказа в исполнении запроса, предусмотренных подпунктами "а", "в" и "г" пункта 1 настоящей статьи, запрашивающий орган уведомляется о причинах отказа в письменной форме в течение 10 календарных дней со дня получения запроса запрашиваемым органом.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полученная в рамках настоящего Соглашения, является конфиденциальной и не может быть использована без письменного согласия представившего такую информацию органа в иных целях, чем те, для которых она запрашивалась и была представлена.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государства-члена, участвующие в информационном взаимодействии, принимают меры по защите, хранению и уничтожению полученной в рамках настоящего Соглашения информации в соответствии с законодательством своего государства. Указанная информация хранится не дольше, чем этого требуют цели, для которых она была передана.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несанкционированного распространения информации, полученной в рамках настоящего Соглашения, ее утраты, уничтожения или ненадлежащего использования компетентный орган государства- члена, запросившего информацию, незамедлительно информирует компетентный орган государства-члена, представившего информацию, и проводит соответствующее расследование. В случае необходимости компетентные органы государств-членов взаимодействуют друг с другом при проведении расследования.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Соглашения, предусматривающие обеспечение конфиденциальности информации, полученной в рамках настоящего Соглашения, остаются в силе в случае прекращения действия настоящего Соглашения или выхода государства-члена из состава его участников.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обмена, условия и меры по защите сведений, составляющих государственную тайну (государственные секреты) государств-членов, определяются отдельными международными договорами, применимыми в отношениях между государствами- членами.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об административных и уголовных делах, предметом которых являются наличные денежные средства и (или) денежные инструменты, связанные с легализацией (отмыванием) доходов, полученных преступным путем, и (или) финансированием терроризма, осуществляется в рамках международных договоров, применимых в отношениях между государствами-членами.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"20" июля 2021 года в одном подлинном экземпляре на русском языке.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об обмене информацией в сфере противодействия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Евразийского экономического союза, подписанного 20 июля 2021 г. в городе Москве: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Н.В. Пашиняном;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A. Г. Лукашенко;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К.К. Токаевым;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Исполняющим обязанности Президента Кыргызской Республики Т.Т. Мамытовым;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B. В. Путиным.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