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02a9" w14:textId="b300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Конституционный закон Республики Казахстан "О республиканском референдуме"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5 мая 2022 года № 119-VII ЗРК.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1995 года "О республиканском референдуме" следующие изменения и дополнение: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изменения независимости государства, унитарности и территориальной целостности Республики, формы ее правления, основополагающих принципов деятельности Республики;";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слова "не вычеркнут" заменить словами "не отмечен";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"вычеркнуты" заменить словом "отмечены";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"Гражданин при голосовании ставит любую отметку в пустом квадрате справа от варианта ответа, за который он голосует.".  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Конституционный закон вводится в действие со дня его первого официального опубликования.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