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816b" w14:textId="1c18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Второго Факультативного Протокола к Международному пакту о гражданских и политических правах, направленного на отмену смертной казни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января 2021 года № 404-VI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Второй Факультативный Протокол к Международному пакту о гражданских и политических правах, направленный на отмену смертной казни, совершенный в Нью-Йорке 15 декабря 1989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Текст закона – в редакции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Факультативный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к Международному пакту о гражданских и политических правах,  </w:t>
      </w:r>
      <w:r>
        <w:br/>
      </w:r>
      <w:r>
        <w:rPr>
          <w:rFonts w:ascii="Times New Roman"/>
          <w:b/>
          <w:i w:val="false"/>
          <w:color w:val="000000"/>
        </w:rPr>
        <w:t xml:space="preserve">направленный на отмену смертной казни   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Объединенных Наций     </w:t>
      </w:r>
      <w:r>
        <w:br/>
      </w:r>
      <w:r>
        <w:rPr>
          <w:rFonts w:ascii="Times New Roman"/>
          <w:b/>
          <w:i w:val="false"/>
          <w:color w:val="000000"/>
        </w:rPr>
        <w:t xml:space="preserve">1990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24 июня 2022 года, Бюллетень международных договоров РК 2022 г., № 1, ст. 7)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Участвующие в настоящем Протоколе государства,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считая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отмена смертной казни способствует укреплению человеческого достоинства и прогрессивному развитию прав человека,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статью 3 Всеобщей декларации прав человека, принятой 10 декабря 1948 года, и статью 6 Международного пакта о гражданских и политических правах, принятого 16 декабря 1966 года,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формулировки статьи 6 Международного пакта о гражданских и политических правах, касающиеся отмены смертной казни, являются веским указанием на желательность отмены,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будучи убеждены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том, что все меры по отмене смертной казни следует рассматривать как прогресс в обеспечении права на жизнь,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взять настоящим международное обязательство об отмене смертной казни,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согласились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 одно лицо, находящееся под юрисдикцией государства-участника настоящего Протокола, не подвергается смертной казни.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государство-участник принимает все необходимые меры для отмены смертной казни в рамках своей юрисдикции.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допускается никаких оговорок к настоящему Протоколу, за исключением оговорки, сделанной в момент ратификации или присоединения, которая предусматривает применение смертной казни в военное время после признания вины в совершении наиболее тяжких преступлений военного характера, совершенных в военное время.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Государство-участник, которое делает такую оговорку, в момент ратификации или присоединения сообщает Генеральному секретарю Организации Объединенных Наций о соответствующих положениях своего национального законодательства, применяемого в военное время.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Государство-участник, сделавшее такую оговорку, уведомляет Генерального секретаря Организации Объединенных Наций о любом начале или прекращении состояния войны применительно к своей территории.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Протокола включают в доклады, которые они представляют Комитету по правам человека в соответствии со статьей 40 Пакта, информацию о мерах, принятых ими для осуществления настоящего Протокола.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государств-участников Пакта, которые сделали заявление согласно статье 41, то компетенция Комитета по правам человека получать и рассматривать сообщения о том, что какое-либо государство - участник утверждает, что другое государство - участник не выполняет своих обязательств, распространяется на положения настоящего Протокола, если только заинтересованное государство - участник не заявило об обратном в момент ратификации или присоединения.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государств-участников первого Факультативного протокола к Международному пакту о гражданских и политических правах, принятому 16 декабря 1966 года, то компетенция Комитета по правам человека получать и рассматривать сообщения отдельных лиц, находящихся под их юрисдикцией, распространяется на положения настоящего Протокола, если только заинтересованное государство-участник не сделало заявления об обратном в момент ратификации или присоединения.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Протокола применяются в качестве дополнительных положений к Пакту.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Без ущерба для возможности внесения оговорки согласно статье 2 настоящего Протокола, право, гарантированное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Протокола, не подлежит какому-либо отступлению от него согласно статье 4 Пакта.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открыт для подписания любым государством, подписавшим Пакт.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 любым государством, ратифицировавшим Пакт или присоединившимся к нему. Ратификационные грамоты передаются на хранение Генеральному секретарю Организации Объединенных Наций.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открыт для присоединения любого государства, ратифицировавшего Пакт или присоединившегося к нему.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Присоединение осуществляется депонированием документа о присоединении у Генерального секретаря Организации Объединенных Наций.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Генеральный секретарь Организации Объединенных Наций сообщает всем подписавшим настоящий протокол или присоединившимся к нему государствам о депонировании каждой ратификационной грамоты или документа о присоединении.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через три месяца со дня депонирования у Генерального секретаря Организации Объединенных Наций десятой ратификационной грамоты или документа о присоединении.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государства, которое ратифицирует настоящий Протокол или присоединится к нему после депонирования десятой ратификационной грамоты или документа о присоединении, настоящий Протокол вступает в силу через три месяца со дня депонирования его собственной ратификационной грамоты или документа о присоединении.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распространяются на все части федеративных государств без каких бы то ни было ограничений или исключений.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Объединенных Наций сообщает всем государствам, о которых говорится в пункте 1 статьи 48 Пакта, о нижеследующем: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оговорках, сообщениях и уведомлениях согласно статье 2 настоящего Протокола;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заявлениях, сделанных согласно статьям 4 или 5 настоящего Протокола;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подписаниях, ратификациях и присоединениях согласно статье 7 настоящего Протокола;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дате вступления в силу настоящего Протокола согласно его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английский, арабский, испанский, китайский, русский и французский тексты которого равно аутентичны, подлежит сдаче на хранение в архив Организации Объединенных Наций.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48 Пакта.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