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20308" w14:textId="1d203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законодательные акты Республики Казахстан по вопросам модернизации судебной системы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20 марта 2021 года № 20-VII ЗРК.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Примечание ИЗПИ!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Закона см. </w:t>
      </w:r>
      <w:r>
        <w:rPr>
          <w:rFonts w:ascii="Times New Roman"/>
          <w:b w:val="false"/>
          <w:i w:val="false"/>
          <w:color w:val="ff0000"/>
          <w:sz w:val="28"/>
        </w:rPr>
        <w:t>ст.2</w:t>
      </w:r>
      <w:r>
        <w:rPr>
          <w:rFonts w:ascii="Times New Roman"/>
          <w:b w:val="false"/>
          <w:i w:val="false"/>
          <w:color w:val="ff0000"/>
          <w:sz w:val="28"/>
        </w:rPr>
        <w:t xml:space="preserve">.  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Статья 1</w:t>
      </w:r>
      <w:r>
        <w:rPr>
          <w:rFonts w:ascii="Times New Roman"/>
          <w:b w:val="false"/>
          <w:i w:val="false"/>
          <w:color w:val="000000"/>
          <w:sz w:val="28"/>
        </w:rPr>
        <w:t>. Внести изменения и дополнения в следующие законодательные акты Республики Казахстан: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Гражданский процессуальный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31 октября 2015 года (Ведомости Парламента Республики Казахстан, 2015 г., № 20-V, 20-VI, ст.114; 2016 г., № 7-II, ст.55; № 12, ст.87; 2017 г., № 1-2, ст.3; № 4, ст.7; № 8, ст.16; № 16, ст.56; № 21, ст.98; 2018 г., № 10, ст.32; № 13, ст.41; № 14, ст.44; № 16, ст.53; № 24, ст.93; 2019 г., № 2, ст.6; № 7, ст.36, 37; № 15-16, ст.67; № 23, ст.103; № 24-I, ст.118, 119; 2020 г., № 9, cт.31; № 11, cт.55; № 12, ст.63; № 13, ст.67; № 14, ст.68, 72; № 16, ст.77; № 24-II, ст.116; 2021 г., № 1, ст.1;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5 января 2021 года "О внесении изменений в некоторые законодательные акты Республики Казахстан по вопросам хлопковой отрасли и признании утратившим силу Закона Республики Казахстан "О развитии хлопковой отрасли", опубликованный в газетах "Егемен Қазақстан" и "Казахстанская правда" 6 января 2021 г.):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заголовке статьи 27 оглавления слова "и суду города Нур-Султана" исключить;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статье 27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заголовке слова "и суду города Нур-Султана" исключить;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третий части первой исключить;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частями 1-1 и 1-2 следующего содержания: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"1-1. Специализированные межрайонные экономические суды также рассматривают дела о реструктуризации финансовых организаций и организаций, входящих в банковский конгломерат в качестве родительской организации и не являющихся финансовыми организациями, в случаях, предусмотренных законами Республики Казахстан, дела о реструктуризации задолженности, реабилитации и банкротстве индивидуальных предпринимателей и юридических лиц, а также их ликвидации без возбуждения процедуры банкротства.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1-2. Специализированный межрайонный экономический суд города Нур-Султана рассматривает гражданские дела по инвестиционным спорам, кроме дел, подсудных специализированному межрайонному административному суду города Нур-Султана, а также иски государственных органов к инвесторам, связанные с инвестиционной деятельностью инвестора, с участием: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иностранного юридического лица (его филиала, представительства), осуществляющего предпринимательскую деятельность на территории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юридического лица, созданного с иностранным участием в порядке, установленном законодательством Республики Казахстан, пятьдесят и более процентов голосующих акций (долей участия в уставном капитале) которого принадлежат иностранному инвестору;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инвесторов при наличии заключенного контракта с государством на осуществление инвестиций.";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часть вторую </w:t>
      </w:r>
      <w:r>
        <w:rPr>
          <w:rFonts w:ascii="Times New Roman"/>
          <w:b w:val="false"/>
          <w:i w:val="false"/>
          <w:color w:val="000000"/>
          <w:sz w:val="28"/>
        </w:rPr>
        <w:t>статьи 35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часть пятую </w:t>
      </w:r>
      <w:r>
        <w:rPr>
          <w:rFonts w:ascii="Times New Roman"/>
          <w:b w:val="false"/>
          <w:i w:val="false"/>
          <w:color w:val="000000"/>
          <w:sz w:val="28"/>
        </w:rPr>
        <w:t>статьи 240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В случаях подачи апелляционной жалобы, принесения апелляционного ходатайства прокурором решение, если оно не отменено и (или) не изменено, вступает в законную силу с момента оглашения постановления судом апелляционной инстанции.";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 </w:t>
      </w:r>
      <w:r>
        <w:rPr>
          <w:rFonts w:ascii="Times New Roman"/>
          <w:b w:val="false"/>
          <w:i w:val="false"/>
          <w:color w:val="000000"/>
          <w:sz w:val="28"/>
        </w:rPr>
        <w:t>статье 402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первом слова "по гражданским делам" исключить;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второй изложить в следующей редакции: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"Апелляционные жалоба, ходатайство прокурора на решения, вынесенные по делам, рассмотренным по правилам части 1-2 </w:t>
      </w:r>
      <w:r>
        <w:rPr>
          <w:rFonts w:ascii="Times New Roman"/>
          <w:b w:val="false"/>
          <w:i w:val="false"/>
          <w:color w:val="000000"/>
          <w:sz w:val="28"/>
        </w:rPr>
        <w:t>статьи 27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Кодекса, рассматриваются судом города Нур-Султана.";</w:t>
      </w:r>
    </w:p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абзац третий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415 </w:t>
      </w:r>
      <w:r>
        <w:rPr>
          <w:rFonts w:ascii="Times New Roman"/>
          <w:b w:val="false"/>
          <w:i w:val="false"/>
          <w:color w:val="000000"/>
          <w:sz w:val="28"/>
        </w:rPr>
        <w:t>исключить;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часть первую </w:t>
      </w:r>
      <w:r>
        <w:rPr>
          <w:rFonts w:ascii="Times New Roman"/>
          <w:b w:val="false"/>
          <w:i w:val="false"/>
          <w:color w:val="000000"/>
          <w:sz w:val="28"/>
        </w:rPr>
        <w:t>статьи 434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Вступившие в законную силу судебные акты местных и других судов в случае соблюдения апелляционного порядка их обжалования могут быть пересмотрены в кассационном порядке Верховным Судом Республики Казахстан.".</w:t>
      </w:r>
    </w:p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Административный процедурно-процессуальный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29 июня 2020 года (Ведомости Парламента Республики Казахстан, 2020 г., № 13, ст.66; 2021 г., № 1, ст.1):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часть вторую </w:t>
      </w:r>
      <w:r>
        <w:rPr>
          <w:rFonts w:ascii="Times New Roman"/>
          <w:b w:val="false"/>
          <w:i w:val="false"/>
          <w:color w:val="000000"/>
          <w:sz w:val="28"/>
        </w:rPr>
        <w:t>статьи 24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статью 102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102. Подсудность административных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Административное судопроизводство осуществляется специализированными районными и приравненными к ним административными судами.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заявлению истца дела, отнесенные к подсудности специализированного районного и приравненного к нему административного суда, могут рассматриваться судом по месту жительства истца, за исключением дел, подсудных специализированным районным и приравненным к ним административным судам, находящимся в пределах городов республиканского значения и столицы, областных центров.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Судам в порядке административного судопроизводства подсудны споры, вытекающие из публично-правовых отношений, предусмотренные настоящим Кодексом.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Специализированный межрайонный административный суд города Нур-Султана рассматривает иски инвесторов, указанных в части 1-2 </w:t>
      </w:r>
      <w:r>
        <w:rPr>
          <w:rFonts w:ascii="Times New Roman"/>
          <w:b w:val="false"/>
          <w:i w:val="false"/>
          <w:color w:val="000000"/>
          <w:sz w:val="28"/>
        </w:rPr>
        <w:t>статьи 27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 процессуального кодекса Республики Казахстан, по обжалованию административных актов, административных действий (бездействия) административных органов, должностных лиц.";</w:t>
      </w:r>
    </w:p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</w:t>
      </w:r>
      <w:r>
        <w:rPr>
          <w:rFonts w:ascii="Times New Roman"/>
          <w:b w:val="false"/>
          <w:i w:val="false"/>
          <w:color w:val="000000"/>
          <w:sz w:val="28"/>
        </w:rPr>
        <w:t>статье 168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седьмую изложить в следующей редакции: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Апелляционные жалоба, ходатайство прокурора на судебные акты, вынесенные по административным делам, рассмотренным по правилам части третьей </w:t>
      </w:r>
      <w:r>
        <w:rPr>
          <w:rFonts w:ascii="Times New Roman"/>
          <w:b w:val="false"/>
          <w:i w:val="false"/>
          <w:color w:val="000000"/>
          <w:sz w:val="28"/>
        </w:rPr>
        <w:t>статьи 102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Кодекса, рассматриваются судом города Нур-Султана.";</w:t>
      </w:r>
    </w:p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первый части десятой изложить в следующей редакции: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Постановление суда апелляционной инстанции вступает в силу по истечении кассационного срока обжалования.";</w:t>
      </w:r>
    </w:p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часть четвертую </w:t>
      </w:r>
      <w:r>
        <w:rPr>
          <w:rFonts w:ascii="Times New Roman"/>
          <w:b w:val="false"/>
          <w:i w:val="false"/>
          <w:color w:val="000000"/>
          <w:sz w:val="28"/>
        </w:rPr>
        <w:t>статьи 169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Кассационные жалобы, ходатайства и протесты на судебные акты рассматриваются судебной коллегией по административным делам Верховного Суда Республики Казахстан.".</w:t>
      </w:r>
    </w:p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29 июня 2020 года "О внесении изменений и дополнений в некоторые законодательные акты Республики Казахстан по вопросам административного процедурно-процессуального законодательства Республики Казахстан" (Ведомости Парламента Республики Казахстан, 2020 г., № 13, cт.67;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февраля 2021 года "О внесении изменений и дополнения в некоторые законодательные акты Республики Казахстан по вопросам нотариата", опубликованный в газетах "Егемен Қазақстан" и "Казахстанская правда" 16 февраля 2021 г.):</w:t>
      </w:r>
    </w:p>
    <w:bookmarkEnd w:id="21"/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4), 5), 11) и 12)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 изложить в следующей редакции: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"4) в </w:t>
      </w:r>
      <w:r>
        <w:rPr>
          <w:rFonts w:ascii="Times New Roman"/>
          <w:b w:val="false"/>
          <w:i w:val="false"/>
          <w:color w:val="000000"/>
          <w:sz w:val="28"/>
        </w:rPr>
        <w:t>статье 26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"четвертой статьи 27 и статьей 28" заменить словами "1-2 </w:t>
      </w:r>
      <w:r>
        <w:rPr>
          <w:rFonts w:ascii="Times New Roman"/>
          <w:b w:val="false"/>
          <w:i w:val="false"/>
          <w:color w:val="000000"/>
          <w:sz w:val="28"/>
        </w:rPr>
        <w:t>статьи 27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 </w:t>
      </w:r>
      <w:r>
        <w:rPr>
          <w:rFonts w:ascii="Times New Roman"/>
          <w:b w:val="false"/>
          <w:i w:val="false"/>
          <w:color w:val="000000"/>
          <w:sz w:val="28"/>
        </w:rPr>
        <w:t>статье 27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3"/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вторую изложить в следующей редакции: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Военные суды рассматривают гражданские дела, если одной из сторон являются военнослужащий, органы военного управления, воинская часть, за исключением дел, подсудных другим специализированным судам.";</w:t>
      </w:r>
    </w:p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четвертую исключить;";</w:t>
      </w:r>
    </w:p>
    <w:bookmarkEnd w:id="25"/>
    <w:bookmarkStart w:name="z2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"11) в части 1-1 </w:t>
      </w:r>
      <w:r>
        <w:rPr>
          <w:rFonts w:ascii="Times New Roman"/>
          <w:b w:val="false"/>
          <w:i w:val="false"/>
          <w:color w:val="000000"/>
          <w:sz w:val="28"/>
        </w:rPr>
        <w:t>статьи 149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"четвертой статьи 27 и подпунктом 2) статьи 28" заменить словами "1-2 </w:t>
      </w:r>
      <w:r>
        <w:rPr>
          <w:rFonts w:ascii="Times New Roman"/>
          <w:b w:val="false"/>
          <w:i w:val="false"/>
          <w:color w:val="000000"/>
          <w:sz w:val="28"/>
        </w:rPr>
        <w:t>статьи 27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6"/>
    <w:bookmarkStart w:name="z2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 части 1-1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164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"четвертой статьи 27 и подпунктом 2) статьи 28" заменить словами "1-2 </w:t>
      </w:r>
      <w:r>
        <w:rPr>
          <w:rFonts w:ascii="Times New Roman"/>
          <w:b w:val="false"/>
          <w:i w:val="false"/>
          <w:color w:val="000000"/>
          <w:sz w:val="28"/>
        </w:rPr>
        <w:t>статьи 27</w:t>
      </w:r>
      <w:r>
        <w:rPr>
          <w:rFonts w:ascii="Times New Roman"/>
          <w:b w:val="false"/>
          <w:i w:val="false"/>
          <w:color w:val="000000"/>
          <w:sz w:val="28"/>
        </w:rPr>
        <w:t>";".</w:t>
      </w:r>
    </w:p>
    <w:bookmarkEnd w:id="27"/>
    <w:bookmarkStart w:name="z2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Статья 2.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Настоящий Закон вводится в действие с 1 июля 2021 года, за исключением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1, который вводится в действие по истечении десяти календарных дней после дня его первого официального опубликования.</w:t>
      </w:r>
    </w:p>
    <w:bookmarkEnd w:id="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Президент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