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f74e" w14:textId="67cf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между Правительством Республики Казахстан и Правительством Грузии о международном автомобильном сообщении от 6 марта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февраля 2021 года № 2-VII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Правительством Республики Казахстан и Правительством Грузии о международном автомобильном сообщении от 6 марта 2007 года, совершенный в Нур-Султане 15 мая 2019 года.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и дополнений в Соглашение между Правительством Республики Казахстан и Правительством Грузии о международном автомобильном сообщении от 6 марта 2007 года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 в силу 10 февраля 2021 года, Бюллетень международных договоров РК 2021 г., № 2, ст. 9)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Грузии, в дальнейшем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Грузии о международном автомобильном сообщении от 6 марта 2007 года (далее - Соглашение) и необходимостью дальнейшего развития сотрудничества между государствами Сторон в области международного автомобильного сообщения,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и второй абзацы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"Компетентный орган" означает: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казахстанской Стороны - Министерство индустрии и инфраструктурного развития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грузинской Стороны - Министерство экономики и устойчивого развития Грузии и/или Агентство наземного транспорта или другие органы, ответственные за автомобильный транспорт.".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"разрешение" означает документ, выдаваемый компетентными органами Сторон, который дает право транспортным средствам, зарегистрированным на территории государства другой Стороны, осуществлять перевозку пассажиров и грузов на или через территорию государства Стороны, которая выдала разрешение.";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"Опасный груз" означает вещества и/или изделия, которые в соответствии с международными нормами по типу опасности классифицируются на 9 классов и международная автомобильная перевозка которых в соответствии с Европейским соглашением о международных дорожных перевозках опасных грузов (ADR) запрещена или допускается к ней с соблюдением определенных условий.";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"специальное разрешение" - документ, дающий перевозчику право выполнения перевозок крупногабаритных, тяжеловесных и опасных грузов на автотранспортном средстве в соответствии с национальным законодательством государства Стороны, по территории которого осуществляется перевозка.".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6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 грузов между государствами обеих Сторон, транзит по их территориям, а также в/из третьи государства, за исключением перевозок, предусмотренных в пункте 5 настоящей статьи, осуществляются грузовыми автотранспортными средствами, зарегистрированными на территории государств Сторон, на основе разрешений, выдаваемых компетентными органами государств Сторон.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каждую перевозку грузов должно быть выдано отдельное разрешение, которое дает право на совершение одного рейса туда и обратно.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государств Сторон ежегодно будут передавать друг другу взаимно согласованное количество бланков разрешений на перевозки грузов. Эти бланки должны иметь печать и подпись компетентного органа, выдавшего разрешения.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Компетентные органы государств Сторон согласовывают между собой порядок обмена бланками разрешений.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Разрешений, указанных в пункте 1 настоящей статьи, не требуется при выполнении перевозок: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экспонатов, оборудования и материалов, предназначенных для ярмарок и выставок;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транспортных средств, животных, а также различного инвентаря и имущества, предназначенных для проведения спортивных мероприятий;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театральных декораций и реквизита, музыкальных инструментов, оборудования и принадлежностей для киносъемок, радио и телевизионных передач;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тел и праха умерших;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почтовых отправлений;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поврежденных автотранспортных средств, зарегистрированных на территории государства одной из Сторон;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движимого имущества при переселении;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h) при возникновении чрезвычайных ситуаций природного и техногенного характера.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 разрешений, указанных в первом пункте настоящей статьи, также освобождаются: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проезд автомобилей технической помощи;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переезд до места назначения порожнего автотранспортного средства, имеющего временный (транзитный) регистрационный номер.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Исключения, предусмотренные в подпунктах "а", "b" и "c" пункта 5 настоящей статьи, действуют только в том случае, если груз подлежит возврату на территорию того государства, в котором зарегистрировано автотранспортное средство, или если груз перевозится на территорию третьего государства.".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пунктом 3 следующего содержания: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Если упомянутое в пункте 2 настоящей статьи специальное разрешение предусматривает движение автотранспортного средства по определенному маршруту, перевозка должна осуществляться по этому маршруту.".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3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"Перевозка опасных грузов осуществляется на основе принятых международных обязательств Сторонами, исходящих из международных договоров, участниками которых являются их государства, и в соответствии с национальным законодательством государства той Стороны, на территории которого осуществляется такая перевозка.".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со дня прекращения действия Соглашения.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 15 мая 2019 года, в двух экземплярах, каждый на казахском, грузинском и русском языках, причем все тексты являются равно аутентичными.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расхождений между текстами настоящего Протокола, Стороны обращаются к тексту на русском языке.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Грузии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Далее прилагается текст Протокола на грузинском языке.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