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3b0b9b" w14:textId="33b0b9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некоторые законодательные акты Республики Казахстан по вопросам технического регулирования, предпринимательства, совершенствования системы государственного управления и платежей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Закон Республики Казахстан от 30 декабря 2020 года № 397-VI ЗРК.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Статья 1. Внести изменения и дополнения в следующие законодательные акты Республики Казахстан: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 </w:t>
      </w:r>
      <w:r>
        <w:rPr>
          <w:rFonts w:ascii="Times New Roman"/>
          <w:b w:val="false"/>
          <w:i w:val="false"/>
          <w:color w:val="000000"/>
          <w:sz w:val="28"/>
        </w:rPr>
        <w:t>Гражданский кодекс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(Особенная часть) от 1 июля 1999 года (Ведомости Парламента Республики Казахстан, 1999 г., № 16-17, ст.642; № 23, ст.929; 2000 г., № 3-4, ст.66; № 10, ст.244; № 22, ст.408; 2001 г., № 23, ст.309; № 24, ст.338; 2002 г., № 10, ст.102; 2003 г., № 1-2, ст.7; № 4, ст.25; № 11, ст.56; № 14, ст.103; № 15, ст.138, 139; 2004 г., № 3-4, ст.16; № 5, ст.25; № 6, ст.42; № 16, ст.91; № 23, ст.142; 2005 г., № 21-22, ст.87; № 23, ст.104; 2006 г., № 4, ст.24, 25; № 8, ст.45; № 11, ст.55; № 13, ст.85; 2007 г., № 3, ст.21; № 4, ст.28; № 5-6, ст.37; № 8, ст.52; № 9, ст.67; № 12, ст.88; 2009 г., № 2-3, ст.16; № 9-10, ст.48; № 17, ст.81; № 19, ст.88; № 24, ст.134; 2010 г., № 3-4, ст.12; № 5, ст.23; № 7, ст.28; № 15, ст.71; № 17-18, ст.112; 2011 г., № 3, ст.32; № 5, ст.43; № 6, ст.50, 53; № 16, ст.129; № 24, ст.196; 2012 г., № 2, ст.13, 14, 15; № 8, ст.64; № 10, ст.77; № 12, ст.85; № 13, ст.91; № 14, ст.92; № 20, ст.121; № 21-22, ст.124; 2013 г., № 4, ст.21; № 10-11, ст.56; № 15, ст.82; 2014 г., № 1, ст.9; № 4-5, ст.24; № 11, ст.61, 69; № 14, ст.84; № 19-I, 19-II, ст.96; № 21, ст.122; № 23, ст.143; 2015 г., № 7, ст.34; № 8, ст.42, 45; № 13, ст.68; № 15, ст.78; № 19-I, ст.100; № 19-II, ст.102; № 20-VII, ст.117, 119; № 22-I, ст.143; № 22-II, ст.145; № 22-III, ст.149; № 22-VI, ст.159; № 22-VII, ст.161; 2016 г., № 7-I, ст.49; № 7-II, ст.53; № 8-I, ст.62; № 12, ст.87; № 24, ст.126; 2017 г., № 4, ст.7; № 13, ст.45; № 21, ст.98; 2018 г., № 11, ст.37; № 13, ст.41; № 14, ст.44; № 15, ст.47, 50; № 19, ст.62; 2019 г., № 2, ст.6; № 7, ст.37; № 15-16, ст.67; № 19-20, ст.86; № 23, ст.103; № 24-I, ст.118; 2020 г., № 12, ст.63; № 14, ст.72; № 19-20, ст.81; 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19 декабря 2020 года "О внесении изменений и дополнений в некоторые законодательные акты Республики Казахстан по вопросам оказания услуг по предоставлению персонала", опубликованный в газетах "Егемен Қазақстан" и "Казахстанская правда" 20 декабря 2020 г.):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подпункт 1) части третьей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740 после слов "на банковских счетах," дополнить словами "и (или) электронные деньги, находящиеся на электронных кошельках электронных денег,";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подпункт 1) части второй </w:t>
      </w:r>
      <w:r>
        <w:rPr>
          <w:rFonts w:ascii="Times New Roman"/>
          <w:b w:val="false"/>
          <w:i w:val="false"/>
          <w:color w:val="000000"/>
          <w:sz w:val="28"/>
        </w:rPr>
        <w:t>статьи 741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после слов "на банковских счетах," дополнить словами "и (или) электронные деньги, находящиеся на электронных кошельках электронных денег,".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В </w:t>
      </w:r>
      <w:r>
        <w:rPr>
          <w:rFonts w:ascii="Times New Roman"/>
          <w:b w:val="false"/>
          <w:i w:val="false"/>
          <w:color w:val="000000"/>
          <w:sz w:val="28"/>
        </w:rPr>
        <w:t>Водный кодекс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9 июля 2003 года (Ведомости Парламента Республики Казахстан, 2003 г., № 17, ст.141; 2004 г., № 23, ст.142; 2006 г., № 1, ст.5; № 3, ст.22; № 15, ст.95; 2007 г., № 1, ст.4; № 2, ст.18; № 19, ст.147; № 24, ст.180; 2008 г., № 6-7, ст.27; № 23, ст.114; № 24, ст.129; 2009 г., № 2-3, ст.15; № 15-16, ст.76; № 18, ст.84; 2010 г., № 1-2, ст.5; № 5, ст.23; № 24, ст.146; 2011 г., № 1, ст.2, 7; № 5, ст.43; № 6, ст.50; № 11, ст.102; № 16, ст.129; 2012 г., № 3, ст.27; № 14, ст.92; № 15, ст.97; № 21-22, ст.124; 2013 г., № 9, ст.51; № 14, ст.72, 75; № 15, ст.79, 82; № 16, ст.83; 2014 г., № 1, ст.4; № 2, ст.10; № 7, ст.37; № 10, ст.52; № 19-I, 19-II, ст.96; № 21, ст.122; № 23, ст.143; 2015 г., № 11, ст.57; № 19-II, ст.103; № 20-IV, ст.113; 2016 г., № 6, ст.45; № 7-II, ст.56; № 8-II, ст.72; 2017 г., № 3, ст.6; № 12, ст.34; № 14, ст.51, 54; № 23-V, ст.113; 2018 г., № 10, ст.32; № 19, ст.62; № 24, ст.93; 2019 г., № 8, ст.45; № 19-20, ст.86; № 21-22, ст.91; 2020 г., № 13, ст.67):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в оглавлении заголовок </w:t>
      </w:r>
      <w:r>
        <w:rPr>
          <w:rFonts w:ascii="Times New Roman"/>
          <w:b w:val="false"/>
          <w:i w:val="false"/>
          <w:color w:val="000000"/>
          <w:sz w:val="28"/>
        </w:rPr>
        <w:t>статьи 85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"Статья 85. Стандартизация и подтверждение соответствия в области использования и охраны водного фонда, водоснабжения и водоотведения";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подпункт 43-1)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 изложить в следующей редакции: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"43-1) нормативы качества воды – количественные показатели предельных гидрохимической, микробиологической, физической характеристик воды, которые должны быть соблюдены для достижения целевых показателей состояния поверхностных водных объектов;";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в </w:t>
      </w:r>
      <w:r>
        <w:rPr>
          <w:rFonts w:ascii="Times New Roman"/>
          <w:b w:val="false"/>
          <w:i w:val="false"/>
          <w:color w:val="000000"/>
          <w:sz w:val="28"/>
        </w:rPr>
        <w:t>пункте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53 слово "аттестованными" заменить словом "аккредитованными";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в </w:t>
      </w:r>
      <w:r>
        <w:rPr>
          <w:rFonts w:ascii="Times New Roman"/>
          <w:b w:val="false"/>
          <w:i w:val="false"/>
          <w:color w:val="000000"/>
          <w:sz w:val="28"/>
        </w:rPr>
        <w:t>пункте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56 слово "стандарты" заменить словом "нормативы";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статью 85 </w:t>
      </w:r>
      <w:r>
        <w:rPr>
          <w:rFonts w:ascii="Times New Roman"/>
          <w:b w:val="false"/>
          <w:i w:val="false"/>
          <w:color w:val="000000"/>
          <w:sz w:val="28"/>
        </w:rPr>
        <w:t>изложить в следующей редакции: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"Статья 85. Стандартизация и подтверждение соответствия в области использования и охраны водного фонда, водоснабжения и водоотведения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Национальные стандарты в области использования и охраны водного фонда, водоснабжения и водоотведения разрабатываются и утверждаются в порядке, установленном законодательством Республики Казахстан в сфере стандартизации.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Подтверждение соответствия требованиям национальных и межгосударственных стандартов в отношении индивидуальных бытовых и групповых технических средств очистки и обеззараживания воды, а также используемых в системах питьевого водоснабжения материалов, реагентов, технологических процессов, оборудования и иных средств осуществляется в соответствии с законодательством Республики Казахстан в области технического регулирования.".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В </w:t>
      </w:r>
      <w:r>
        <w:rPr>
          <w:rFonts w:ascii="Times New Roman"/>
          <w:b w:val="false"/>
          <w:i w:val="false"/>
          <w:color w:val="000000"/>
          <w:sz w:val="28"/>
        </w:rPr>
        <w:t>Бюджетный кодекс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декабря 2008 года (Ведомости Парламента Республики Казахстан, 2008 г., № 21, ст.93; 2009 г., № 23, ст.112; № 24, ст.129; 2010 г., № 5, ст.23; № 7, ст.29, 32; № 15, ст.71; № 24, ст.146, 149, 150; 2011 г., № 2, ст.21, 25; № 4, ст.37; № 6, ст.50; № 7, ст.54; № 11, ст.102; № 13, ст.115; № 15, ст.125; № 16, ст.129; № 20, ст.151; № 24, ст.196; 2012 г., № 1, ст.5; № 2, ст.16; № 3, ст.21; № 4, ст.30, 32; № 5, ст.36, 41; № 8, ст.64; № 13, ст.91; № 14, ст.94; № 18-19, ст.119; № 23-24, ст.125; 2013 г., № 2, ст.13; № 5-6, ст.30; № 8, ст.50; № 9, ст.51; № 10-11, ст.56; № 13, ст.63; № 14, ст.72; № 15, ст.81, 82; № 16, ст.83; № 20, ст.113; № 21-22, ст.114; 2014 г., № 1, ст.6; № 2, ст.10, 12; № 4-5, ст.24; № 7, ст.37; № 8, ст.44; № 11, ст.63, 69; № 12, ст.82; № 14, ст.84, 86; № 16, ст.90; № 19-I, 19-II, ст.96; № 21, ст.122; № 22, ст.128, 131; № 23, ст.143; 2015 г., № 2, ст.3; № 11, ст.57; № 14, ст.72; № 15, ст.78; № 19-I, ст.100; № 19-II, ст.106; № 20-IV, ст.113; № 20-VII, ст.117; № 21-I, ст.121, 124; № 21-II, ст.130, 132; № 22-I, ст.140, 143; № 22-ІІ, ст.144; № 22-V, ст.156; № 22-VI, ст.159; № 23-II, ст.172; 2016 г., № 7-II, ст.53; № 8-I, ст.62; № 12, ст.87; № 22, cт.116; № 23, cт.119; № 24, cт.126; 2017 г., № 4, ст.7; № 6, ст.11; № 9, ст.18; № 10, ст.23; № 13, ст.45; № 14, ст.51; № 15, ст.55; № 20, ст.96; № 22-III, ст.109; № 23-III, ст.111; № 23-V, ст.113; № 24, ст.115; 2018 г., № 1, ст.2; № 7-8, ст.22; № 9, ст.31; № 10, ст.32; № 12, ст.39; № 14, ст.42; № 15, ст.47, 50; № 16, ст.55; № 19, ст.62; № 22, ст.82, 83; № 24, ст.93; 2019 г., № 1, ст.4; № 5-6, ст.27; № 7, ст.37, 39; № 8, ст.45; № 15-16, ст.67; № 19-20, ст.86; № 23, ст.99, 106; № 24-I, ст.118, 119; 2020 г., № 9, ст.31; № 10, ст.39, 44; № 11, ст.54; № 12, ст.61, 63; № 14, ст.68, 75; № 16, ст.77):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209 и </w:t>
      </w:r>
      <w:r>
        <w:rPr>
          <w:rFonts w:ascii="Times New Roman"/>
          <w:b w:val="false"/>
          <w:i w:val="false"/>
          <w:color w:val="000000"/>
          <w:sz w:val="28"/>
        </w:rPr>
        <w:t>пункте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210 слова ", определенных в период действия чрезвычайного положения" исключить.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В </w:t>
      </w:r>
      <w:r>
        <w:rPr>
          <w:rFonts w:ascii="Times New Roman"/>
          <w:b w:val="false"/>
          <w:i w:val="false"/>
          <w:color w:val="000000"/>
          <w:sz w:val="28"/>
        </w:rPr>
        <w:t>Уголовно-процессуальный кодекс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июля 2014 года (Ведомости Парламента Республики Казахстан, 2014 г., № 15-I, 15-II, ст.88; № 19-I, 19-II, ст.96; № 21, ст.122; 2015 г., № 20-VII, ст.115; № 21-III, ст.137; № 22-V, ст.156; № 22-VI, ст.159; 2016 г., № 7-II, ст.55; № 8-II, ст.67; № 12, ст.87; № 23, ст.118; № 24, ст.126, 129; 2017 г., № 1-2, ст.3; № 8, ст.16; № 14, ст.50, 53; № 16, ст.56; № 21, ст.98, 102; № 24, ст.115; 2018 г., № 1, ст.2; № 10, ст.32; № 16, ст.53, 56; № 23, ст.91; № 24, ст.93; 2019 г., № 2, ст.6; № 7, ст.36; № 19-20, ст.86; № 23, ст.103; № 24-I, ст.118, 119; № 24-II, ст.120; 2020 г., № 9, ст.29; № 10, ст.44; № 12, ст.63; № 16, ст.77; № 19-20, ст.81; 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16 ноября 2020 года "О внесении изменений и дополнений в некоторые законодательные акты Республики Казахстан по вопросам охраны Государственной границы Республики Казахстан и национальной безопасности", опубликованный в газетах "Егемен Қазақстан" и "Казахстанская правда" 17 ноября 2020 г.; 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19 декабря 2020 года "О внесении изменений и дополнений в некоторые законодательные акты Республики Казахстан по вопросам урегулирования сроков задержания при выдворении лиц за пределы Республики Казахстан", опубликованный в газетах "Егемен Қазақстан" и "Казахстанская правда" 20 декабря 2020 г.; 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19 декабря 2020 года "О внесении изменений и дополнений в некоторые законодательные акты Республики Казахстан по вопросам усиления защиты прав граждан в уголовном процессе и противодействия коррупции", опубликованный в газетах "Егемен Қазақстан" и "Казахстанская правда" 20 декабря 2020 г.):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абзаце втором части седьмой </w:t>
      </w:r>
      <w:r>
        <w:rPr>
          <w:rFonts w:ascii="Times New Roman"/>
          <w:b w:val="false"/>
          <w:i w:val="false"/>
          <w:color w:val="000000"/>
          <w:sz w:val="28"/>
        </w:rPr>
        <w:t>статьи 161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слова "находящиеся на банковских счетах, предназначенных для зачисления пособий и социальных выплат," заменить словами "находящиеся на банковских счетах, и (или) электронные деньги, находящиеся на электронных кошельках электронных денег, предназначенных для зачисления пособий и социальных выплат,".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В </w:t>
      </w:r>
      <w:r>
        <w:rPr>
          <w:rFonts w:ascii="Times New Roman"/>
          <w:b w:val="false"/>
          <w:i w:val="false"/>
          <w:color w:val="000000"/>
          <w:sz w:val="28"/>
        </w:rPr>
        <w:t>Предпринимательский кодекс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29 октября 2015 года (Ведомости Парламента Республики Казахстан, 2015 г., № 20-II, 20-III, cт.112; 2016 г., № 1, ст.4; № 6, ст.45; № 7-II, ст.55; № 8-I, ст.62, 65; № 8-II, ст.72; № 12, ст.87; № 23, ст.118; № 24, ст.124, 126; 2017 г., № 9, ст.21; № 14, ст.50, 51; № 22-III, ст.109; № 23-III, ст.111; № 23-V, ст.113; № 24, ст.115; 2018 г., № 10, ст.32; № 11, ст.37; № 14, ст.44; № 15, ст.46, 49, 50; № 19, ст.62; № 22, ст.82, 83; № 24, ст.94; 2019 г., № 2, ст.6; № 5-6, ст.27; № 7, ст.37, 39; № 8, ст.45; № 15-16, ст.67; № 19-20, ст.86; № 21-22, ст.90, 91; № 23, ст.108; № 24-I, ст.118; № 24-II, ст.123, 124; 2020 г., № 9, ст.33; № 10, ст.39, 44; № 11, ст.59; № 12, ст.61; № 13, ст.67; № 14, ст.68; № 16, ст.77; 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19 декабря 2020 года "О внесении изменений и дополнений в некоторые законодательные акты Республики Казахстан по вопросам оказания услуг по предоставлению персонала", опубликованный в газетах "Егемен Қазақстан" и "Казахстанская правда" 20 декабря 2020 г.):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оглавление дополнить заголовком статьи 131-1 следующего содержания: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"Статья 131-1. Единый день отчета";</w:t>
      </w:r>
    </w:p>
    <w:bookmarkEnd w:id="21"/>
    <w:bookmarkStart w:name="z2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подпункты 2) и 3) части третьей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84 исключить;</w:t>
      </w:r>
    </w:p>
    <w:bookmarkEnd w:id="22"/>
    <w:bookmarkStart w:name="z27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</w:t>
      </w:r>
      <w:r>
        <w:rPr>
          <w:rFonts w:ascii="Times New Roman"/>
          <w:b w:val="false"/>
          <w:i w:val="false"/>
          <w:color w:val="000000"/>
          <w:sz w:val="28"/>
        </w:rPr>
        <w:t>статью 90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подпунктами 2-3), 2-4) и 2-5) следующего содержания:</w:t>
      </w:r>
    </w:p>
    <w:bookmarkEnd w:id="23"/>
    <w:bookmarkStart w:name="z28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"2-3) организацию и проведение Единого дня отчета;</w:t>
      </w:r>
    </w:p>
    <w:bookmarkEnd w:id="24"/>
    <w:bookmarkStart w:name="z29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2-4) государственный контроль за соблюдением размера торговой надбавки на социально значимые продовольственные товары;</w:t>
      </w:r>
    </w:p>
    <w:bookmarkEnd w:id="25"/>
    <w:bookmarkStart w:name="z30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2-5) государственный контроль за соблюдением размера вознаграждения, установленного законодательством Республики Казахстан о регулировании торговой деятельности;";</w:t>
      </w:r>
    </w:p>
    <w:bookmarkEnd w:id="26"/>
    <w:bookmarkStart w:name="z31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</w:t>
      </w:r>
      <w:r>
        <w:rPr>
          <w:rFonts w:ascii="Times New Roman"/>
          <w:b w:val="false"/>
          <w:i w:val="false"/>
          <w:color w:val="000000"/>
          <w:sz w:val="28"/>
        </w:rPr>
        <w:t>статьи 113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114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27"/>
    <w:bookmarkStart w:name="z32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"Статья 113. Государственное регулирование в области технического регулирования</w:t>
      </w:r>
    </w:p>
    <w:bookmarkEnd w:id="28"/>
    <w:bookmarkStart w:name="z33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Государственное регулирование в области технического регулирования заключается в установлении и исполнении обязательных требований к продукции, в том числе зданиям и сооружениям, процессам проектирования (включая изыскания), производства, строительства, монтажа, наладки, эксплуатации, хранения, перевозки, реализации и утилизации, связанным с требованиями к продукции, применении на добровольной основе требований к продукции, процессам и оказанию услуг, оценке соответствия и государственному контролю и надзору в соответствии с настоящим Кодексом и законодательством Республики Казахстан в области технического регулирования.</w:t>
      </w:r>
    </w:p>
    <w:bookmarkEnd w:id="29"/>
    <w:bookmarkStart w:name="z34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Статья 114. Объекты технического регулирования</w:t>
      </w:r>
    </w:p>
    <w:bookmarkEnd w:id="30"/>
    <w:bookmarkStart w:name="z35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Объектами технического регулирования являются:</w:t>
      </w:r>
    </w:p>
    <w:bookmarkEnd w:id="31"/>
    <w:bookmarkStart w:name="z36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продукция, за исключением продукции гражданской авиации, продукции, используемой в целях защиты сведений, составляющих государственную тайну (государственные секреты) или относящихся к охраняемой в соответствии с законом иной информации ограниченного доступа, продукции, сведения о которой составляют государственную тайну (государственные секреты), продукции, для которой устанавливаются требования, связанные с обеспечением безопасности в области использования атомной энергии, продукции, бывшей в употреблении, ветеринарных препаратов, лекарственных средств, медицинских изделий (изделий медицинского назначения и медицинской техники);</w:t>
      </w:r>
    </w:p>
    <w:bookmarkEnd w:id="32"/>
    <w:bookmarkStart w:name="z37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связанные с требованиями к продукции процессы проектирования (включая изыскания), производства, строительства, монтажа, наладки, эксплуатации, хранения, перевозки, реализации и утилизации;</w:t>
      </w:r>
    </w:p>
    <w:bookmarkEnd w:id="33"/>
    <w:bookmarkStart w:name="z38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услуги в части добровольной сертификации, за исключением услуг в области ветеринарии, защиты и карантина растений, государственных, медицинских, образовательных, финансовых, банковских и других услуг, регулирование которых установлено иными законами Республики Казахстан, актами Президента Республики Казахстан и Правительства Республики Казахстан.";</w:t>
      </w:r>
    </w:p>
    <w:bookmarkEnd w:id="34"/>
    <w:bookmarkStart w:name="z39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в </w:t>
      </w:r>
      <w:r>
        <w:rPr>
          <w:rFonts w:ascii="Times New Roman"/>
          <w:b w:val="false"/>
          <w:i w:val="false"/>
          <w:color w:val="000000"/>
          <w:sz w:val="28"/>
        </w:rPr>
        <w:t>статье 115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слова "осуществляющие деятельность на территории Республики Казахстан и" заменить словами "входящие в структуру государственной системы технического регулирования, и физические и юридические лица,";</w:t>
      </w:r>
    </w:p>
    <w:bookmarkEnd w:id="35"/>
    <w:bookmarkStart w:name="z40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дополнить статьей 131-1 следующего содержания:</w:t>
      </w:r>
    </w:p>
    <w:bookmarkEnd w:id="36"/>
    <w:bookmarkStart w:name="z41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"Статья 131-1. Единый день отчета</w:t>
      </w:r>
    </w:p>
    <w:bookmarkEnd w:id="37"/>
    <w:bookmarkStart w:name="z42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 целях улучшения взаимодействия субъектов предпринимательства и государства ежегодно в последний четверг сентября проводится Единый день отчета органов контроля и надзора, за исключением Национального Банка Республики Казахстан и уполномоченного органа по регулированию, контролю и надзору финансового рынка и финансовых организаций, в порядке, определяемом уполномоченным органом по предпринимательству.</w:t>
      </w:r>
    </w:p>
    <w:bookmarkEnd w:id="38"/>
    <w:bookmarkStart w:name="z43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Единым днем отчета является встреча в столице, городах республиканского значения и областных центрах по обсуждению с субъектами предпринимательства результатов осуществления государственного контроля и надзора и профилактике нарушений законодательства Республики Казахстан.";</w:t>
      </w:r>
    </w:p>
    <w:bookmarkEnd w:id="39"/>
    <w:bookmarkStart w:name="z44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</w:t>
      </w:r>
      <w:r>
        <w:rPr>
          <w:rFonts w:ascii="Times New Roman"/>
          <w:b w:val="false"/>
          <w:i w:val="false"/>
          <w:color w:val="000000"/>
          <w:sz w:val="28"/>
        </w:rPr>
        <w:t>статью 139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подпунктом 10-1) следующего содержания:</w:t>
      </w:r>
    </w:p>
    <w:bookmarkEnd w:id="40"/>
    <w:bookmarkStart w:name="z45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"10-1) в области технического регулирования в части выпуска в обращение продукции на ее соответствие требованиям технических регламентов;";</w:t>
      </w:r>
    </w:p>
    <w:bookmarkEnd w:id="41"/>
    <w:bookmarkStart w:name="z46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8) в </w:t>
      </w:r>
      <w:r>
        <w:rPr>
          <w:rFonts w:ascii="Times New Roman"/>
          <w:b w:val="false"/>
          <w:i w:val="false"/>
          <w:color w:val="000000"/>
          <w:sz w:val="28"/>
        </w:rPr>
        <w:t>статье 141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42"/>
    <w:bookmarkStart w:name="z47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часть шестнадцатую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43"/>
    <w:bookmarkStart w:name="z48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"Внесение изменений в полугодовые графики проведения проверок осуществляется в порядке, определяемом Генеральной прокуратурой Республики Казахстан.";</w:t>
      </w:r>
    </w:p>
    <w:bookmarkEnd w:id="44"/>
    <w:bookmarkStart w:name="z49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часть одиннадцатую </w:t>
      </w:r>
      <w:r>
        <w:rPr>
          <w:rFonts w:ascii="Times New Roman"/>
          <w:b w:val="false"/>
          <w:i w:val="false"/>
          <w:color w:val="000000"/>
          <w:sz w:val="28"/>
        </w:rPr>
        <w:t>пункта 3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подпунктом 2-1) следующего содержания:</w:t>
      </w:r>
    </w:p>
    <w:bookmarkEnd w:id="45"/>
    <w:bookmarkStart w:name="z50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"2-1) если посещение связано с отбором образцов продукции по итогам профилактического контроля и надзора без посещения субъекта контроля и надзора, проводимых в соответствии с Законом Республики Казахстан "О техническом регулировании";";</w:t>
      </w:r>
    </w:p>
    <w:bookmarkEnd w:id="46"/>
    <w:bookmarkStart w:name="z51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9) в части второй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146 цифры "1), 3)" заменить цифрами "1), 2-1), 3)";</w:t>
      </w:r>
    </w:p>
    <w:bookmarkEnd w:id="47"/>
    <w:bookmarkStart w:name="z52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10) в части второй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147 цифры "1), 3)" заменить цифрами "1), 2-1), 3)";</w:t>
      </w:r>
    </w:p>
    <w:bookmarkEnd w:id="48"/>
    <w:bookmarkStart w:name="z53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11) </w:t>
      </w:r>
      <w:r>
        <w:rPr>
          <w:rFonts w:ascii="Times New Roman"/>
          <w:b w:val="false"/>
          <w:i w:val="false"/>
          <w:color w:val="000000"/>
          <w:sz w:val="28"/>
        </w:rPr>
        <w:t>пункт 1-1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287 изложить в следующей редакции:</w:t>
      </w:r>
    </w:p>
    <w:bookmarkEnd w:id="49"/>
    <w:bookmarkStart w:name="z54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"1-1. Юридическое лицо Республики Казахстан, реализующее специальный инвестиционный проект в рамках специального инвестиционного контракта, освобождается от обложения таможенными пошлинами при импорте технологического оборудования, комплектующих и запасных частей к нему в соответствии с законодательством Республики Казахстан.</w:t>
      </w:r>
    </w:p>
    <w:bookmarkEnd w:id="50"/>
    <w:bookmarkStart w:name="z55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Освобождение от обложения таможенными пошлинами использованных сырья и (или) материалов, ввезенных юридическими лицами Республики Казахстан в рамках реализации специального инвестиционного проекта на основании специального инвестиционного контракта, осуществляется при завершении действия таможенной процедуры свободной таможенной зоны или свободного склада при условии идентификации таких сырья и материалов в полученном продукте и признания целевого использования условно выпущенных товаров.".</w:t>
      </w:r>
    </w:p>
    <w:bookmarkEnd w:id="51"/>
    <w:bookmarkStart w:name="z56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В </w:t>
      </w:r>
      <w:r>
        <w:rPr>
          <w:rFonts w:ascii="Times New Roman"/>
          <w:b w:val="false"/>
          <w:i w:val="false"/>
          <w:color w:val="000000"/>
          <w:sz w:val="28"/>
        </w:rPr>
        <w:t>Гражданский процессуальный кодекс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31 октября 2015 года (Ведомости Парламента Республики Казахстан, 2015 г., № 20-V, 20-VI, ст.114; 2016 г., № 7-II, ст.55; № 12, ст.87; 2017 г., № 1-2, ст.3; № 4, ст.7; № 8, ст.16; № 16, ст.56; № 21, ст.98; 2018 г., № 10, ст.32; № 13, ст.41; № 14, ст.44; № 16, ст.53; № 24, ст.93; 2019 г., № 2, ст.6; № 7, ст.36, 37; № 15-16, ст.67; № 23, ст.103; № 24-I, ст.118, 119; 2020 г., № 9, ст.31; № 11, ст.55; № 12, ст.63; № 13, ст.67; № 14, ст.68, 72; № 16, ст.77):</w:t>
      </w:r>
    </w:p>
    <w:bookmarkEnd w:id="52"/>
    <w:bookmarkStart w:name="z57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абзаце втором подпункта 1) части первой </w:t>
      </w:r>
      <w:r>
        <w:rPr>
          <w:rFonts w:ascii="Times New Roman"/>
          <w:b w:val="false"/>
          <w:i w:val="false"/>
          <w:color w:val="000000"/>
          <w:sz w:val="28"/>
        </w:rPr>
        <w:t>статьи 156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слова "пособия и социальные выплаты, выплачиваемые из государственного бюджета и (или) Государственного фонда социального страхования," заменить словами "пособия и социальные выплаты, выплачиваемые из государственного бюджета и (или) Государственного фонда социального страхования, находящиеся на банковских счетах и (или) на электронных кошельках электронных денег,".</w:t>
      </w:r>
    </w:p>
    <w:bookmarkEnd w:id="53"/>
    <w:bookmarkStart w:name="z58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В </w:t>
      </w:r>
      <w:r>
        <w:rPr>
          <w:rFonts w:ascii="Times New Roman"/>
          <w:b w:val="false"/>
          <w:i w:val="false"/>
          <w:color w:val="000000"/>
          <w:sz w:val="28"/>
        </w:rPr>
        <w:t>Кодекс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27 декабря 2017 года "О недрах и недропользовании" (Ведомости Парламента Республики Казахстан, 2017 г., № 23-IV, ст.112; 2018 г., № 10, ст.32; № 19, ст.62; 2019 г., № 7, ст.37; № 23, ст.103; № 24-II, ст.124; 2020 г., № 12, ст.61; № 13, ст.67):</w:t>
      </w:r>
    </w:p>
    <w:bookmarkEnd w:id="5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статью 61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подпунктом 1-2) следующего содержания:</w:t>
      </w:r>
    </w:p>
    <w:bookmarkStart w:name="z60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"1-2) разработки и утверждения технических регламентов;".</w:t>
      </w:r>
    </w:p>
    <w:bookmarkEnd w:id="55"/>
    <w:bookmarkStart w:name="z61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В 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31 августа 1995 года "О банках и банковской деятельности в Республике Казахстан" (Ведомости Верховного Совета Республики Казахстан, 1995 г., № 15-16, ст.106; Ведомости Парламента Республики Казахстан, 1996 г., № 2, ст.184; № 15, ст.281; № 19, ст.370; 1997 г., № 5, ст.58; № 13-14, ст.205; № 22, ст.333; 1998 г., № 11-12, ст.176; № 17-18, ст.224; 1999 г., № 20, ст.727; 2000 г., № 3-4, ст.66; № 22, ст.408; 2001 г., № 8, ст.52; № 9, ст.86; 2002 г., № 17, ст.155; 2003 г., № 5, ст.31; № 10, ст.51; № 11, ст.56, 67; № 15, ст.138, 139; 2004 г., № 11-12, ст.66; № 15, ст.86; № 16, ст.91; № 23, ст.140; 2005 г., № 7-8, ст.24; № 14, ст.55, 58; № 23, ст.104; 2006 г., № 3, ст.22; № 4, ст.24; № 8, ст.45; № 11, ст.55; № 16, ст.99; 2007 г., № 2, ст.18; № 4, ст.28, 33; 2008 г., № 17-18, ст.72; № 20, ст.88; № 23, ст.114; 2009 г., № 2-3, ст.16, 18, 21; № 17, ст.81; № 19, ст.88; № 24, ст.134; 2010 г., № 5, ст.23; № 7, ст.28; № 17-18, ст.111; 2011 г., № 3, ст.32; № 5, ст.43; № 6, ст.50; № 12, ст.111; № 13, ст.116; № 14, ст.117; № 24, ст.196; 2012 г., № 2, ст.15; № 8, ст.64; № 10, ст.77; № 13, ст.91; № 20, ст.121; № 21-22, ст.124; № 23-24, ст.125; 2013 г., № 10-11, ст.56; № 15, ст.76; 2014 г., № 1, ст.9; № 4-5, ст.24; № 6, ст.27; № 10, ст.52; № 11, ст.61; № 12, ст.82; № 19-I, 19-II, ст.94, 96; № 21, ст.122; № 22, ст.131; № 23, ст.143; 2015 г., № 8, ст.45; № 13, ст.68; № 15, ст.78; № 16, ст.79; № 20-IV, ст.113; № 20-VII, ст.115; № 21-II, ст.130; № 21-ІІІ, ст.137; № 22-I, ст.140, 143; № 22-ІІІ, ст.149; № 22-V, ст.156; № 22-VI, ст.159; 2016 г., № 6, ст.45; № 7-II, ст.55; № 8-I, ст.65; № 12, ст.87; № 22, ст.116; № 24, ст.126; 2017 г., № 4, ст.7; № 9, ст.21; № 13, ст.45; № 21, ст.98; № 22-III, ст.109; № 23-III, ст.111; № 24, ст.115; 2018 г., № 10, ст.32; № 13, ст.41; № 14, ст.44; № 15, ст.47; 2019 г., № 2, ст.6; № 7, ст.37; № 15-16, ст.67; № 21-22, ст.90; № 23, ст.103; № 24-I, ст.119; 2020 г., № 9, ст.31, 33; № 12, ст.61, 63; № 13, ст.67; № 14, ст.75):</w:t>
      </w:r>
    </w:p>
    <w:bookmarkEnd w:id="56"/>
    <w:bookmarkStart w:name="z62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в части первой подпункта 1)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36 слова "за исключением денег, получаемых заемщиком в виде пособий и социальных выплат," заменить словами "за исключением денег (электронных денег), получаемых заемщиком в виде пособий и социальных выплат,";</w:t>
      </w:r>
    </w:p>
    <w:bookmarkEnd w:id="57"/>
    <w:bookmarkStart w:name="z63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подпункт 1)</w:t>
      </w:r>
      <w:r>
        <w:rPr>
          <w:rFonts w:ascii="Times New Roman"/>
          <w:b w:val="false"/>
          <w:i w:val="false"/>
          <w:color w:val="000000"/>
          <w:sz w:val="28"/>
        </w:rPr>
        <w:t xml:space="preserve"> части второй пункта 1 статьи 51 после слов "на банковских счетах," дополнить словами "и (или) электронные деньги, находящиеся на электронных кошельках электронных денег,".</w:t>
      </w:r>
    </w:p>
    <w:bookmarkEnd w:id="58"/>
    <w:bookmarkStart w:name="z64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В 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5 апреля 1999 года "О специальном государственном пособии в Республике Казахстан" (Ведомости Парламента Республики Казахстан, 1999 г., № 8, ст.238; № 23, ст.925; 2000 г., № 23, ст.411; 2001 г., № 2, ст.14; 2002 г., № 6, ст.71; 2004 г., № 24, ст.157; 2005 г., № 23, ст.98; 2006 г., № 12, ст.69; 2007 г., № 20, ст.152; 2009 г., № 23, ст.111; 2012 г., № 4, ст.32; № 8, ст.64; 2014 г., № 6, ст.28; № 19-І, 19-II, ст.96; 2015 г., № 6, ст.27; № 19-II, ст.106; № 22-II, ст.145; 2016 г., № 7-І, ст.49; 2018 г., № 14, ст.42; № 22, ст.83; 2019 г., № 21-22, ст.90; № 23, ст.106; 2020 г., № 9, ст.31; № 12, ст.61):</w:t>
      </w:r>
    </w:p>
    <w:bookmarkEnd w:id="59"/>
    <w:bookmarkStart w:name="z65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подпункт 1)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 после слов "денежная выплата" дополнить словами ", в том числе электронными деньгами,";</w:t>
      </w:r>
    </w:p>
    <w:bookmarkEnd w:id="60"/>
    <w:bookmarkStart w:name="z66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 после слов "выплаты денег" дополнить словами ", в том числе электронными деньгами на электронные кошельки электронных денег,".</w:t>
      </w:r>
    </w:p>
    <w:bookmarkEnd w:id="61"/>
    <w:bookmarkStart w:name="z67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В 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16 июля 1999 года "О государственном регулировании производства и оборота этилового спирта и алкогольной продукции" (Ведомости Парламента Республики Казахстан, 1999 г., № 20, ст.720; 2004 г., № 5, ст.27; № 23, ст.140, 142; 2006 г., № 23, ст.141; 2007 г., № 2, ст.18; № 12, ст.88; 2009 г., № 17, ст.82; 2010 г., № 15, ст.71; № 22, ст.128; 2011 г., № 11, ст.102; № 12, ст.111; 2012 г., № 15, ст.97; 2013 г., № 14, ст.72; 2014 г., № 10, ст.52; № 11, ст.65; № 19-I, 19-II, ст.96; 2015 г., № 19-I, ст.101; № 23-I, ст.169; 2016 г., № 22, ст.116; 2017 г., № 22-III, ст.109; 2018 г., № 24, ст.94; 2019 г., № 8, ст.45; № 19-20, ст.86; 2020 г., № 13, ст.67):</w:t>
      </w:r>
    </w:p>
    <w:bookmarkEnd w:id="62"/>
    <w:bookmarkStart w:name="z68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в </w:t>
      </w:r>
      <w:r>
        <w:rPr>
          <w:rFonts w:ascii="Times New Roman"/>
          <w:b w:val="false"/>
          <w:i w:val="false"/>
          <w:color w:val="000000"/>
          <w:sz w:val="28"/>
        </w:rPr>
        <w:t>статье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63"/>
    <w:bookmarkStart w:name="z69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 2) изложить в следующей редакции:</w:t>
      </w:r>
    </w:p>
    <w:bookmarkEnd w:id="64"/>
    <w:bookmarkStart w:name="z70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"2) алкогольная продукция – пищевая продукция, изготовленная без использования или с использованием этилового спирта, произведенного из пищевого сырья, и (или) спиртосодержащей пищевой продукции с объемной долей этилового спирта более 0,5 процента, за исключением продукции, на которую не распространяются требования технического регламента Евразийского экономического союза (далее – технический регламент);";</w:t>
      </w:r>
    </w:p>
    <w:bookmarkEnd w:id="65"/>
    <w:bookmarkStart w:name="z71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 xml:space="preserve">подпункте 4-1) </w:t>
      </w:r>
      <w:r>
        <w:rPr>
          <w:rFonts w:ascii="Times New Roman"/>
          <w:b w:val="false"/>
          <w:i w:val="false"/>
          <w:color w:val="000000"/>
          <w:sz w:val="28"/>
        </w:rPr>
        <w:t>слова "(кроме пива и пивного напитка)" заменить словами "(кроме пивоваренной продукции)";</w:t>
      </w:r>
    </w:p>
    <w:bookmarkEnd w:id="66"/>
    <w:bookmarkStart w:name="z72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7)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слова "(кроме вина, пива и пивных напитков), остатках этилового спирта (кроме пива и пивных напитков)" заменить словами "(кроме винодельческой и пивоваренной продукции), остатках этилового спирта (кроме пивоваренной продукции)";</w:t>
      </w:r>
    </w:p>
    <w:bookmarkEnd w:id="67"/>
    <w:bookmarkStart w:name="z73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8)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слова "(кроме виноматериала, пива и пивного напитка)" заменить словами "(кроме вина наливом, пивоваренной продукции)";</w:t>
      </w:r>
    </w:p>
    <w:bookmarkEnd w:id="6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подпункты 9)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12)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подпункты 18-1)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23)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76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"18-1) розлив пивоваренной продукции – способ розничной реализации пивоваренной продукции, не предусматривающий его транспортировку и хранение;";</w:t>
      </w:r>
    </w:p>
    <w:bookmarkEnd w:id="69"/>
    <w:bookmarkStart w:name="z77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"23) этиловый спирт – продукция крепостью не менее 88 процентов, представляющая собой водный раствор этанола, произведенный методом спиртового брожения сахаро- и крахмалосодержащего сырья (за исключением фруктового) с последующей перегонкой и (или) брагоректификацией бражки или ректификацией этилового спирта-сырца, содержащий сопутствующие летучие примеси, а также полученный из головной фракции этилового спирта, изготовленной из пищевого сырья, и продуктов переработки, образующихся при производстве этилового спирта, водок, ликероводочных изделий;";</w:t>
      </w:r>
    </w:p>
    <w:bookmarkEnd w:id="70"/>
    <w:bookmarkStart w:name="z78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24)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слова "(кроме вина, пива и пивного напитка), остатках этилового спирта (кроме пива и пивного напитка)" заменить словами "(кроме винодельческой и пивоваренной продукции), остатках этилового спирта (кроме пивоваренной продукции)";</w:t>
      </w:r>
    </w:p>
    <w:bookmarkEnd w:id="71"/>
    <w:bookmarkStart w:name="z79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подпункт 5)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3 статьи 3 изложить в следующей редакции:</w:t>
      </w:r>
    </w:p>
    <w:bookmarkEnd w:id="72"/>
    <w:bookmarkStart w:name="z80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"5) установление минимального процента использования производственной мощности и минимальных объемов производства для производителей этилового спирта и водок, водок особых, водок с защищенным наименованием места происхождения товара в соответствии с техническим регламентом;";</w:t>
      </w:r>
    </w:p>
    <w:bookmarkEnd w:id="73"/>
    <w:bookmarkStart w:name="z81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</w:t>
      </w:r>
      <w:r>
        <w:rPr>
          <w:rFonts w:ascii="Times New Roman"/>
          <w:b w:val="false"/>
          <w:i w:val="false"/>
          <w:color w:val="000000"/>
          <w:sz w:val="28"/>
        </w:rPr>
        <w:t>подпункты 3)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4)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статьи 4 изложить в следующей редакции:</w:t>
      </w:r>
    </w:p>
    <w:bookmarkEnd w:id="74"/>
    <w:bookmarkStart w:name="z82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"3) относит алкогольную продукцию к тому или иному виду в соответствии с техническим регламентом;</w:t>
      </w:r>
    </w:p>
    <w:bookmarkEnd w:id="75"/>
    <w:bookmarkStart w:name="z83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разрабатывает и утверждает правила оснащения технологических линий производства этилового спирта и (или) алкогольной продукции контрольными приборами учета, их функционирования и осуществления учета, кроме производства вина наливом, а также пивоваренной продукции, производственная мощность которой ниже четырехсот тысяч декалитров в год;";</w:t>
      </w:r>
    </w:p>
    <w:bookmarkEnd w:id="76"/>
    <w:bookmarkStart w:name="z84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</w:t>
      </w:r>
      <w:r>
        <w:rPr>
          <w:rFonts w:ascii="Times New Roman"/>
          <w:b w:val="false"/>
          <w:i w:val="false"/>
          <w:color w:val="000000"/>
          <w:sz w:val="28"/>
        </w:rPr>
        <w:t>статью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77"/>
    <w:bookmarkStart w:name="z85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"Статья 5. Виды алкогольной продукции</w:t>
      </w:r>
    </w:p>
    <w:bookmarkEnd w:id="78"/>
    <w:bookmarkStart w:name="z86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Виды, категории, наименования и понятия алкогольной продукции определяются в соответствии с техническим регламентом.";</w:t>
      </w:r>
    </w:p>
    <w:bookmarkEnd w:id="79"/>
    <w:bookmarkStart w:name="z87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в </w:t>
      </w:r>
      <w:r>
        <w:rPr>
          <w:rFonts w:ascii="Times New Roman"/>
          <w:b w:val="false"/>
          <w:i w:val="false"/>
          <w:color w:val="000000"/>
          <w:sz w:val="28"/>
        </w:rPr>
        <w:t>статье 7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8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 </w:t>
      </w:r>
    </w:p>
    <w:bookmarkStart w:name="z89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"4. Для производства алкогольной продукции применяются этиловый спирт и пищевое сырье в соответствии с техническим регламентом.</w:t>
      </w:r>
    </w:p>
    <w:bookmarkEnd w:id="81"/>
    <w:bookmarkStart w:name="z90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Этиловый спирт подразделяется на этиловый спирт-сырец и ректификованный этиловый спирт.";</w:t>
      </w:r>
    </w:p>
    <w:bookmarkEnd w:id="82"/>
    <w:bookmarkStart w:name="z91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подпункты 1) и 2) </w:t>
      </w:r>
      <w:r>
        <w:rPr>
          <w:rFonts w:ascii="Times New Roman"/>
          <w:b w:val="false"/>
          <w:i w:val="false"/>
          <w:color w:val="000000"/>
          <w:sz w:val="28"/>
        </w:rPr>
        <w:t>пункта 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83"/>
    <w:bookmarkStart w:name="z92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 производство этилового спирта и (или) алкогольной продукции без оснащения технологических линий контрольными приборами учета, кроме производства вина наливом, а также пивоваренной продукции, производственная мощность которой ниже четырехсот тысяч декалитров в год;</w:t>
      </w:r>
    </w:p>
    <w:bookmarkEnd w:id="84"/>
    <w:bookmarkStart w:name="z93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производство этилового спирта и (или) алкогольной продукции с неисправными контрольными приборами учета, а равно со сверхнормативными отклонениями в учете, кроме производства вина наливом, а также пивоваренной продукции, производственная мощность которой ниже четырехсот тысяч декалитров в год;";</w:t>
      </w:r>
    </w:p>
    <w:bookmarkEnd w:id="8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95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"10. Производство этилового спирта допускается при использовании не менее двадцати процентов от производственной мощности, указанной в паспорте производства.</w:t>
      </w:r>
    </w:p>
    <w:bookmarkEnd w:id="86"/>
    <w:bookmarkStart w:name="z96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Производство водок, водок особых, водок с защищенным наименованием места происхождения товара допускается при использовании не менее сорока процентов от производственной мощности, указанной в паспорте производства, но не менее двадцати пяти тысяч декалитров в календарный квартал, за исключением календарного квартала, в течение которого получена (возобновлена) лицензия.";</w:t>
      </w:r>
    </w:p>
    <w:bookmarkEnd w:id="87"/>
    <w:bookmarkStart w:name="z97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</w:t>
      </w:r>
      <w:r>
        <w:rPr>
          <w:rFonts w:ascii="Times New Roman"/>
          <w:b w:val="false"/>
          <w:i w:val="false"/>
          <w:color w:val="000000"/>
          <w:sz w:val="28"/>
        </w:rPr>
        <w:t>пункт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8 изложить в следующей редакции:</w:t>
      </w:r>
    </w:p>
    <w:bookmarkEnd w:id="88"/>
    <w:bookmarkStart w:name="z98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"5. Маркировка всех видов алкогольной продукции должна производиться в соответствии с техническим регламентом.";</w:t>
      </w:r>
    </w:p>
    <w:bookmarkEnd w:id="89"/>
    <w:bookmarkStart w:name="z99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в статье 9:</w:t>
      </w:r>
    </w:p>
    <w:bookmarkEnd w:id="90"/>
    <w:bookmarkStart w:name="z100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1)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</w:p>
    <w:bookmarkEnd w:id="9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02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"2. Запрещается оборот алкогольной продукции: </w:t>
      </w:r>
    </w:p>
    <w:bookmarkEnd w:id="92"/>
    <w:bookmarkStart w:name="z103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жестяной таре (кроме пивоваренной продукции и слабоалкогольных напитков), в бутылке без этикетки и пластиковой емкости (за исключением розлива пивоваренной продукции конечному потребителю);</w:t>
      </w:r>
    </w:p>
    <w:bookmarkEnd w:id="93"/>
    <w:bookmarkStart w:name="z104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таре и упаковке, не установленных техническим регламентом;</w:t>
      </w:r>
    </w:p>
    <w:bookmarkEnd w:id="94"/>
    <w:bookmarkStart w:name="z105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подлежащей маркировке учетно-контрольной маркой, без учетно-контрольной марки, а также с маркой неустановленного образца и (или) не поддающейся идентификации.";</w:t>
      </w:r>
    </w:p>
    <w:bookmarkEnd w:id="95"/>
    <w:bookmarkStart w:name="z106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в статье 10:</w:t>
      </w:r>
    </w:p>
    <w:bookmarkEnd w:id="9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08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Импорт этилового спирта, вина наливом и дистиллята на территорию Республики Казахстан осуществляется при наличии лицензии на производство алкогольной продукции и внешнеторгового договора (контракта), приложения и (или) дополнения к нему.</w:t>
      </w:r>
    </w:p>
    <w:bookmarkEnd w:id="97"/>
    <w:bookmarkStart w:name="z109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Импорт алкогольной продукции (кроме вина наливом и дистиллятов) на территорию Республики Казахстан осуществляется при наличии лицензии на осуществление деятельности по хранению и оптовой реализации алкогольной продукции, за исключением деятельности по хранению и оптовой реализации алкогольной продукции на территории ее производства, и внешнеторгового договора (контракта), приложения и (или) дополнения к нему.";</w:t>
      </w:r>
    </w:p>
    <w:bookmarkEnd w:id="98"/>
    <w:bookmarkStart w:name="z110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1-1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99"/>
    <w:bookmarkStart w:name="z111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части первой слова "пункте 1 статьи 5 настоящего Закона" заменить словами "техническом регламенте";</w:t>
      </w:r>
    </w:p>
    <w:bookmarkEnd w:id="100"/>
    <w:bookmarkStart w:name="z112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часть вторую изложить в следующей редакции:</w:t>
      </w:r>
    </w:p>
    <w:bookmarkEnd w:id="101"/>
    <w:bookmarkStart w:name="z113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"Безопасность ввозимых в Республику Казахстан этилового спирта и алкогольной продукции должна соответствовать техническим регламентам.";</w:t>
      </w:r>
    </w:p>
    <w:bookmarkEnd w:id="10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15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Запрещаются производство и переработка этилового спирта, вина наливом и дистиллята, а также производство алкогольной продукции на свободных складах.";</w:t>
      </w:r>
    </w:p>
    <w:bookmarkEnd w:id="103"/>
    <w:bookmarkStart w:name="z116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9) </w:t>
      </w:r>
      <w:r>
        <w:rPr>
          <w:rFonts w:ascii="Times New Roman"/>
          <w:b w:val="false"/>
          <w:i w:val="false"/>
          <w:color w:val="000000"/>
          <w:sz w:val="28"/>
        </w:rPr>
        <w:t>статью 11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пунктом 1-1 следующего содержания:</w:t>
      </w:r>
    </w:p>
    <w:bookmarkEnd w:id="104"/>
    <w:bookmarkStart w:name="z117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"1-1. Реализация конфискованного этилового спирта допускается только производителям этилового спирта и алкогольной продукции.".</w:t>
      </w:r>
    </w:p>
    <w:bookmarkEnd w:id="105"/>
    <w:bookmarkStart w:name="z118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В 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7 июня 2000 года "Об обеспечении единства измерений" (Ведомости Парламента Республики Казахстан, 2000 г., № 7, ст.165; 2004 г., № 11-12, ст.62; № 23, ст.142; 2006 г., № 3, ст.22; № 24, ст.148; 2008 г., № 15-16, ст.60; 2009 г., № 18, ст.84; 2010 г., № 5, ст.23; 2011 г., № 1, ст.2; № 11, ст.102; № 12, ст.111; 2012 г., № 14, ст.92; № 15, ст.97; 2013 г., № 14, ст.75; 2014 г., № 1, ст.4; № 10, ст.52; № 23, ст.143; 2015 г., № 20-IV, ст.113; 2018 г., № 19, ст.62; 2019 г., № 21-22, ст.91):</w:t>
      </w:r>
    </w:p>
    <w:bookmarkEnd w:id="106"/>
    <w:bookmarkStart w:name="z119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подпункты 8)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9)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 изложить в следующей редакции:</w:t>
      </w:r>
    </w:p>
    <w:bookmarkEnd w:id="107"/>
    <w:bookmarkStart w:name="z120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"8) государственная система обеспечения единства измерений – совокупность объектов, государственных органов, физических и юридических лиц, осуществляющих деятельность в области обеспечения единства измерений;</w:t>
      </w:r>
    </w:p>
    <w:bookmarkEnd w:id="108"/>
    <w:bookmarkStart w:name="z121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реестр государственной системы обеспечения единства измерений – электронная база данных объектов, участников работ и документов в области обеспечения единства измерений;";</w:t>
      </w:r>
    </w:p>
    <w:bookmarkEnd w:id="109"/>
    <w:bookmarkStart w:name="z122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статью 6-2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подпунктами 21-1) и 21-2) следующего содержания:</w:t>
      </w:r>
    </w:p>
    <w:bookmarkEnd w:id="110"/>
    <w:bookmarkStart w:name="z123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"21-1) утверждение перечня средств измерений, выпускаемых в обращение по результатам первичной поверки средств измерений;</w:t>
      </w:r>
    </w:p>
    <w:bookmarkEnd w:id="111"/>
    <w:bookmarkStart w:name="z124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21-2) определение порядка по установлению соответствия количества фасованной изготовителем или продавцом продукции в упаковках любого вида, а также завезенной импортером расфасованной продукции при ее реализации и продукции, отчуждаемой при совершении торговых операций, в целях государственного метрологического контроля;";</w:t>
      </w:r>
    </w:p>
    <w:bookmarkEnd w:id="112"/>
    <w:bookmarkStart w:name="z125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11-3 изложить в следующей редакции:</w:t>
      </w:r>
    </w:p>
    <w:bookmarkEnd w:id="113"/>
    <w:bookmarkStart w:name="z126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"2. Методики калибровки средств измерений разрабатываются и утверждаются юридическими лицами, выполняющими калибровку, изготовителями, владельцами и (или) пользователями эталонов единиц величин и средств измерений.";</w:t>
      </w:r>
    </w:p>
    <w:bookmarkEnd w:id="114"/>
    <w:bookmarkStart w:name="z127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часть вторую </w:t>
      </w:r>
      <w:r>
        <w:rPr>
          <w:rFonts w:ascii="Times New Roman"/>
          <w:b w:val="false"/>
          <w:i w:val="false"/>
          <w:color w:val="000000"/>
          <w:sz w:val="28"/>
        </w:rPr>
        <w:t>статьи 12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после слова "подлежат" дополнить словами "метрологической аттестации и";</w:t>
      </w:r>
    </w:p>
    <w:bookmarkEnd w:id="115"/>
    <w:bookmarkStart w:name="z128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</w:t>
      </w:r>
      <w:r>
        <w:rPr>
          <w:rFonts w:ascii="Times New Roman"/>
          <w:b w:val="false"/>
          <w:i w:val="false"/>
          <w:color w:val="000000"/>
          <w:sz w:val="28"/>
        </w:rPr>
        <w:t>статью 17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пунктом 3-1 следующего содержания:</w:t>
      </w:r>
    </w:p>
    <w:bookmarkEnd w:id="116"/>
    <w:bookmarkStart w:name="z129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"3-1. Средства измерений, включенные в перечень средств измерений, выпускаемых в обращение по результатам первичной поверки средств измерений, не подлежат испытаниям в целях утверждения типа и метрологической аттестации средств измерений.";</w:t>
      </w:r>
    </w:p>
    <w:bookmarkEnd w:id="117"/>
    <w:bookmarkStart w:name="z130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19 исключить;</w:t>
      </w:r>
    </w:p>
    <w:bookmarkEnd w:id="118"/>
    <w:bookmarkStart w:name="z131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</w:t>
      </w:r>
      <w:r>
        <w:rPr>
          <w:rFonts w:ascii="Times New Roman"/>
          <w:b w:val="false"/>
          <w:i w:val="false"/>
          <w:color w:val="000000"/>
          <w:sz w:val="28"/>
        </w:rPr>
        <w:t>статью 20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частью третьей следующего содержания:</w:t>
      </w:r>
    </w:p>
    <w:bookmarkEnd w:id="119"/>
    <w:bookmarkStart w:name="z132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"Средства измерений, применяемые субъектами аккредитации, подлежат калибровке, за исключением применяемых при измерениях, к которым установлены метрологические требования перечнями измерений, относящихся к государственному регулированию, и нормативными правовыми актами.";</w:t>
      </w:r>
    </w:p>
    <w:bookmarkEnd w:id="120"/>
    <w:bookmarkStart w:name="z133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8)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20-1 после слова "стандартов" дополнить словами "(за исключением стандартов, разрабатываемых на основе международных и региональных стандартов с идентичной степенью соответствия)";</w:t>
      </w:r>
    </w:p>
    <w:bookmarkEnd w:id="121"/>
    <w:bookmarkStart w:name="z134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9) </w:t>
      </w:r>
      <w:r>
        <w:rPr>
          <w:rFonts w:ascii="Times New Roman"/>
          <w:b w:val="false"/>
          <w:i w:val="false"/>
          <w:color w:val="000000"/>
          <w:sz w:val="28"/>
        </w:rPr>
        <w:t>в статье 22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2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пункт 1 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36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Объектами государственного метрологического контроля являются: </w:t>
      </w:r>
    </w:p>
    <w:bookmarkEnd w:id="123"/>
    <w:bookmarkStart w:name="z137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государственные эталоны единиц величин;</w:t>
      </w:r>
    </w:p>
    <w:bookmarkEnd w:id="124"/>
    <w:bookmarkStart w:name="z138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эталоны единиц величин и средства измерений;</w:t>
      </w:r>
    </w:p>
    <w:bookmarkEnd w:id="125"/>
    <w:bookmarkStart w:name="z139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стандартные образцы;</w:t>
      </w:r>
    </w:p>
    <w:bookmarkEnd w:id="126"/>
    <w:bookmarkStart w:name="z140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нормативные правовые акты, технические регламенты;</w:t>
      </w:r>
    </w:p>
    <w:bookmarkEnd w:id="127"/>
    <w:bookmarkStart w:name="z141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методики выполнения измерений и методики поверки средств измерений;</w:t>
      </w:r>
    </w:p>
    <w:bookmarkEnd w:id="128"/>
    <w:bookmarkStart w:name="z142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количество продукции, отчуждаемой при совершении торговых операций; </w:t>
      </w:r>
    </w:p>
    <w:bookmarkEnd w:id="129"/>
    <w:bookmarkStart w:name="z143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количество фасованной продукции в упаковках любого вида при ее реализации.";</w:t>
      </w:r>
    </w:p>
    <w:bookmarkEnd w:id="13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</w:p>
    <w:bookmarkStart w:name="z145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10) </w:t>
      </w:r>
      <w:r>
        <w:rPr>
          <w:rFonts w:ascii="Times New Roman"/>
          <w:b w:val="false"/>
          <w:i w:val="false"/>
          <w:color w:val="000000"/>
          <w:sz w:val="28"/>
        </w:rPr>
        <w:t>статью 23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 </w:t>
      </w:r>
    </w:p>
    <w:bookmarkEnd w:id="131"/>
    <w:bookmarkStart w:name="z146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11) </w:t>
      </w:r>
      <w:r>
        <w:rPr>
          <w:rFonts w:ascii="Times New Roman"/>
          <w:b w:val="false"/>
          <w:i w:val="false"/>
          <w:color w:val="000000"/>
          <w:sz w:val="28"/>
        </w:rPr>
        <w:t>статью 24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132"/>
    <w:bookmarkStart w:name="z147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"Статья 24. Государственный метрологический контроль </w:t>
      </w:r>
    </w:p>
    <w:bookmarkEnd w:id="133"/>
    <w:bookmarkStart w:name="z148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Государственный метрологический контроль за объектами, указанными 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22 настоящего Закона, осуществляется в форме внеплановой проверки и профилактического контроля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Предпринимательским 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и настоящим Законом.</w:t>
      </w:r>
    </w:p>
    <w:bookmarkEnd w:id="134"/>
    <w:bookmarkStart w:name="z149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Профилактический контроль без посещения за объектами, указанными 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22 настоящего Закона, осуществляется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Предпринимательским 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и настоящим Законом.</w:t>
      </w:r>
    </w:p>
    <w:bookmarkEnd w:id="135"/>
    <w:bookmarkStart w:name="z150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Целями профилактического контроля без посещения субъекта контроля являются своевременное пресечение и недопущение нарушений, предоставление субъекту контроля права самостоятельного устранения нарушений, выявленных по результатам профилактического контроля без посещения субъекта контроля, и снижение на него административной нагрузки.</w:t>
      </w:r>
    </w:p>
    <w:bookmarkEnd w:id="136"/>
    <w:bookmarkStart w:name="z151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Профилактический контроль без посещения субъекта контроля осуществляется путем изучения, анализа, сопоставления сведений, полученных из различных источников информации, в том числе на основе сведений: </w:t>
      </w:r>
    </w:p>
    <w:bookmarkEnd w:id="137"/>
    <w:bookmarkStart w:name="z152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представленных субъектами государственного контроля и надзора, государственными органами и иными организациями;</w:t>
      </w:r>
    </w:p>
    <w:bookmarkEnd w:id="138"/>
    <w:bookmarkStart w:name="z153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полученных из информационных систем;</w:t>
      </w:r>
    </w:p>
    <w:bookmarkEnd w:id="139"/>
    <w:bookmarkStart w:name="z154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полученных из средств массовой информации и иных открытых источников, обращений физических и юридических лиц.</w:t>
      </w:r>
    </w:p>
    <w:bookmarkEnd w:id="140"/>
    <w:bookmarkStart w:name="z155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итогам профилактического контроля без посещения субъекта контроля составляется рекомендация об устранении выявленных нарушений (далее – рекомендация) в срок не позднее пяти рабочих дней со дня выявления нарушений без возбуждения дела об административном правонарушении с обязательным разъяснением субъекту контроля способа устранения нарушений.</w:t>
      </w:r>
    </w:p>
    <w:bookmarkEnd w:id="141"/>
    <w:bookmarkStart w:name="z156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Рекомендация должна быть вручена субъекту контроля лично под роспись или иным способом, подтверждающим факты отправки и получения.</w:t>
      </w:r>
    </w:p>
    <w:bookmarkEnd w:id="142"/>
    <w:bookmarkStart w:name="z157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Рекомендация, направленная одним из нижеперечисленных способов, считается врученной субъекту контроля в следующих случаях:</w:t>
      </w:r>
    </w:p>
    <w:bookmarkEnd w:id="143"/>
    <w:bookmarkStart w:name="z158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нарочно – с даты отметки в рекомендации о получении; </w:t>
      </w:r>
    </w:p>
    <w:bookmarkEnd w:id="144"/>
    <w:bookmarkStart w:name="z159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почтой – заказным письмом;</w:t>
      </w:r>
    </w:p>
    <w:bookmarkEnd w:id="145"/>
    <w:bookmarkStart w:name="z160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электронным способом – с даты отправки на электронный адрес субъекта контроля. </w:t>
      </w:r>
    </w:p>
    <w:bookmarkEnd w:id="146"/>
    <w:bookmarkStart w:name="z161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Рекомендация по результатам профилактического контроля без посещения субъекта контроля должна быть исполнена в течение десяти рабочих дней со дня, следующего за днем ее вручения. </w:t>
      </w:r>
    </w:p>
    <w:bookmarkEnd w:id="147"/>
    <w:bookmarkStart w:name="z162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Субъект контроля в случае несогласия с нарушениями, указанными в рекомендации, вправе направить в территориальное подразделение ведомства уполномоченного органа, направившее рекомендацию, возражение в течение пяти рабочих дней со дня, следующего за днем ее вручения.</w:t>
      </w:r>
    </w:p>
    <w:bookmarkEnd w:id="148"/>
    <w:bookmarkStart w:name="z163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Кратность проведения профилактического контроля без посещения субъекта контроля – ежемесячно не позднее 25 числа не более одного раза в месяц.</w:t>
      </w:r>
    </w:p>
    <w:bookmarkEnd w:id="149"/>
    <w:bookmarkStart w:name="z164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Результаты профилактического контроля без посещения субъекта контроля подлежат учету в специальном журнале регистрации профилактического контроля без посещения, который должен быть пронумерован, прошнурован и скреплен печатью территориального подразделения ведомства уполномоченного органа.</w:t>
      </w:r>
    </w:p>
    <w:bookmarkEnd w:id="150"/>
    <w:bookmarkStart w:name="z165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Государственный метрологический контроль за объектами, указанными 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22 настоящего Закона, осуществляется:</w:t>
      </w:r>
    </w:p>
    <w:bookmarkEnd w:id="151"/>
    <w:bookmarkStart w:name="z166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для определения фактического выполнения метрологических требований, установленных перечнями измерений, относящихся к государственному регулированию, и нормативными правовыми актами;</w:t>
      </w:r>
    </w:p>
    <w:bookmarkEnd w:id="152"/>
    <w:bookmarkStart w:name="z167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целях проверки правильности определения массы, объема, расхода или других величин, характеризующих количество отчуждаемой продукции;</w:t>
      </w:r>
    </w:p>
    <w:bookmarkEnd w:id="153"/>
    <w:bookmarkStart w:name="z168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целях проверки соответствия количества содержащейся в упаковке продукции величине, обозначенной на упаковке.";</w:t>
      </w:r>
    </w:p>
    <w:bookmarkEnd w:id="154"/>
    <w:bookmarkStart w:name="z169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12) в </w:t>
      </w:r>
      <w:r>
        <w:rPr>
          <w:rFonts w:ascii="Times New Roman"/>
          <w:b w:val="false"/>
          <w:i w:val="false"/>
          <w:color w:val="000000"/>
          <w:sz w:val="28"/>
        </w:rPr>
        <w:t>статье 28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5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71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Государственный метрологический контроль осуществляют должностные лица ведомства уполномоченного органа и его территориальных подразделений в соответствии с законами Республики Казахстан.</w:t>
      </w:r>
    </w:p>
    <w:bookmarkEnd w:id="156"/>
    <w:bookmarkStart w:name="z172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 должностным лицам, осуществляющим государственный метрологический контроль, относятся:</w:t>
      </w:r>
    </w:p>
    <w:bookmarkEnd w:id="157"/>
    <w:bookmarkStart w:name="z173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Главный государственный инспектор Республики Казахстан по государственному контролю – руководитель ведомства уполномоченного органа;</w:t>
      </w:r>
    </w:p>
    <w:bookmarkEnd w:id="158"/>
    <w:bookmarkStart w:name="z174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заместители Главного государственного инспектора Республики Казахстан по государственному контролю – заместители руководителя ведомства уполномоченного органа;</w:t>
      </w:r>
    </w:p>
    <w:bookmarkEnd w:id="159"/>
    <w:bookmarkStart w:name="z175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главные территориальные государственные инспекторы по государственному контролю – руководители территориальных подразделений ведомства уполномоченного органа;</w:t>
      </w:r>
    </w:p>
    <w:bookmarkEnd w:id="160"/>
    <w:bookmarkStart w:name="z176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заместители главных территориальных государственных инспекторов по государственному контролю – заместители руководителей территориальных подразделений ведомства уполномоченного органа и (или) руководители их структурных подразделений;</w:t>
      </w:r>
    </w:p>
    <w:bookmarkEnd w:id="161"/>
    <w:bookmarkStart w:name="z177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государственные инспекторы по государственному контролю – специалисты по государственному контролю территориальных подразделений ведомства уполномоченного органа.";</w:t>
      </w:r>
    </w:p>
    <w:bookmarkEnd w:id="16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6)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3 изложить в следующей редакции:</w:t>
      </w:r>
    </w:p>
    <w:bookmarkStart w:name="z180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"6) составлять, выдавать обязательные для исполнения рекомендации, предписания об устранении нарушений законодательства Республики Казахстан об обеспечении единства измерений;";</w:t>
      </w:r>
    </w:p>
    <w:bookmarkEnd w:id="16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исключить.</w:t>
      </w:r>
    </w:p>
    <w:bookmarkStart w:name="z182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В 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19 января 2001 года "О зерне" (Ведомости Парламента Республики Казахстан, 2001 г., № 2, ст.12; № 15-16, ст.232; 2003 г., № 19-20, ст.148; 2004 г., № 23, ст.142; 2006 г., № 1, ст.5; № 24, ст.148; 2007 г., № 2, ст.18; № 3, ст.20; № 9, ст.67; № 18, ст.145; 2008 г., № 13-14, ст.58; № 20, ст.89; 2009 г., № 18, ст.84; № 24, ст.129; 2010 г., № 5, ст.23; № 15, ст.71; 2011 г., № 1, ст.2; № 11, ст.102; № 12, ст.111; 2012 г., № 2, ст.14; № 14, ст.94; № 15, ст.97; № 21-22, ст.124; 2013 г., № 9, ст.51; № 14, ст.75; 2014 г., № 1, ст.4; № 4-5, ст.24; № 10, ст.52; № 19-I, 19-II, ст.96; № 21, ст.122; № 23, ст.143; 2015 г., № 11, ст.52; № 20-IV, ст.113; № 23-II, ст.172; 2016 г., № 7-II, ст.55; № 8-II, ст.68; 2018 г., № 10, ст.32; № 19, ст.62; 2019 г., № 19-20, ст.86; № 24-I, ст.118; 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21 декабря 2020 года "О внесении дополнений в Закон Республики Казахстан "О зерне", опубликованный в газетах "Егемен Қазақстан" и "Казахстанская правда" 22 декабря 2020 г.):</w:t>
      </w:r>
    </w:p>
    <w:bookmarkEnd w:id="164"/>
    <w:bookmarkStart w:name="z183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всему тексту слова "подтверждению соответствия" и "Подтверждение соответствия" заменить соответственно словами "оценке соответствия" и "Оценка соответствия".</w:t>
      </w:r>
    </w:p>
    <w:bookmarkEnd w:id="165"/>
    <w:bookmarkStart w:name="z184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В 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 (Ведомости Парламента Республики Казахстан, 2001 г., № 3, ст.17; № 9, ст.86; № 24, ст.338; 2002 г., № 10, ст.103; 2004 г., № 10, ст.56; № 17, ст.97; № 23, ст.142; № 24, ст.144; 2005 г., № 7-8, ст.23; 2006 г., № 1, ст.5; № 13, ст.86, 87; № 15, ст.92, 95; № 16, ст.99; № 18, ст.113; № 23, ст.141; 2007 г., № 1, ст.4; № 2, ст.14; № 10, ст.69; № 12, ст.88; № 17, ст.139; № 20, ст.152; 2008 г., № 21, ст.97; № 23, ст.114, 124; 2009 г., № 2-3, ст.9; № 24, ст.133; 2010 г., № 1-2, ст.2; № 5, ст.23; № 7, ст.29, 32; № 24, ст.146; 2011 г., № 1, ст.3, 7; № 2, ст.28; № 6, ст.49; № 11, ст.102; № 13, ст.115; № 15, ст.118; № 16, ст.129; 2012 г., № 2, ст.11; № 3, ст.21; № 5, ст.35; № 8, ст.64; № 14, ст.92; № 23-24, ст.125; 2013 г., № 1, ст.2, 3; № 8, ст.50; № 9, ст.51; № 14, ст.72, 75; № 15, ст.81; № 20, ст.113; № 21-22, ст.115; 2014 г., № 2, ст.10; № 3, ст.21; № 7, ст.37; № 8, ст.49; № 10, ст.52; № 11, ст.67; № 12, ст.82; № 14, ст.84, 86; № 19-I, 19-II, ст.94, 96; № 21, ст.118, 122; № 22, ст.131; 2015 г., № 9, ст.46; № 19-I, ст.101; № 19-II, ст.103; № 21-I, ст.121, 124, 125; № 21-II, ст.130, 132; № 22-I, ст.140; № 22-V, ст.154, 156, 158; 2016 г., № 6, ст.45; № 7-I, ст.47, 49; № 8-II, ст.72; № 23, ст.118; 2017 г., № 3, ст.6; № 8, ст.16; № 13, ст.45; № 15, ст.55; № 16, ст.56; 2018 г., № 12, ст.39; № 16, ст.56; № 21, ст.72; № 22, ст.83; № 24, ст.93; 2019 г., № 1, ст.4; № 7, ст.37, 39; № 19-20, ст.86; № 21-22, ст.91; № 23, ст.103, 108; № 24-I, ст.119; 2020 г., № 9, ст.33; № 10, ст.39; № 13, ст.67; № 16, ст.77):</w:t>
      </w:r>
    </w:p>
    <w:bookmarkEnd w:id="166"/>
    <w:bookmarkStart w:name="z185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27 дополнить подпунктами 14-3) и 14-4) следующего содержания:</w:t>
      </w:r>
    </w:p>
    <w:bookmarkEnd w:id="167"/>
    <w:bookmarkStart w:name="z186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"14-3) осуществляет государственный контроль за безопасной эксплуатацией аттракционов, оборудования для детских игровых площадок;</w:t>
      </w:r>
    </w:p>
    <w:bookmarkEnd w:id="168"/>
    <w:bookmarkStart w:name="z187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14-4) осуществляет государственный контроль за безопасной эксплуатацией спортивного оборудования, предназначенного для занятий массовым спортом;";</w:t>
      </w:r>
    </w:p>
    <w:bookmarkEnd w:id="169"/>
    <w:bookmarkStart w:name="z188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31 дополнить подпунктами 27-2) и 27-3) следующего содержания:</w:t>
      </w:r>
    </w:p>
    <w:bookmarkEnd w:id="170"/>
    <w:bookmarkStart w:name="z189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"27-2) осуществляет государственный контроль за безопасной эксплуатацией аттракционов, оборудования для детских игровых площадок;</w:t>
      </w:r>
    </w:p>
    <w:bookmarkEnd w:id="171"/>
    <w:bookmarkStart w:name="z190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27-3) осуществляет государственный контроль за безопасной эксплуатацией спортивного оборудования, предназначенного для занятий массовым спортом;".</w:t>
      </w:r>
    </w:p>
    <w:bookmarkEnd w:id="172"/>
    <w:bookmarkStart w:name="z191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14. В 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17 июля 2001 года "О государственной адресной социальной помощи" (Ведомости Парламента Республики Казахстан, 2001 г., № 17-18, ст.247; 2004 г., № 23, ст.142; 2007 г., № 3, ст.20; № 10, ст.69; № 20, ст.152; 2009 г., № 1, ст.4; № 23, ст.117; 2011 г., № 10, ст.86; № 16, ст.128; 2012 г., № 2, ст.14; № 8, ст.64; 2013 г., № 14, ст.72; 2014 г., № 19-І, 19-II, ст.96; 2015 г., № 6, ст.27; № 10, ст.50; № 19-II, ст.106; № 22-II, ст.145; № 22-V, ст.158; 2016 г., № 7-І, ст.49; 2017 г., № 12, ст.36; 2018 г., № 7-8, ст.22; № 14, ст.42; № 22, ст.83; № 24, ст.93; 2019 г., № 7, ст.39; № 23, ст.106; 2020 г., № 10, ст.39; № 13, ст.67):</w:t>
      </w:r>
    </w:p>
    <w:bookmarkEnd w:id="173"/>
    <w:bookmarkStart w:name="z192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статье 1:</w:t>
      </w:r>
    </w:p>
    <w:bookmarkEnd w:id="17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9)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после слов "денежных выплат" дополнить словами ", в том числе электронными деньгами на электронные кошельки электронных денег,";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10)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после слов "денежной выплаты" дополнить словами ", в том числе электронными деньгами на электронные кошельки электронных денег,".</w:t>
      </w:r>
    </w:p>
    <w:bookmarkStart w:name="z195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15. В 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12 апреля 2004 года "О регулировании торговой деятельности" (Ведомости Парламента Республики Казахстан, 2004 г., № 6, ст.44; 2006 г., № 1, ст.5; № 3, ст.22; № 23, ст.141; 2009 г., № 17, ст.80; № 18, ст.84; № 24, ст.129; 2010 г., № 15, ст.71; 2011 г., № 2, ст.26; № 11, ст.102; 2012 г., № 2, ст.11, 14; № 15, ст.97; 2013 г., № 14, ст.75; № 15, ст.81; № 21-22, ст.114; 2014 г., № 1, ст.4; № 10, ст.52; № 19-I, 19-II, ст.96; № 23, ст.143; 2015 г., № 11, ст.52; № 19-I, ст.101; № 20-IV, ст.113; 2016 г., № 8-II, ст.70; № 12, ст.87; 2017 г., № 12, ст.34; № 22-III, ст.109; № 23-III, ст.111; 2018 г., № 10, ст.32; № 19, ст.62; 2019 г., № 1, ст.4; № 7, ст.37; № 15-16, ст.67; № 19-20, ст.86; 2020 г., № 11, ст.59):</w:t>
      </w:r>
    </w:p>
    <w:bookmarkEnd w:id="175"/>
    <w:bookmarkStart w:name="z196"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в </w:t>
      </w:r>
      <w:r>
        <w:rPr>
          <w:rFonts w:ascii="Times New Roman"/>
          <w:b w:val="false"/>
          <w:i w:val="false"/>
          <w:color w:val="000000"/>
          <w:sz w:val="28"/>
        </w:rPr>
        <w:t>статье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76"/>
    <w:bookmarkStart w:name="z197"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подпунктами 14-2) и 18-1) следующего содержания:</w:t>
      </w:r>
    </w:p>
    <w:bookmarkEnd w:id="177"/>
    <w:bookmarkStart w:name="z198"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"14-2) мера по соображениям безопасности – мера, вводимая третьей стороной в отношении импорта из Республики Казахстан и затрагивающая интересы национальной безопасности;";</w:t>
      </w:r>
    </w:p>
    <w:bookmarkEnd w:id="178"/>
    <w:bookmarkStart w:name="z199" w:id="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"18-1) разрешительный документ – документ, выдаваемый участнику внешнеторговой деятельности на право ввоза и (или) вывоза отдельных видов товаров (лицензия, акт государственного контроля, заключение, нотификация, разрешение);";</w:t>
      </w:r>
    </w:p>
    <w:bookmarkEnd w:id="17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подпункты 19)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20)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</w:p>
    <w:bookmarkStart w:name="z201" w:id="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подпунктами 21-1), 40-1) и 40-2) следующего содержания:</w:t>
      </w:r>
    </w:p>
    <w:bookmarkEnd w:id="180"/>
    <w:bookmarkStart w:name="z202" w:id="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"21-1) экспертная организация – юридическое лицо, имеющее в штате эксперта-аудитора по определению страны происхождения товара, статуса товара Евразийского экономического союза или иностранного товара, осуществляющее работы по проведению экспертизы происхождения товара, статуса товара Евразийского экономического союза или иностранного товара;";</w:t>
      </w:r>
    </w:p>
    <w:bookmarkEnd w:id="181"/>
    <w:bookmarkStart w:name="z203" w:id="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"40-1) сертификат о происхождении товара – документ, свидетельствующий о стране происхождения товара, статусе товара Евразийского экономического союза или иностранного товара;</w:t>
      </w:r>
    </w:p>
    <w:bookmarkEnd w:id="182"/>
    <w:bookmarkStart w:name="z204" w:id="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40-2) эксперты-аудиторы по определению страны происхождения товара, статуса товара Евразийского экономического союза или иностранного товара – физические лица, аттестованные в порядке, определяемом уполномоченным органом;";</w:t>
      </w:r>
    </w:p>
    <w:bookmarkEnd w:id="183"/>
    <w:bookmarkStart w:name="z205" w:id="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 дополнить подпунктом 9) следующего содержания:</w:t>
      </w:r>
    </w:p>
    <w:bookmarkEnd w:id="184"/>
    <w:bookmarkStart w:name="z206" w:id="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"9) применение мер, вводимых исходя из интересов национальной безопасности.";</w:t>
      </w:r>
    </w:p>
    <w:bookmarkEnd w:id="185"/>
    <w:bookmarkStart w:name="z207" w:id="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</w:t>
      </w:r>
      <w:r>
        <w:rPr>
          <w:rFonts w:ascii="Times New Roman"/>
          <w:b w:val="false"/>
          <w:i w:val="false"/>
          <w:color w:val="000000"/>
          <w:sz w:val="28"/>
        </w:rPr>
        <w:t>статью 7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подпунктами 7-2), 7-3), 7-4) и 15-4) следующего содержания:</w:t>
      </w:r>
    </w:p>
    <w:bookmarkEnd w:id="186"/>
    <w:bookmarkStart w:name="z208" w:id="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"7-2) разрабатывает и утверждает правила по определению страны происхождения товара, статуса товара Евразийского экономического союза или иностранного товара, выдаче сертификата о происхождении товара и отмене его действия, а также устанавливает формы сертификата по определению страны происхождения товара;</w:t>
      </w:r>
    </w:p>
    <w:bookmarkEnd w:id="187"/>
    <w:bookmarkStart w:name="z209" w:id="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7-3) осуществляет верификацию (проверку) обоснованности выдачи сертификатов о происхождении товара, достоверности содержащихся в них сведений и выполнения изготовителями критериев определения страны происхождения товаров на основании запросов уполномоченных органов страны ввоза товара в порядке, предусмотренном правилами по определению страны происхождения товара, статуса товара Евразийского экономического союза или иностранного товара, выдаче сертификата о происхождении товара и отмене его действия;</w:t>
      </w:r>
    </w:p>
    <w:bookmarkEnd w:id="188"/>
    <w:bookmarkStart w:name="z210" w:id="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7-4) осуществляет верификацию (проверку) обоснованности регистрации экспортеров в информационных системах стран ввоза товара в целях подтверждения страны происхождения товаров в порядке, определенном уполномоченным органом;";</w:t>
      </w:r>
    </w:p>
    <w:bookmarkEnd w:id="189"/>
    <w:bookmarkStart w:name="z211" w:id="1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"15-4) утверждает требования к экспертам-аудиторам по определению страны происхождения товара, статуса товара Евразийского экономического союза или иностранного товара, перечень документов, подтверждающих соответствие им, а также порядок аттестации, продления действия аттестатов экспертов-аудиторов по определению страны происхождения товара, статуса товара Евразийского экономического союза или иностранного товара по согласованию с уполномоченным органом в сфере разрешений и уведомлений и уполномоченным органом в сфере информатизации;";</w:t>
      </w:r>
    </w:p>
    <w:bookmarkEnd w:id="190"/>
    <w:bookmarkStart w:name="z212" w:id="1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часть первую </w:t>
      </w:r>
      <w:r>
        <w:rPr>
          <w:rFonts w:ascii="Times New Roman"/>
          <w:b w:val="false"/>
          <w:i w:val="false"/>
          <w:color w:val="000000"/>
          <w:sz w:val="28"/>
        </w:rPr>
        <w:t>статьи 8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подпунктами 7-1) и 7-2) следующего содержания:</w:t>
      </w:r>
    </w:p>
    <w:bookmarkEnd w:id="191"/>
    <w:bookmarkStart w:name="z213" w:id="1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"7-1) осуществляют государственный контроль за соблюдением размера торговой надбавки на социально значимые продовольственные товары;</w:t>
      </w:r>
    </w:p>
    <w:bookmarkEnd w:id="192"/>
    <w:bookmarkStart w:name="z214" w:id="1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7-2) осуществляют государственный контроль за соблюдением размера вознаграждения, установленного законодательством Республики Казахстан о регулировании торговой деятельности;";</w:t>
      </w:r>
    </w:p>
    <w:bookmarkEnd w:id="193"/>
    <w:bookmarkStart w:name="z215" w:id="1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</w:t>
      </w:r>
      <w:r>
        <w:rPr>
          <w:rFonts w:ascii="Times New Roman"/>
          <w:b w:val="false"/>
          <w:i w:val="false"/>
          <w:color w:val="000000"/>
          <w:sz w:val="28"/>
        </w:rPr>
        <w:t>статью 16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194"/>
    <w:bookmarkStart w:name="z216" w:id="1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"Статья 16. Таможенно-тарифное регулирование внешнеторговой деятельности</w:t>
      </w:r>
    </w:p>
    <w:bookmarkEnd w:id="195"/>
    <w:bookmarkStart w:name="z217" w:id="1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К мерам таможенно-тарифного регулирования внешнеторговой деятельности относится применение:</w:t>
      </w:r>
    </w:p>
    <w:bookmarkEnd w:id="196"/>
    <w:bookmarkStart w:name="z218" w:id="1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таможенных пошлин;</w:t>
      </w:r>
    </w:p>
    <w:bookmarkEnd w:id="197"/>
    <w:bookmarkStart w:name="z219" w:id="1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тарифных льгот;</w:t>
      </w:r>
    </w:p>
    <w:bookmarkEnd w:id="198"/>
    <w:bookmarkStart w:name="z220" w:id="1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тарифных преференций;</w:t>
      </w:r>
    </w:p>
    <w:bookmarkEnd w:id="199"/>
    <w:bookmarkStart w:name="z221" w:id="2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тарифных квот.</w:t>
      </w:r>
    </w:p>
    <w:bookmarkEnd w:id="200"/>
    <w:bookmarkStart w:name="z222" w:id="2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По запросу уполномоченного органа центральные государственные органы Республики Казахстан в пределах своей компетенции представляют необходимые для целей применения мер таможенно-тарифного регулирования внешнеторговой деятельности сведения, в том числе содержащие конфиденциальную информацию.</w:t>
      </w:r>
    </w:p>
    <w:bookmarkEnd w:id="201"/>
    <w:bookmarkStart w:name="z223" w:id="2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Информация предоставляется в порядке, определяемом совместными нормативными правовыми актами, если принятие таких актов предусмотрено законодательством Республики Казахстан.";</w:t>
      </w:r>
    </w:p>
    <w:bookmarkEnd w:id="202"/>
    <w:bookmarkStart w:name="z224" w:id="2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</w:t>
      </w:r>
      <w:r>
        <w:rPr>
          <w:rFonts w:ascii="Times New Roman"/>
          <w:b w:val="false"/>
          <w:i w:val="false"/>
          <w:color w:val="000000"/>
          <w:sz w:val="28"/>
        </w:rPr>
        <w:t>статью 17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пунктами 3 и 4 следующего содержания:</w:t>
      </w:r>
    </w:p>
    <w:bookmarkEnd w:id="203"/>
    <w:bookmarkStart w:name="z225" w:id="2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По запросу уполномоченного органа центральные государственные органы Республики Казахстан в пределах своей компетенции представляют необходимые для целей применения мер нетарифного регулирования внешнеторговой деятельности сведения, в том числе содержащие конфиденциальную информацию.</w:t>
      </w:r>
    </w:p>
    <w:bookmarkEnd w:id="204"/>
    <w:bookmarkStart w:name="z226" w:id="2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Информация предоставляется в порядке, определяемом совместными актами, если принятие таких актов предусмотрено законодательством Республики Казахстан.</w:t>
      </w:r>
    </w:p>
    <w:bookmarkEnd w:id="205"/>
    <w:bookmarkStart w:name="z227" w:id="2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Меры нетарифного регулирования вводятся на срок не более шести месяцев с даты их введения, за исключением мер, вводимых на основании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18 настоящего Закона на срок, необходимый для устранения экономических последствий.";</w:t>
      </w:r>
    </w:p>
    <w:bookmarkEnd w:id="206"/>
    <w:bookmarkStart w:name="z228" w:id="2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</w:t>
      </w:r>
      <w:r>
        <w:rPr>
          <w:rFonts w:ascii="Times New Roman"/>
          <w:b w:val="false"/>
          <w:i w:val="false"/>
          <w:color w:val="000000"/>
          <w:sz w:val="28"/>
        </w:rPr>
        <w:t>статьи 18-1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18-2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207"/>
    <w:bookmarkStart w:name="z229" w:id="2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"Статья 18-1. Разрешительный порядок</w:t>
      </w:r>
    </w:p>
    <w:bookmarkEnd w:id="208"/>
    <w:bookmarkStart w:name="z230" w:id="2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Разрешительный порядок ввоза и (или) вывоза товаров реализуется посредством введения лицензирования или применения иных административных мер регулирования внешнеторговой деятельности путем выдачи разрешительных документов.</w:t>
      </w:r>
    </w:p>
    <w:bookmarkEnd w:id="209"/>
    <w:bookmarkStart w:name="z231" w:id="2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Разрешительный порядок вводится и отменяется уполномоченным органом или центральными государственными органами в пределах своей компетенции по согласованию с уполномоченным органом.</w:t>
      </w:r>
    </w:p>
    <w:bookmarkEnd w:id="210"/>
    <w:bookmarkStart w:name="z232" w:id="2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Статья 18-2. Ответные меры</w:t>
      </w:r>
    </w:p>
    <w:bookmarkEnd w:id="211"/>
    <w:bookmarkStart w:name="z233" w:id="2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Правительство Республики Казахстан в целях эффективной защиты экономических интересов Республики Казахстан на основании предложений центральных государственных органов вводит ответные меры в случае, если третья сторона или государство – член Евразийского экономического союза:</w:t>
      </w:r>
    </w:p>
    <w:bookmarkEnd w:id="212"/>
    <w:bookmarkStart w:name="z234" w:id="2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не выполняет принятые по международным договорам обязательства в отношении Республики Казахстан;</w:t>
      </w:r>
    </w:p>
    <w:bookmarkEnd w:id="213"/>
    <w:bookmarkStart w:name="z235" w:id="2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предпринимает меры, которые нарушают экономические интересы Республики Казахстан, в том числе меры, которые необоснованно закрывают (ограничивают) казахстанским товарам (услугам, капиталу, рабочей силе) доступ на рынок третьей стороны или государства – члена Евразийского экономического союза либо иным образом необоснованно их дискриминируют.";</w:t>
      </w:r>
    </w:p>
    <w:bookmarkEnd w:id="214"/>
    <w:bookmarkStart w:name="z236" w:id="2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дополнить статьями 18-4 и 18-5 следующего содержания:</w:t>
      </w:r>
    </w:p>
    <w:bookmarkEnd w:id="215"/>
    <w:bookmarkStart w:name="z237" w:id="2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"Статья 18-4. Меры, вводимые исходя из интересов национальной безопасности</w:t>
      </w:r>
    </w:p>
    <w:bookmarkEnd w:id="216"/>
    <w:bookmarkStart w:name="z238" w:id="2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Правительство Республики Казахстан по предложению уполномоченного органа вправе вводить меры, предусмотренные статьями 16 – 21 настоящего Закона, в целях соблюдения интересов национальной безопасности.</w:t>
      </w:r>
    </w:p>
    <w:bookmarkEnd w:id="217"/>
    <w:bookmarkStart w:name="z239" w:id="2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Меры, указанные в пункте 1 настоящей статьи, вводятся по результатам проведенного уполномоченным органом анализа по определению воздействия импорта товаров на национальную безопасность.</w:t>
      </w:r>
    </w:p>
    <w:bookmarkEnd w:id="218"/>
    <w:bookmarkStart w:name="z240" w:id="2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Порядок взаимодействия государственных органов Республики Казахстан при введении мер, вводимых исходя из интересов национальной безопасности, указанных в пункте 1 настоящей статьи, определяется Правительством Республики Казахстан.</w:t>
      </w:r>
    </w:p>
    <w:bookmarkEnd w:id="219"/>
    <w:bookmarkStart w:name="z241" w:id="2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Статья 18-5. Экспертная организация и эксперты-аудиторы по определению страны происхождения товара, статуса товара Евразийского экономического союза или иностранного товара</w:t>
      </w:r>
    </w:p>
    <w:bookmarkEnd w:id="220"/>
    <w:bookmarkStart w:name="z242" w:id="2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Экспертная организация удостоверяет и выдает акты экспертиз о происхождении товара, определении статуса товара Евразийского экономического союза или иностранного товара, составленные экспертами-аудиторами по определению страны происхождения товара, статуса товара Евразийского экономического союза или иностранного товара, за исключением актов экспертиз о происхождении товара на экспорт и реэкспорт.</w:t>
      </w:r>
    </w:p>
    <w:bookmarkEnd w:id="221"/>
    <w:bookmarkStart w:name="z243" w:id="2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Эксперты-аудиторы по определению страны происхождения товара, статуса товара Евразийского экономического союза или иностранного товара проходят аттестацию в уполномоченном органе и осуществляют свою деятельность в составе одной экспертной организации.</w:t>
      </w:r>
    </w:p>
    <w:bookmarkEnd w:id="222"/>
    <w:bookmarkStart w:name="z244" w:id="2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Эксперты-аудиторы по определению страны происхождения товара, статуса товара Евразийского экономического союза или иностранного товара при обнаружении фактов фальсификации и (или) недостоверности в сведениях, содержащихся в заявке и представленных документах заявителя, обязаны отказать в составлении актов экспертиз о происхождении товара, определении статуса товара Евразийского экономического союза или иностранного товара.</w:t>
      </w:r>
    </w:p>
    <w:bookmarkEnd w:id="223"/>
    <w:bookmarkStart w:name="z245" w:id="2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Эксперты-аудиторы по определению страны происхождения товара, статуса товара Евразийского экономического союза или иностранного товара и экспертные организации за нарушение правил по определению страны происхождения товара, статуса товара Евразийского экономического союза или иностранного товара, выдаче сертификата о происхождении товара и отмене его действия несут ответственность в соответствии с законами Республики Казахстан.";</w:t>
      </w:r>
    </w:p>
    <w:bookmarkEnd w:id="224"/>
    <w:bookmarkStart w:name="z246" w:id="2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9) в </w:t>
      </w:r>
      <w:r>
        <w:rPr>
          <w:rFonts w:ascii="Times New Roman"/>
          <w:b w:val="false"/>
          <w:i w:val="false"/>
          <w:color w:val="000000"/>
          <w:sz w:val="28"/>
        </w:rPr>
        <w:t>статье 22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25"/>
    <w:bookmarkStart w:name="z247" w:id="2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заголовок изложить в следующей редакции: </w:t>
      </w:r>
    </w:p>
    <w:bookmarkEnd w:id="226"/>
    <w:bookmarkStart w:name="z248" w:id="2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"Статья 22. Торговые меры и меры по соображениям безопасности";</w:t>
      </w:r>
    </w:p>
    <w:bookmarkEnd w:id="227"/>
    <w:bookmarkStart w:name="z249" w:id="2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пункт 2 после слов "торговых мер" дополнить словами "и мер по соображениям безопасности";</w:t>
      </w:r>
    </w:p>
    <w:bookmarkEnd w:id="228"/>
    <w:bookmarkStart w:name="z250" w:id="2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10) </w:t>
      </w:r>
      <w:r>
        <w:rPr>
          <w:rFonts w:ascii="Times New Roman"/>
          <w:b w:val="false"/>
          <w:i w:val="false"/>
          <w:color w:val="000000"/>
          <w:sz w:val="28"/>
        </w:rPr>
        <w:t>статью 22-3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частью второй следующего содержания:</w:t>
      </w:r>
    </w:p>
    <w:bookmarkEnd w:id="229"/>
    <w:bookmarkStart w:name="z251" w:id="2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"Информация, в том числе конфиденциального характера, передача которой осуществляется в связи с членством Республики Казахстан в ВТО, в том числе предоставленная государственными органами в пределах их компетенции, направляется уполномоченным органом в рабочие и консультативные органы ВТО в соответствии с правилами отнесения сведений к служебной информации ограниченного распространения и работы с ней, определяемыми Правительством Республики Казахстан.";</w:t>
      </w:r>
    </w:p>
    <w:bookmarkEnd w:id="230"/>
    <w:bookmarkStart w:name="z252" w:id="2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11) </w:t>
      </w:r>
      <w:r>
        <w:rPr>
          <w:rFonts w:ascii="Times New Roman"/>
          <w:b w:val="false"/>
          <w:i w:val="false"/>
          <w:color w:val="000000"/>
          <w:sz w:val="28"/>
        </w:rPr>
        <w:t>главу 4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статьей 22-5 следующего содержания:</w:t>
      </w:r>
    </w:p>
    <w:bookmarkEnd w:id="231"/>
    <w:bookmarkStart w:name="z253" w:id="2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"Статья 22-5. Взаимодействие по вопросам, связанным с членством Республики Казахстан в Евразийском экономическом союзе</w:t>
      </w:r>
    </w:p>
    <w:bookmarkEnd w:id="232"/>
    <w:bookmarkStart w:name="z254" w:id="2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Координация взаимодействия государственных органов и организаций, государственных органов, непосредственно подчиненных и подотчетных Президенту Республики Казахстан, субъектов квазигосударственного сектора, Национальной палаты предпринимателей Республики Казахстан с Евразийской экономической комиссией по вопросам участия Республики Казахстан в Евразийском экономическом союзе осуществляется уполномоченным органом.</w:t>
      </w:r>
    </w:p>
    <w:bookmarkEnd w:id="233"/>
    <w:bookmarkStart w:name="z255" w:id="2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Формирование позиции Правительства Республики Казахстан по вопросам участия в Евразийском экономическом союзе, а также взаимодействие центральных исполнительных органов, государственных органов, непосредственно подчиненных и подотчетных Президенту Республики Казахстан, субъектов квазигосударственного сектора и Национальной палаты предпринимателей Республики Казахстан с Евразийской экономической комиссией осуществляются в порядке, определяемом Правительством Республики Казахстан. </w:t>
      </w:r>
    </w:p>
    <w:bookmarkEnd w:id="234"/>
    <w:bookmarkStart w:name="z256" w:id="2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Квалификационный отбор кандидатов на замещение вакантных должностей директоров и заместителей директоров департаментов Евразийской экономической комиссии осуществляется в соответствии с порядком, определяемым Правительством Республики Казахстан.</w:t>
      </w:r>
    </w:p>
    <w:bookmarkEnd w:id="235"/>
    <w:bookmarkStart w:name="z257" w:id="2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Квалификационный отбор кандидатов на занятие вакантных должностей сотрудников Евразийской экономической комиссии осуществляется в соответствии с порядком, определяемым уполномоченным органом.</w:t>
      </w:r>
    </w:p>
    <w:bookmarkEnd w:id="236"/>
    <w:bookmarkStart w:name="z258" w:id="2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отношении кандидатов, указанных в частях первой и второй настоящего пункта, не применяются нормы 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государственной службе Республики Казахстан" в части прикомандирования государственных служащих.</w:t>
      </w:r>
    </w:p>
    <w:bookmarkEnd w:id="237"/>
    <w:bookmarkStart w:name="z259" w:id="2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Информация, в том числе конфиденциального характера, передача которой осуществляется в связи с членством Республики Казахстан в Евразийском экономическом союзе, в том числе предоставленная государственными органами в пределах их компетенции, направляется уполномоченным органом в рабочие и консультативные органы Евразийской экономической комиссии в соответствии с правилами отнесения сведений к служебной информации ограниченного распространения и работы с ней, определяемыми Правительством Республики Казахстан.".</w:t>
      </w:r>
    </w:p>
    <w:bookmarkEnd w:id="238"/>
    <w:bookmarkStart w:name="z260" w:id="2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16. В 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 </w:t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 от 28 июня 2005 года "О государственных пособиях семьям, имеющим детей" (Ведомости Парламента Республики Казахстан, 2005 г., № 12, ст.44; 2007 г., № 24, ст.178; 2009 г., № 23, ст.111; 2013 г., № 1, ст.3; № 14, ст.72; 2014 г., № 6, ст.28; № 19-І, 19-II, ст.96; 2015 г., № 6, ст.27; № 19-II, ст.106; № 22-II, ст.145; 2017 г., № 12, ст.36; 2018 г., № 14, ст.42; 2019 г., № 7, ст.39; № 21-22, ст.90; № 23, ст.106; 2020 г., № 10, ст.38, 39; № 12, ст.61; № 13, ст.67):</w:t>
      </w:r>
    </w:p>
    <w:bookmarkEnd w:id="239"/>
    <w:bookmarkStart w:name="z261" w:id="2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подпункт 1)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 после слов "денежные выплаты" дополнить словами ", в том числе электронными деньгами,";</w:t>
      </w:r>
    </w:p>
    <w:bookmarkEnd w:id="240"/>
    <w:bookmarkStart w:name="z262" w:id="2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подпункт 3) </w:t>
      </w:r>
      <w:r>
        <w:rPr>
          <w:rFonts w:ascii="Times New Roman"/>
          <w:b w:val="false"/>
          <w:i w:val="false"/>
          <w:color w:val="000000"/>
          <w:sz w:val="28"/>
        </w:rPr>
        <w:t>статьи 3-2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словами ", в том числе электронными деньгами на электронные кошельки электронных денег".</w:t>
      </w:r>
    </w:p>
    <w:bookmarkEnd w:id="241"/>
    <w:bookmarkStart w:name="z263" w:id="2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17. В 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21 июля 2007 года "О безопасности пищевой продукции" (Ведомости Парламента Республики Казахстан, 2007 г., № 17, ст.133; 2009 г., № 18, ст.86; 2011 г., № 1, ст.2, 7; № 11, ст.102; № 12, ст.111; 2012 г., № 2, ст.16; 2013 г., № 14, ст.75; 2014 г., № 1, ст.4; № 19-I, 19-II, ст.96; № 23, ст.143; 2015 г., № 20-IV, ст.113; № 22-VII, ст.161; 2016 г., № 8-II, ст.70; 2018 г., № 10, ст.32; № 19, ст.62; 2019 г., № 19-20, ст.86; 2020 г., № 10, ст.44):</w:t>
      </w:r>
    </w:p>
    <w:bookmarkEnd w:id="242"/>
    <w:bookmarkStart w:name="z264" w:id="2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подпункты 9)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10)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 исключить;</w:t>
      </w:r>
    </w:p>
    <w:bookmarkEnd w:id="243"/>
    <w:bookmarkStart w:name="z265" w:id="2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абзацы шестой и седьмой подпункта 5) </w:t>
      </w:r>
      <w:r>
        <w:rPr>
          <w:rFonts w:ascii="Times New Roman"/>
          <w:b w:val="false"/>
          <w:i w:val="false"/>
          <w:color w:val="000000"/>
          <w:sz w:val="28"/>
        </w:rPr>
        <w:t>статьи 5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</w:p>
    <w:bookmarkEnd w:id="244"/>
    <w:bookmarkStart w:name="z266" w:id="2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статье 6:</w:t>
      </w:r>
    </w:p>
    <w:bookmarkEnd w:id="245"/>
    <w:bookmarkStart w:name="z267" w:id="2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часть первую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подпунктом 3-1) следующего содержания:</w:t>
      </w:r>
    </w:p>
    <w:bookmarkEnd w:id="246"/>
    <w:bookmarkStart w:name="z268" w:id="2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"3-1) осуществление государственного контроля и надзора соответствия пищевой продукции требованиям технических регламентов в области безопасности пищевой продукции на стадии ее реализации, за исключением процедур, подлежащих ветеринарно-санитарному контролю и надзору;";</w:t>
      </w:r>
    </w:p>
    <w:bookmarkEnd w:id="24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</w:p>
    <w:bookmarkStart w:name="z270" w:id="2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</w:t>
      </w:r>
      <w:r>
        <w:rPr>
          <w:rFonts w:ascii="Times New Roman"/>
          <w:b w:val="false"/>
          <w:i w:val="false"/>
          <w:color w:val="000000"/>
          <w:sz w:val="28"/>
        </w:rPr>
        <w:t>) статью 13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 </w:t>
      </w:r>
    </w:p>
    <w:bookmarkEnd w:id="248"/>
    <w:bookmarkStart w:name="z271" w:id="2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"Статья 13. Требования к безопасности пищевой продукции специального назначения</w:t>
      </w:r>
    </w:p>
    <w:bookmarkEnd w:id="249"/>
    <w:bookmarkStart w:name="z272" w:id="2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К пищевой продукции специального назначения относятся: </w:t>
      </w:r>
    </w:p>
    <w:bookmarkEnd w:id="250"/>
    <w:bookmarkStart w:name="z273" w:id="2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специализированная пищевая продукция для питания спортсменов, беременных и кормящих женщин; </w:t>
      </w:r>
    </w:p>
    <w:bookmarkEnd w:id="251"/>
    <w:bookmarkStart w:name="z274" w:id="2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пищевая продукция диетического лечебного и диетического профилактического питания, в том числе для детского питания.</w:t>
      </w:r>
    </w:p>
    <w:bookmarkEnd w:id="252"/>
    <w:bookmarkStart w:name="z275" w:id="2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Пищевая продукция специального назначения должна: </w:t>
      </w:r>
    </w:p>
    <w:bookmarkEnd w:id="253"/>
    <w:bookmarkStart w:name="z276" w:id="2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отвечать требованиям, установленным законодательством Республики Казахстан о безопасности пищевой продукции и техническими регламентами, предъявляемым к пищевой продукции специального назначения; </w:t>
      </w:r>
    </w:p>
    <w:bookmarkEnd w:id="254"/>
    <w:bookmarkStart w:name="z277" w:id="2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удовлетворять физиологические потребности соответствующих групп покупателей (потребителей); </w:t>
      </w:r>
    </w:p>
    <w:bookmarkEnd w:id="255"/>
    <w:bookmarkStart w:name="z278" w:id="2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соответствовать по пищевой, биологической и энергетической ценности информации, указанной на таре (упаковке).";</w:t>
      </w:r>
    </w:p>
    <w:bookmarkEnd w:id="256"/>
    <w:bookmarkStart w:name="z279" w:id="2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в </w:t>
      </w:r>
      <w:r>
        <w:rPr>
          <w:rFonts w:ascii="Times New Roman"/>
          <w:b w:val="false"/>
          <w:i w:val="false"/>
          <w:color w:val="000000"/>
          <w:sz w:val="28"/>
        </w:rPr>
        <w:t>пункте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16 слова "пунктом 3 статьи 13 настоящего Закона" заменить словами "техническим регламентом в области безопасности пищевой продукции";</w:t>
      </w:r>
    </w:p>
    <w:bookmarkEnd w:id="257"/>
    <w:bookmarkStart w:name="z280" w:id="2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</w:t>
      </w:r>
      <w:r>
        <w:rPr>
          <w:rFonts w:ascii="Times New Roman"/>
          <w:b w:val="false"/>
          <w:i w:val="false"/>
          <w:color w:val="000000"/>
          <w:sz w:val="28"/>
        </w:rPr>
        <w:t>статью 17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</w:p>
    <w:bookmarkEnd w:id="258"/>
    <w:bookmarkStart w:name="z281" w:id="2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статью 18 </w:t>
      </w:r>
      <w:r>
        <w:rPr>
          <w:rFonts w:ascii="Times New Roman"/>
          <w:b w:val="false"/>
          <w:i w:val="false"/>
          <w:color w:val="000000"/>
          <w:sz w:val="28"/>
        </w:rPr>
        <w:t>изложить в следующей редакции:</w:t>
      </w:r>
    </w:p>
    <w:bookmarkEnd w:id="259"/>
    <w:bookmarkStart w:name="z282" w:id="2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"Статья 18. Требования к безопасности пищевой продукции при ее хранении и транспортировке</w:t>
      </w:r>
    </w:p>
    <w:bookmarkEnd w:id="260"/>
    <w:bookmarkStart w:name="z283" w:id="2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Хранение и транспортировка пищевой продукции должны осуществляться в условиях, обеспечивающих ее безопасность, в соответствии с требованиями, установленными техническими регламентами о безопасности пищевой продукции.</w:t>
      </w:r>
    </w:p>
    <w:bookmarkEnd w:id="261"/>
    <w:bookmarkStart w:name="z284" w:id="2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случае, если при хранении и (или) транспортировке пищевой продукции допущено нарушение, приведшее к приобретению ею опасных свойств, она направляется на соответствующую экспертизу, по результатам которой утилизируется или уничтожается.";</w:t>
      </w:r>
    </w:p>
    <w:bookmarkEnd w:id="262"/>
    <w:bookmarkStart w:name="z285" w:id="2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8)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25 изложить в следующей редакции:</w:t>
      </w:r>
    </w:p>
    <w:bookmarkEnd w:id="263"/>
    <w:bookmarkStart w:name="z286" w:id="2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"2. Производственный контроль безопасности пищевой продукции осуществляется в соответствии с требованиями технических регламентов.";</w:t>
      </w:r>
    </w:p>
    <w:bookmarkEnd w:id="264"/>
    <w:bookmarkStart w:name="z287" w:id="2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9) </w:t>
      </w:r>
      <w:r>
        <w:rPr>
          <w:rFonts w:ascii="Times New Roman"/>
          <w:b w:val="false"/>
          <w:i w:val="false"/>
          <w:color w:val="000000"/>
          <w:sz w:val="28"/>
        </w:rPr>
        <w:t>статьи 29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 </w:t>
      </w:r>
    </w:p>
    <w:bookmarkEnd w:id="265"/>
    <w:bookmarkStart w:name="z288" w:id="2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"Статья 29. Оценка соответствия </w:t>
      </w:r>
    </w:p>
    <w:bookmarkEnd w:id="266"/>
    <w:bookmarkStart w:name="z289" w:id="2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Оценка соответствия процессов производства (изготовления), хранения, перевозки (транспортировки), реализации и утилизации пищевой продукции осуществляется на соответствие требованиям технического регламента в области безопасности пищевой продукции и (или) технических регламентов на отдельные виды пищевой продукции.</w:t>
      </w:r>
    </w:p>
    <w:bookmarkEnd w:id="267"/>
    <w:bookmarkStart w:name="z290" w:id="2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Статья 30. Идентификация пищевой продукции</w:t>
      </w:r>
    </w:p>
    <w:bookmarkEnd w:id="268"/>
    <w:bookmarkStart w:name="z291" w:id="2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Идентификация пищевой продукции осуществляется в соответствии с правилами идентификации объектов технического регулирования, установленными техническими регламентами Евразийского экономического союза, в том числе на отдельные виды пищевой продукции.".</w:t>
      </w:r>
    </w:p>
    <w:bookmarkEnd w:id="269"/>
    <w:bookmarkStart w:name="z292" w:id="2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18. В 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21 июля 2007 года "О безопасности химической продукции" (Ведомости Парламента Республики Казахстан, 2007 г., № 17, ст.134; 2009 г., № 18, ст.84; 2010 г., № 5, ст.23; 2011 г., № 1, ст.2; № 11, ст.102; 2012 г., № 15, ст.97; 2013 г., № 14, ст.75; 2014 г., № 1, ст.4; № 7, ст.37; № 10, ст.52; № 19-I, 19-II, ст.96; № 23, ст.143; 2015 г., № 20-IV, ст.113; 2018 г., № 23, ст.88):</w:t>
      </w:r>
    </w:p>
    <w:bookmarkEnd w:id="270"/>
    <w:bookmarkStart w:name="z293" w:id="2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пункт 7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17 изложить в следующей редакции:</w:t>
      </w:r>
    </w:p>
    <w:bookmarkEnd w:id="271"/>
    <w:bookmarkStart w:name="z294" w:id="2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"7. Требования к применению упаковок для перевозки химической продукции на различных видах транспорта устанавливаются соответствующими техническими регламентами.";</w:t>
      </w:r>
    </w:p>
    <w:bookmarkEnd w:id="272"/>
    <w:bookmarkStart w:name="z295" w:id="2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статью 18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273"/>
    <w:bookmarkStart w:name="z296" w:id="2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"Статья 18. Требования к маркировке химической продукции</w:t>
      </w:r>
    </w:p>
    <w:bookmarkEnd w:id="274"/>
    <w:bookmarkStart w:name="z297" w:id="2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Вся опасная химическая продукция подлежит предупредительной маркировке, оповещающей о ее опасных свойствах. </w:t>
      </w:r>
    </w:p>
    <w:bookmarkEnd w:id="275"/>
    <w:bookmarkStart w:name="z298" w:id="2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Перечень стандартных символов опасности, которые должны указываться при предупредительной маркировке химической продукции, устанавливается в соответствии с национальным или межгосударственным стандартом.".</w:t>
      </w:r>
    </w:p>
    <w:bookmarkEnd w:id="276"/>
    <w:bookmarkStart w:name="z299" w:id="2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19. В 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21 июля 2007 года "О безопасности машин и оборудования" (Ведомости Парламента Республики Казахстан, 2007 г., № 17, ст.137; 2009 г., № 18, ст.84; 2010 г., № 5, ст.23; 2011 г., № 1, ст.2; № 11, ст.102; 2012 г., № 15, ст.97; 2014 г., № 7, ст.37; № 19-I, 19-II, ст.96; № 23, ст.143; 2015 г., № 20-IV, ст.113; 2018 г., № 10, ст.32; № 19, ст.62):</w:t>
      </w:r>
    </w:p>
    <w:bookmarkEnd w:id="27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14 дополнить частью второй следующего содержания:</w:t>
      </w:r>
    </w:p>
    <w:bookmarkStart w:name="z301" w:id="2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"Ввод в эксплуатацию и техническое освидетельствование аттракционов осуществляются в соответствии с национальным стандартом.".</w:t>
      </w:r>
    </w:p>
    <w:bookmarkEnd w:id="278"/>
    <w:bookmarkStart w:name="z302" w:id="2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20. В 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21 июля 2007 года "О безопасности игрушек" (Ведомости Парламента Республики Казахстан, 2007 г., № 17, ст.138; 2009 г., № 18, ст.84; 2011 г., № 1, ст.2; № 11, ст.102; № 12, ст.111; 2013 г., № 9, ст.51; 2014 г., № 19-I, 19-II, ст.96; 2015 г., № 20-IV, ст.113; 2018 г., № 10, ст.32):</w:t>
      </w:r>
    </w:p>
    <w:bookmarkEnd w:id="279"/>
    <w:bookmarkStart w:name="z303" w:id="2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3)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 исключить.</w:t>
      </w:r>
    </w:p>
    <w:bookmarkEnd w:id="280"/>
    <w:bookmarkStart w:name="z304" w:id="2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21. В 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5 июля 2008 года "Об аккредитации в области оценки соответствия" (Ведомости Парламента Республики Казахстан, 2008 г., № 15-16, ст.59; 2009 г., № 15-16, ст.74; № 18, ст.84; 2010 г., № 5, ст.23; 2011 г., № 1, ст.2; № 11, ст.102; 2012 г., № 14, ст.92, 95; № 15, ст.97; 2014 г., № 1, ст.4; № 10, ст.52; № 23, ст.143; 2015 г., № 20-IV, ст.113; 2016 г., № 6, ст.45; 2018 г., № 19, ст.62):</w:t>
      </w:r>
    </w:p>
    <w:bookmarkEnd w:id="281"/>
    <w:bookmarkStart w:name="z305" w:id="2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преамбуле слова "подтверждению соответствия, испытательных, поверочных, калибровочных лабораторий (центров), юридических лиц, осуществляющих метрологическую аттестацию методик выполнения измерений, а также связанные с ними иные отношения в области оценки соответствия" заменить словами "оценке соответствия, а также связанные с ними отношения";</w:t>
      </w:r>
    </w:p>
    <w:bookmarkEnd w:id="282"/>
    <w:bookmarkStart w:name="z306" w:id="2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в </w:t>
      </w:r>
      <w:r>
        <w:rPr>
          <w:rFonts w:ascii="Times New Roman"/>
          <w:b w:val="false"/>
          <w:i w:val="false"/>
          <w:color w:val="000000"/>
          <w:sz w:val="28"/>
        </w:rPr>
        <w:t>статье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83"/>
    <w:bookmarkStart w:name="z307" w:id="2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подпунктом 3-1) следующего содержания:</w:t>
      </w:r>
    </w:p>
    <w:bookmarkEnd w:id="284"/>
    <w:bookmarkStart w:name="z308" w:id="2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"3-1) Совет по аккредитации – постоянно действующий консультативно-совещательный орган, созданный в целях стратегического развития системы аккредитации, обеспечения открытости и доступности информации в области аккредитации;";</w:t>
      </w:r>
    </w:p>
    <w:bookmarkEnd w:id="28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подпункты 4)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13)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310" w:id="2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"4) орган по аккредитации – республиканское государственное предприятие, осуществляющее деятельность по аккредитации и являющееся членом международных организаций по аккредитации;";</w:t>
      </w:r>
    </w:p>
    <w:bookmarkEnd w:id="286"/>
    <w:bookmarkStart w:name="z311" w:id="2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"13) субъект аккредитации – орган по оценке соответствия, прошедший аккредитацию в порядке, установленном настоящим Законом;";</w:t>
      </w:r>
    </w:p>
    <w:bookmarkEnd w:id="287"/>
    <w:bookmarkStart w:name="z312" w:id="2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подпунктами 13-1), 13-2), 13-3) и 13-4) следующего содержания:</w:t>
      </w:r>
    </w:p>
    <w:bookmarkEnd w:id="288"/>
    <w:bookmarkStart w:name="z313" w:id="2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"13-1) мониторинг деятельности субъекта аккредитации – совокупность мер по сбору, обработке, анализу и использованию сведений и информации о деятельности субъектов аккредитации на предмет соответствия критериям аккредитации, осуществляемых органом по аккредитации в соответствии с настоящим Законом;</w:t>
      </w:r>
    </w:p>
    <w:bookmarkEnd w:id="289"/>
    <w:bookmarkStart w:name="z314" w:id="2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13-2) схема аккредитации – правила и процессы, относящиеся к аккредитации органов по оценке соответствия, к которым применяются идентичные требования;</w:t>
      </w:r>
    </w:p>
    <w:bookmarkEnd w:id="290"/>
    <w:bookmarkStart w:name="z315" w:id="2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13-3) оценка – процесс, осуществляемый органом по аккредитации с целью определения компетентности заявителя (субъекта аккредитации) на основе документов по стандартизации и в соответствии с законодательством Республики Казахстан;</w:t>
      </w:r>
    </w:p>
    <w:bookmarkEnd w:id="291"/>
    <w:bookmarkStart w:name="z316" w:id="2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13-4) техника оценки – метод, используемый органом по аккредитации для проведения оценки в соответствии с документами по стандартизации, в том числе международных организаций по аккредитации, членом которых является орган по аккредитации;";</w:t>
      </w:r>
    </w:p>
    <w:bookmarkEnd w:id="29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14)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</w:p>
    <w:bookmarkStart w:name="z318" w:id="2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подпунктом 14-1) следующего содержания:</w:t>
      </w:r>
    </w:p>
    <w:bookmarkEnd w:id="293"/>
    <w:bookmarkStart w:name="z319" w:id="2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"14-1) калибровочная лаборатория (центр) – юридическое лицо или структурное подразделение юридического лица, действующее от его имени, осуществляющее калибровку средств измерений;";</w:t>
      </w:r>
    </w:p>
    <w:bookmarkEnd w:id="29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15)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321" w:id="2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"15) свидетельская оценка – наблюдение органом по аккредитации за органом по оценке соответствия, выполняющим деятельность по оценке соответствия в пределах своей области аккредитации;";</w:t>
      </w:r>
    </w:p>
    <w:bookmarkEnd w:id="29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15-2)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21)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324" w:id="2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"21) оценка соответствия – прямое или косвенное определение соблюдения требований, предъявляемых к объекту оценки соответствия;";</w:t>
      </w:r>
    </w:p>
    <w:bookmarkEnd w:id="296"/>
    <w:bookmarkStart w:name="z325" w:id="2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подпунктом 21-1) следующего содержания:</w:t>
      </w:r>
    </w:p>
    <w:bookmarkEnd w:id="297"/>
    <w:bookmarkStart w:name="z326" w:id="2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"21-1) орган по оценке соответствия – юридическое лицо или его структурное подразделение, осуществляющее работы по оценке соответствия;";</w:t>
      </w:r>
    </w:p>
    <w:bookmarkEnd w:id="29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22)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328" w:id="2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"22) объекты оценки соответствия – объекты, определенные техническими регламентами и (или) документами по стандартизации, подлежащие подтверждению соответствия, исследованиям, испытаниям, измерениям, поверке, калибровке, аттестации и иным видам оценки;";</w:t>
      </w:r>
    </w:p>
    <w:bookmarkEnd w:id="299"/>
    <w:bookmarkStart w:name="z329" w:id="3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</w:t>
      </w:r>
      <w:r>
        <w:rPr>
          <w:rFonts w:ascii="Times New Roman"/>
          <w:b w:val="false"/>
          <w:i w:val="false"/>
          <w:color w:val="000000"/>
          <w:sz w:val="28"/>
        </w:rPr>
        <w:t>подпункт 5)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 изложить в следующей редакции:</w:t>
      </w:r>
    </w:p>
    <w:bookmarkEnd w:id="300"/>
    <w:bookmarkStart w:name="z330" w:id="3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"5) эксперты-аудиторы по аккредитации, подтверждению соответствия, технические эксперты.";</w:t>
      </w:r>
    </w:p>
    <w:bookmarkEnd w:id="301"/>
    <w:bookmarkStart w:name="z331" w:id="3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</w:t>
      </w:r>
      <w:r>
        <w:rPr>
          <w:rFonts w:ascii="Times New Roman"/>
          <w:b w:val="false"/>
          <w:i w:val="false"/>
          <w:color w:val="000000"/>
          <w:sz w:val="28"/>
        </w:rPr>
        <w:t>подпункты 2)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2-1)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 исключить;</w:t>
      </w:r>
    </w:p>
    <w:bookmarkEnd w:id="302"/>
    <w:bookmarkStart w:name="z332" w:id="3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 статье 6:</w:t>
      </w:r>
    </w:p>
    <w:bookmarkEnd w:id="30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1-1)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1-2)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335" w:id="3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"1-2) представляет интересы Республики Казахстан в международных и региональных организациях по аккредитации;";</w:t>
      </w:r>
    </w:p>
    <w:bookmarkEnd w:id="304"/>
    <w:bookmarkStart w:name="z336" w:id="3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подпунктом 1-3) следующего содержания:</w:t>
      </w:r>
    </w:p>
    <w:bookmarkEnd w:id="305"/>
    <w:bookmarkStart w:name="z337" w:id="3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"1-3) создает Совет по аккредитации, разрабатывает и утверждает его состав и положение о нем;";</w:t>
      </w:r>
    </w:p>
    <w:bookmarkEnd w:id="306"/>
    <w:bookmarkStart w:name="z338" w:id="3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в </w:t>
      </w:r>
      <w:r>
        <w:rPr>
          <w:rFonts w:ascii="Times New Roman"/>
          <w:b w:val="false"/>
          <w:i w:val="false"/>
          <w:color w:val="000000"/>
          <w:sz w:val="28"/>
        </w:rPr>
        <w:t>статье 7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307"/>
    <w:bookmarkStart w:name="z339" w:id="3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1-1 следующего содержания:</w:t>
      </w:r>
    </w:p>
    <w:bookmarkEnd w:id="308"/>
    <w:bookmarkStart w:name="z340" w:id="3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"1-1. Орган по аккредитации должен соответствовать следующим требованиям: </w:t>
      </w:r>
    </w:p>
    <w:bookmarkEnd w:id="309"/>
    <w:bookmarkStart w:name="z341" w:id="3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иметь в штате экспертов-аудиторов по аккредитации; </w:t>
      </w:r>
    </w:p>
    <w:bookmarkEnd w:id="310"/>
    <w:bookmarkStart w:name="z342" w:id="3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являться членом международных организаций по аккредитации; </w:t>
      </w:r>
    </w:p>
    <w:bookmarkEnd w:id="311"/>
    <w:bookmarkStart w:name="z343" w:id="3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не являться аффилированным лицом с субъектами аккредитации.";</w:t>
      </w:r>
    </w:p>
    <w:bookmarkEnd w:id="31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345" w:id="3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"2. Орган по аккредитации: </w:t>
      </w:r>
    </w:p>
    <w:bookmarkEnd w:id="313"/>
    <w:bookmarkStart w:name="z346" w:id="3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вправе: </w:t>
      </w:r>
    </w:p>
    <w:bookmarkEnd w:id="314"/>
    <w:bookmarkStart w:name="z347" w:id="3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привлекать экспертов-аудиторов по аккредитации, подтверждению соответствия, технических экспертов и других лиц, обладающих специальными знаниями, к участию в проведении работ по аккредитации; </w:t>
      </w:r>
    </w:p>
    <w:bookmarkEnd w:id="315"/>
    <w:bookmarkStart w:name="z348" w:id="3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участвовать в работе международных (региональных) негосударственных и неправительственных организаций по аккредитации; </w:t>
      </w:r>
    </w:p>
    <w:bookmarkEnd w:id="316"/>
    <w:bookmarkStart w:name="z349" w:id="3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организовывать сравнительные испытания и сличения результатов поверки и калибровки средств измерений;</w:t>
      </w:r>
    </w:p>
    <w:bookmarkEnd w:id="317"/>
    <w:bookmarkStart w:name="z350" w:id="3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определять порядок, критерии и условия применения техник оценок;</w:t>
      </w:r>
    </w:p>
    <w:bookmarkEnd w:id="318"/>
    <w:bookmarkStart w:name="z351" w:id="3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проводить плановые и внеплановые оценки;</w:t>
      </w:r>
    </w:p>
    <w:bookmarkEnd w:id="319"/>
    <w:bookmarkStart w:name="z352" w:id="3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проводить мониторинг деятельности субъектов аккредитации на предмет соответствия критериям аккредитации;</w:t>
      </w:r>
    </w:p>
    <w:bookmarkEnd w:id="320"/>
    <w:bookmarkStart w:name="z353" w:id="3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проводить аттестацию экспертов-аудиторов по аккредитации; </w:t>
      </w:r>
    </w:p>
    <w:bookmarkEnd w:id="321"/>
    <w:bookmarkStart w:name="z354" w:id="3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обязан: </w:t>
      </w:r>
    </w:p>
    <w:bookmarkEnd w:id="322"/>
    <w:bookmarkStart w:name="z355" w:id="3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установить формы аттестата аккредитации, приложений к аттестатам аккредитации, знака аккредитации; </w:t>
      </w:r>
    </w:p>
    <w:bookmarkEnd w:id="323"/>
    <w:bookmarkStart w:name="z356" w:id="3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проводить работы по аккредитации с соблюдением порядка, установленного настоящим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bookmarkEnd w:id="324"/>
    <w:bookmarkStart w:name="z357" w:id="3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 допускать разглашения сведений, составляющих коммерческую или иную охраняемую законом тайну, ставших известными при проведении работ по аккредитации;</w:t>
      </w:r>
    </w:p>
    <w:bookmarkEnd w:id="325"/>
    <w:bookmarkStart w:name="z358" w:id="3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вести реестр субъектов аккредитации; </w:t>
      </w:r>
    </w:p>
    <w:bookmarkEnd w:id="326"/>
    <w:bookmarkStart w:name="z359" w:id="3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вести и поддерживать интернет-ресурс, официально опубликовывать на нем реестр субъектов аккредитации, размещать нормативные правовые акты по аккредитации в области оценки соответствия;</w:t>
      </w:r>
    </w:p>
    <w:bookmarkEnd w:id="327"/>
    <w:bookmarkStart w:name="z360" w:id="3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отзыва аттестата аккредитации или прекращения постаккредитационного договора в течение трех рабочих дней письменно уведомить об этом уполномоченный орган; </w:t>
      </w:r>
    </w:p>
    <w:bookmarkEnd w:id="328"/>
    <w:bookmarkStart w:name="z361" w:id="3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рассматривать заявки о переоформлении аттестата аккредитации, актуализации материалов аккредитации; </w:t>
      </w:r>
    </w:p>
    <w:bookmarkEnd w:id="329"/>
    <w:bookmarkStart w:name="z362" w:id="3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рассматривать жалобы и апелляции и принимать по ним решения, размещать на интернет-ресурсе информацию о принятых решениях;</w:t>
      </w:r>
    </w:p>
    <w:bookmarkEnd w:id="330"/>
    <w:bookmarkStart w:name="z363" w:id="3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отзывать, возвращать аттестат аккредитации и обращаться в суд с заявлением об аннулировании аттестата аккредитации по основаниям и в порядке, которые предусмотрены настоящим Законом;</w:t>
      </w:r>
    </w:p>
    <w:bookmarkEnd w:id="331"/>
    <w:bookmarkStart w:name="z364" w:id="3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представлять ежеквартально результаты плановых и внеплановых оценок, а также мониторинга деятельности субъекта аккредитации в уполномоченный орган; </w:t>
      </w:r>
    </w:p>
    <w:bookmarkEnd w:id="332"/>
    <w:bookmarkStart w:name="z365" w:id="3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обеспечить исполнение вступившего в законную силу постановления по делу об административном правонарушении, вынесенного судом, ведомством уполномоченного органа и его территориальными подразделениями касательно приостановления, лишения аттестата аккредитации путем внесения сведений в реестр субъектов аккредитации;</w:t>
      </w:r>
    </w:p>
    <w:bookmarkEnd w:id="333"/>
    <w:bookmarkStart w:name="z366" w:id="3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соответствовать требованиям международного нормативного документа, регламентирующего деятельность органа по аккредитации;</w:t>
      </w:r>
    </w:p>
    <w:bookmarkEnd w:id="334"/>
    <w:bookmarkStart w:name="z367" w:id="3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обеспечить внедрение и применение документов специализированных международных организаций, устанавливающих общие критерии и правила в области аккредитации и оценки соответствия.";</w:t>
      </w:r>
    </w:p>
    <w:bookmarkEnd w:id="335"/>
    <w:bookmarkStart w:name="z368" w:id="3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дополнить статьей 7-1 следующего содержания:</w:t>
      </w:r>
    </w:p>
    <w:bookmarkEnd w:id="336"/>
    <w:bookmarkStart w:name="z369" w:id="3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"Статья 7-1. Мониторинг деятельности субъектов аккредитации</w:t>
      </w:r>
    </w:p>
    <w:bookmarkEnd w:id="337"/>
    <w:bookmarkStart w:name="z370" w:id="3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Мониторинг деятельности субъектов аккредитации осуществляется путем наблюдения органом по аккредитации за результатами оказанных субъектами аккредитации работ, услуг и процессов в области аккредитации.</w:t>
      </w:r>
    </w:p>
    <w:bookmarkEnd w:id="338"/>
    <w:bookmarkStart w:name="z371" w:id="3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В случае установления нарушения критериев аккредитации по результатам мониторинга деятельности субъектов аккредитации принимаются меры в соответствии с настоящим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339"/>
    <w:bookmarkStart w:name="z372" w:id="3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Правила осуществления мониторинга деятельности субъектов аккредитации утверждаются уполномоченным органом.";</w:t>
      </w:r>
    </w:p>
    <w:bookmarkEnd w:id="340"/>
    <w:bookmarkStart w:name="z373" w:id="3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8) в </w:t>
      </w:r>
      <w:r>
        <w:rPr>
          <w:rFonts w:ascii="Times New Roman"/>
          <w:b w:val="false"/>
          <w:i w:val="false"/>
          <w:color w:val="000000"/>
          <w:sz w:val="28"/>
        </w:rPr>
        <w:t>статье 8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341"/>
    <w:bookmarkStart w:name="z374" w:id="3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заголовок изложить в следующей редакции:</w:t>
      </w:r>
    </w:p>
    <w:bookmarkEnd w:id="342"/>
    <w:bookmarkStart w:name="z375" w:id="3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"Статья 8. Заявители и субъекты аккредитации";</w:t>
      </w:r>
    </w:p>
    <w:bookmarkEnd w:id="343"/>
    <w:bookmarkStart w:name="z376" w:id="3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пунктами 3-1 и 3-2 следующего содержания:</w:t>
      </w:r>
    </w:p>
    <w:bookmarkEnd w:id="344"/>
    <w:bookmarkStart w:name="z377" w:id="3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"3-1. Заявитель вправе: </w:t>
      </w:r>
    </w:p>
    <w:bookmarkEnd w:id="345"/>
    <w:bookmarkStart w:name="z378" w:id="3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 результатам обследования по месту нахождения обращаться в орган по аккредитации о продлении сроков устранения несоответствий с указанием обоснованных причин, но не более тридцати рабочих дней;</w:t>
      </w:r>
    </w:p>
    <w:bookmarkEnd w:id="346"/>
    <w:bookmarkStart w:name="z379" w:id="3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подавать апелляции на решения органа по аккредитации в комиссию по апелляции.</w:t>
      </w:r>
    </w:p>
    <w:bookmarkEnd w:id="347"/>
    <w:bookmarkStart w:name="z380" w:id="3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3-2. Заявитель обязан: </w:t>
      </w:r>
    </w:p>
    <w:bookmarkEnd w:id="348"/>
    <w:bookmarkStart w:name="z381" w:id="3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соблюдать и выполнять требования к аккредитации, установленные законодательством Республики Казахстан об аккредитации в области оценки соответствия, документами по стандартизации, а также документами международных организаций по аккредитации, членом которых является орган по аккредитации, в соответствии с которыми запрашивается или предоставляется аккредитация; </w:t>
      </w:r>
    </w:p>
    <w:bookmarkEnd w:id="349"/>
    <w:bookmarkStart w:name="z382" w:id="3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обеспечивать органу по аккредитации при проведении обследования по месту нахождения доступ к помещению (помещениям), оборудованию и информации;</w:t>
      </w:r>
    </w:p>
    <w:bookmarkEnd w:id="350"/>
    <w:bookmarkStart w:name="z383" w:id="3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организовывать свидетельские оценки в соответствии с заявленной областью аккредитации.";</w:t>
      </w:r>
    </w:p>
    <w:bookmarkEnd w:id="351"/>
    <w:bookmarkStart w:name="z384" w:id="3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4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35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подпункты 2)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386" w:id="3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"2) обращаться в орган по аккредитации с заявлением о расширении или сокращении области аккредитации, повторной аккредитации, добровольном отзыве, возобновлении действия отозванного аттестата аккредитации и прекращении действия аттестата аккредитации;</w:t>
      </w:r>
    </w:p>
    <w:bookmarkEnd w:id="353"/>
    <w:bookmarkStart w:name="z387" w:id="3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подавать апелляции на решения органа по аккредитации в комиссию по апелляции;";</w:t>
      </w:r>
    </w:p>
    <w:bookmarkEnd w:id="35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4)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</w:p>
    <w:bookmarkStart w:name="z389" w:id="3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5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35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6)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391" w:id="3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"6) обеспечивать проведение плановой (внеплановой) оценки и обследования на месте органом по аккредитации;";</w:t>
      </w:r>
    </w:p>
    <w:bookmarkEnd w:id="356"/>
    <w:bookmarkStart w:name="z392" w:id="3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подпунктами 6-1), 6-2) и 10-1) следующего содержания:</w:t>
      </w:r>
    </w:p>
    <w:bookmarkEnd w:id="357"/>
    <w:bookmarkStart w:name="z393" w:id="3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"6-1) обеспечивать доступ к помещению (помещениям), оборудованию, информации, в том числе присутствие персонала;</w:t>
      </w:r>
    </w:p>
    <w:bookmarkEnd w:id="358"/>
    <w:bookmarkStart w:name="z394" w:id="3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6-2) обеспечивать проведение свидетельской оценки и произвести оплату стоимости работ по проведению оценки;";</w:t>
      </w:r>
    </w:p>
    <w:bookmarkEnd w:id="359"/>
    <w:bookmarkStart w:name="z395" w:id="3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"10-1) обеспечивать доступ к информации, документам, отчетам, необходимым для аккредитации.";</w:t>
      </w:r>
    </w:p>
    <w:bookmarkEnd w:id="360"/>
    <w:bookmarkStart w:name="z396" w:id="3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6 следующего содержания:</w:t>
      </w:r>
    </w:p>
    <w:bookmarkEnd w:id="361"/>
    <w:bookmarkStart w:name="z397" w:id="3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"6. Субъект аккредитации, выдавший документ об оценке соответствия на продукцию, не соответствующую требованиям технических регламентов и подлежащую изъятию в соответствии с законодательством Республики Казахстан в области технического регулирования, несет ответственность, установленную законами Республики Казахстан.";</w:t>
      </w:r>
    </w:p>
    <w:bookmarkEnd w:id="362"/>
    <w:bookmarkStart w:name="z398" w:id="3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9) </w:t>
      </w:r>
      <w:r>
        <w:rPr>
          <w:rFonts w:ascii="Times New Roman"/>
          <w:b w:val="false"/>
          <w:i w:val="false"/>
          <w:color w:val="000000"/>
          <w:sz w:val="28"/>
        </w:rPr>
        <w:t>статью 11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363"/>
    <w:bookmarkStart w:name="z399" w:id="3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"Статья 11. Эксперты-аудиторы по аккредитации, подтверждению соответствия, технические эксперты</w:t>
      </w:r>
    </w:p>
    <w:bookmarkEnd w:id="364"/>
    <w:bookmarkStart w:name="z400" w:id="3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Эксперты-аудиторы по аккредитации, подтверждению соответствия, технические эксперты участвуют в проведении работ по аккредитации в соответствии с настоящим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365"/>
    <w:bookmarkStart w:name="z401" w:id="3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Эксперты-аудиторы по аккредитации, подтверждению соответствия, технические эксперты осуществляют свою деятельность на основе трудового либо гражданско-правового договора.";</w:t>
      </w:r>
    </w:p>
    <w:bookmarkEnd w:id="366"/>
    <w:bookmarkStart w:name="z402" w:id="3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10) в части первой </w:t>
      </w:r>
      <w:r>
        <w:rPr>
          <w:rFonts w:ascii="Times New Roman"/>
          <w:b w:val="false"/>
          <w:i w:val="false"/>
          <w:color w:val="000000"/>
          <w:sz w:val="28"/>
        </w:rPr>
        <w:t>статьи 14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36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4)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404" w:id="3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"4) отвечать требованиям нормативных документов, на соответствие которым они аккредитуются (аккредитованы) с учетом схемы аккредитации;";</w:t>
      </w:r>
    </w:p>
    <w:bookmarkEnd w:id="368"/>
    <w:bookmarkStart w:name="z405" w:id="3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подпунктом 5) следующего содержания:</w:t>
      </w:r>
    </w:p>
    <w:bookmarkEnd w:id="369"/>
    <w:bookmarkStart w:name="z406" w:id="3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"5) проводить работы по оценке соответствия в полном объеме и в пределах, утвержденных в области аккредитации.";</w:t>
      </w:r>
    </w:p>
    <w:bookmarkEnd w:id="370"/>
    <w:bookmarkStart w:name="z407" w:id="3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11) в </w:t>
      </w:r>
      <w:r>
        <w:rPr>
          <w:rFonts w:ascii="Times New Roman"/>
          <w:b w:val="false"/>
          <w:i w:val="false"/>
          <w:color w:val="000000"/>
          <w:sz w:val="28"/>
        </w:rPr>
        <w:t>статье 15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371"/>
    <w:bookmarkStart w:name="z408" w:id="3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части первой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37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подпункты 3)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4)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410" w:id="3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"3) заявляемую область аккредитации;";</w:t>
      </w:r>
    </w:p>
    <w:bookmarkEnd w:id="373"/>
    <w:bookmarkStart w:name="z411" w:id="3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"4) паспорт по заявленному направлению деятельности в области оценки соответствия;";</w:t>
      </w:r>
    </w:p>
    <w:bookmarkEnd w:id="374"/>
    <w:bookmarkStart w:name="z412" w:id="3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подпунктом 6) следующего содержания:</w:t>
      </w:r>
    </w:p>
    <w:bookmarkEnd w:id="375"/>
    <w:bookmarkStart w:name="z413" w:id="3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"6) положение о структурных подразделениях и их структуру.";</w:t>
      </w:r>
    </w:p>
    <w:bookmarkEnd w:id="376"/>
    <w:bookmarkStart w:name="z414" w:id="3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2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слова "1), 3), 4) и 5)" заменить словами "1), 3-1) и 4)";</w:t>
      </w:r>
    </w:p>
    <w:bookmarkEnd w:id="37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416" w:id="3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В случае, если заявка и (или) прилагаемые к ней документы не соответствуют установленной форме либо представлены не в полном объеме, а также в случае использования заявленного оборудования другой аккредитованной лабораторией орган по аккредитации в течение пяти рабочих дней, исчисляемых со дня их поступления, отказывает и возвращает заявителю документы с указанием причин возврата по почте либо вручает их представителю нарочно под роспись.";</w:t>
      </w:r>
    </w:p>
    <w:bookmarkEnd w:id="378"/>
    <w:bookmarkStart w:name="z417" w:id="3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12) 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17 изложить в следующей редакции:</w:t>
      </w:r>
    </w:p>
    <w:bookmarkEnd w:id="379"/>
    <w:bookmarkStart w:name="z418" w:id="3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"4. На основании заключения эксперта-аудитора по аккредитации орган по аккредитации принимает одно из следующих решений:</w:t>
      </w:r>
    </w:p>
    <w:bookmarkEnd w:id="380"/>
    <w:bookmarkStart w:name="z419" w:id="3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 обследовании заявителя по месту нахождения;</w:t>
      </w:r>
    </w:p>
    <w:bookmarkEnd w:id="381"/>
    <w:bookmarkStart w:name="z420" w:id="3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 необходимости устранения заявителем выявленных несоответствий.</w:t>
      </w:r>
    </w:p>
    <w:bookmarkEnd w:id="382"/>
    <w:bookmarkStart w:name="z421" w:id="3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Уведомление о принятом решении направляется заявителю в течение трех рабочих дней с даты принятия решения органом по аккредитации.";</w:t>
      </w:r>
    </w:p>
    <w:bookmarkEnd w:id="383"/>
    <w:bookmarkStart w:name="z422" w:id="3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13) абзац второй </w:t>
      </w:r>
      <w:r>
        <w:rPr>
          <w:rFonts w:ascii="Times New Roman"/>
          <w:b w:val="false"/>
          <w:i w:val="false"/>
          <w:color w:val="000000"/>
          <w:sz w:val="28"/>
        </w:rPr>
        <w:t>пункта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18 исключить;</w:t>
      </w:r>
    </w:p>
    <w:bookmarkEnd w:id="384"/>
    <w:bookmarkStart w:name="z423" w:id="3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14) </w:t>
      </w:r>
      <w:r>
        <w:rPr>
          <w:rFonts w:ascii="Times New Roman"/>
          <w:b w:val="false"/>
          <w:i w:val="false"/>
          <w:color w:val="000000"/>
          <w:sz w:val="28"/>
        </w:rPr>
        <w:t>подпункт 4)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статьи 20 изложить в следующей редакции:</w:t>
      </w:r>
    </w:p>
    <w:bookmarkEnd w:id="385"/>
    <w:bookmarkStart w:name="z424" w:id="3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"4) порядок и сроки проведения плановых и внеплановых оценок, переоформления аттестата аккредитации, актуализации материалов аккредитации;";</w:t>
      </w:r>
    </w:p>
    <w:bookmarkEnd w:id="386"/>
    <w:bookmarkStart w:name="z425" w:id="3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15) </w:t>
      </w:r>
      <w:r>
        <w:rPr>
          <w:rFonts w:ascii="Times New Roman"/>
          <w:b w:val="false"/>
          <w:i w:val="false"/>
          <w:color w:val="000000"/>
          <w:sz w:val="28"/>
        </w:rPr>
        <w:t>подпункты 6)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 xml:space="preserve">7) </w:t>
      </w:r>
      <w:r>
        <w:rPr>
          <w:rFonts w:ascii="Times New Roman"/>
          <w:b w:val="false"/>
          <w:i w:val="false"/>
          <w:color w:val="000000"/>
          <w:sz w:val="28"/>
        </w:rPr>
        <w:t xml:space="preserve">и </w:t>
      </w:r>
      <w:r>
        <w:rPr>
          <w:rFonts w:ascii="Times New Roman"/>
          <w:b w:val="false"/>
          <w:i w:val="false"/>
          <w:color w:val="000000"/>
          <w:sz w:val="28"/>
        </w:rPr>
        <w:t>10)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статьи 24 изложить в следующей редакции:</w:t>
      </w:r>
    </w:p>
    <w:bookmarkEnd w:id="387"/>
    <w:bookmarkStart w:name="z426" w:id="3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"6) даты проведения и результаты плановых и внеплановых оценок;</w:t>
      </w:r>
    </w:p>
    <w:bookmarkEnd w:id="388"/>
    <w:bookmarkStart w:name="z427" w:id="3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даты и основания отзыва и возобновления действия отозванного аттестата аккредитации;";</w:t>
      </w:r>
    </w:p>
    <w:bookmarkEnd w:id="389"/>
    <w:bookmarkStart w:name="z428" w:id="3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"10) даты и основания приостановления действия и лишения аттестата аккредитации;";</w:t>
      </w:r>
    </w:p>
    <w:bookmarkEnd w:id="390"/>
    <w:bookmarkStart w:name="z429" w:id="3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16) </w:t>
      </w:r>
      <w:r>
        <w:rPr>
          <w:rFonts w:ascii="Times New Roman"/>
          <w:b w:val="false"/>
          <w:i w:val="false"/>
          <w:color w:val="000000"/>
          <w:sz w:val="28"/>
        </w:rPr>
        <w:t>статью 25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391"/>
    <w:bookmarkStart w:name="z430" w:id="3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"Статья 25. Плановая и внеплановая оценки субъектов аккредитации</w:t>
      </w:r>
    </w:p>
    <w:bookmarkEnd w:id="392"/>
    <w:bookmarkStart w:name="z431" w:id="3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Плановая и внеплановая оценки осуществляются на основании постаккредитационного договора. Первая плановая оценка проводится не позднее восемнадцати месяцев после даты первичной аккредитации.</w:t>
      </w:r>
    </w:p>
    <w:bookmarkEnd w:id="393"/>
    <w:bookmarkStart w:name="z432" w:id="3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Последующие плановые оценки проводятся не позднее двадцати четырех месяцев с момента проведения предыдущей плановой оценки.</w:t>
      </w:r>
    </w:p>
    <w:bookmarkEnd w:id="394"/>
    <w:bookmarkStart w:name="z433" w:id="3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поступления обращения физического или юридического лица, сообщения государственного органа о допущении субъектом аккредитации нарушений критериев аккредитации либо выявления органом по аккредитации по результатам мониторинга деятельности субъекта аккредитации нарушений критериев аккредитации орган по аккредитации вправе провести внеплановую оценку.</w:t>
      </w:r>
    </w:p>
    <w:bookmarkEnd w:id="395"/>
    <w:bookmarkStart w:name="z434" w:id="3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подтверждения нарушений расходы по проведению внеплановой оценки, проведенной органом по аккредитации, возмещаются субъектом аккредитации, допустившим нарушения.</w:t>
      </w:r>
    </w:p>
    <w:bookmarkEnd w:id="396"/>
    <w:bookmarkStart w:name="z435" w:id="3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Срок проведения плановой оценки субъекта аккредитации или его структурного подразделения, расположенного вне места нахождения самого субъекта аккредитации, устанавливается в зависимости от области аккредитации субъекта аккредитации и количества его структурных подразделений. Срок проведения внеплановой оценки не должен превышать три рабочих дня.</w:t>
      </w:r>
    </w:p>
    <w:bookmarkEnd w:id="397"/>
    <w:bookmarkStart w:name="z436" w:id="3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Орган по аккредитации при проведении плановой или внеплановой оценки вправе запрашивать у субъекта аккредитации необходимые объяснения, документы и сведения.</w:t>
      </w:r>
    </w:p>
    <w:bookmarkEnd w:id="398"/>
    <w:bookmarkStart w:name="z437" w:id="3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Результаты плановой и внеплановой оценок оформляются отчетом в двух экземплярах, в котором указываются:</w:t>
      </w:r>
    </w:p>
    <w:bookmarkEnd w:id="399"/>
    <w:bookmarkStart w:name="z438" w:id="4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дата, время и место составления отчета; </w:t>
      </w:r>
    </w:p>
    <w:bookmarkEnd w:id="400"/>
    <w:bookmarkStart w:name="z439" w:id="4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дата и номер решения руководителя органа по аккредитации, на основании которого проведена плановая или внеплановая оценка;</w:t>
      </w:r>
    </w:p>
    <w:bookmarkEnd w:id="401"/>
    <w:bookmarkStart w:name="z440" w:id="4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фамилии, имена, отчества (если они указаны в документах, удостоверяющих личность) экспертов-аудиторов по аккредитации, проводивших плановую и внеплановую оценки; </w:t>
      </w:r>
    </w:p>
    <w:bookmarkEnd w:id="402"/>
    <w:bookmarkStart w:name="z441" w:id="4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наименование субъекта аккредитации, фамилия, имя, отчество (если оно указано в документе, удостоверяющем личность), должность представителя субъекта аккредитации, присутствовавшего при проведении плановой или внеплановой оценки;</w:t>
      </w:r>
    </w:p>
    <w:bookmarkEnd w:id="403"/>
    <w:bookmarkStart w:name="z442" w:id="4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дата, время и место проведения плановой или внеплановой оценки; </w:t>
      </w:r>
    </w:p>
    <w:bookmarkEnd w:id="404"/>
    <w:bookmarkStart w:name="z443" w:id="4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сведения о результатах оценки, в том числе выявленных несоответствиях и их характере; </w:t>
      </w:r>
    </w:p>
    <w:bookmarkEnd w:id="405"/>
    <w:bookmarkStart w:name="z444" w:id="4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рекомендации по устранению несоответствий и сроки их устранения;</w:t>
      </w:r>
    </w:p>
    <w:bookmarkEnd w:id="406"/>
    <w:bookmarkStart w:name="z445" w:id="4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сведения об ознакомлении или отказе в ознакомлении с отчетом представителя субъекта аккредитации, его подпись или сведения об отказе от подписи.</w:t>
      </w:r>
    </w:p>
    <w:bookmarkEnd w:id="407"/>
    <w:bookmarkStart w:name="z446" w:id="4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Один экземпляр отчета вручается представителю субъекта аккредитации. </w:t>
      </w:r>
    </w:p>
    <w:bookmarkEnd w:id="408"/>
    <w:bookmarkStart w:name="z447" w:id="4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Орган по аккредитации рассматривает отчет в течение десяти рабочих дней с момента его поступления и при отсутствии оснований для отзыва аттестата аккредитации либо направления собранных материалов в уполномоченный орган в порядке, предусмотренном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26 настоящего Закона, принимает информацию к сведению либо решение об устранении субъектом аккредитации выявленных несоответствий критериям аккредитации.";</w:t>
      </w:r>
    </w:p>
    <w:bookmarkEnd w:id="409"/>
    <w:bookmarkStart w:name="z448" w:id="4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17) в </w:t>
      </w:r>
      <w:r>
        <w:rPr>
          <w:rFonts w:ascii="Times New Roman"/>
          <w:b w:val="false"/>
          <w:i w:val="false"/>
          <w:color w:val="000000"/>
          <w:sz w:val="28"/>
        </w:rPr>
        <w:t>статье 26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410"/>
    <w:bookmarkStart w:name="z449" w:id="4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заголовок изложить в следующей редакции: </w:t>
      </w:r>
    </w:p>
    <w:bookmarkEnd w:id="411"/>
    <w:bookmarkStart w:name="z450" w:id="4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"Статья 26. Отзыв, прекращение и приостановление действия, лишение и аннулирование аттестата аккредитации";</w:t>
      </w:r>
    </w:p>
    <w:bookmarkEnd w:id="41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3-1)</w:t>
      </w:r>
      <w:r>
        <w:rPr>
          <w:rFonts w:ascii="Times New Roman"/>
          <w:b w:val="false"/>
          <w:i w:val="false"/>
          <w:color w:val="000000"/>
          <w:sz w:val="28"/>
        </w:rPr>
        <w:t xml:space="preserve"> части первой пункта 1 изложить в следующей редакции:</w:t>
      </w:r>
    </w:p>
    <w:bookmarkStart w:name="z452" w:id="4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"3-1) подтверждения фактов, указанных в жалобе либо сообщении государственного органа, о допущении субъектом аккредитации нарушений критериев аккредитации;";</w:t>
      </w:r>
    </w:p>
    <w:bookmarkEnd w:id="413"/>
    <w:bookmarkStart w:name="z453" w:id="4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части третью и четвертую </w:t>
      </w:r>
      <w:r>
        <w:rPr>
          <w:rFonts w:ascii="Times New Roman"/>
          <w:b w:val="false"/>
          <w:i w:val="false"/>
          <w:color w:val="000000"/>
          <w:sz w:val="28"/>
        </w:rPr>
        <w:t>пункта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414"/>
    <w:bookmarkStart w:name="z454" w:id="4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"В случае необходимости подтверждения сведений об устранении выявленных несоответствий орган по аккредитации проводит внеплановую оценку в порядке, предусмотренном </w:t>
      </w:r>
      <w:r>
        <w:rPr>
          <w:rFonts w:ascii="Times New Roman"/>
          <w:b w:val="false"/>
          <w:i w:val="false"/>
          <w:color w:val="000000"/>
          <w:sz w:val="28"/>
        </w:rPr>
        <w:t>статьей 25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Закона.</w:t>
      </w:r>
    </w:p>
    <w:bookmarkEnd w:id="415"/>
    <w:bookmarkStart w:name="z455" w:id="4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Решение о возобновлении либо отказе в возобновлении аттестата аккредитации или части области аккредитации принимается органом по аккредитации в течение десяти рабочих дней, исчисляемых со дня представления субъектом аккредитации сведений об устранении несоответствий, а в случаях проведения плановой и внеплановой оценок – со дня их окончания.";</w:t>
      </w:r>
    </w:p>
    <w:bookmarkEnd w:id="41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6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457" w:id="4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"6. Аннулирование аттестата аккредитации производится судом в порядке, установленном законами Республики Казахстан, по заявлению органа по аккредитации в случае выявления предоставления заявителем или субъектом аккредитации ложной информации при получении аккредитации.</w:t>
      </w:r>
    </w:p>
    <w:bookmarkEnd w:id="417"/>
    <w:bookmarkStart w:name="z458" w:id="4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Приостановление действия и лишение аттестата аккредитации осуществляются в соответствии с Кодексом Республики Казахстан об административных правонарушениях.";</w:t>
      </w:r>
    </w:p>
    <w:bookmarkEnd w:id="418"/>
    <w:bookmarkStart w:name="z459" w:id="4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18) в </w:t>
      </w:r>
      <w:r>
        <w:rPr>
          <w:rFonts w:ascii="Times New Roman"/>
          <w:b w:val="false"/>
          <w:i w:val="false"/>
          <w:color w:val="000000"/>
          <w:sz w:val="28"/>
        </w:rPr>
        <w:t>статье 27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419"/>
    <w:bookmarkStart w:name="z460" w:id="4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слово "обжаловать" заменить словами "подавать апелляции на";</w:t>
      </w:r>
    </w:p>
    <w:bookmarkEnd w:id="4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462" w:id="4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"2. Комиссия по апелляции является постоянно действующим органом и вправе принимать решения при участии в ее работе более половины ее членов.</w:t>
      </w:r>
    </w:p>
    <w:bookmarkEnd w:id="421"/>
    <w:bookmarkStart w:name="z463" w:id="4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Состав комиссии по апелляции формируется органом по аккредитации. В состав комиссии по апелляции делегируются по три представителя от общественных объединений в области оценки соответствия и уполномоченного органа и один представитель от органа по аккредитации. Члены комиссии по апелляции, которые принимали участие при принятии решения органом по аккредитации, на которое подана апелляция, или имеющие отношение к заявителю или субъекту аккредитации, подавшему апелляцию, не участвуют при принятии решения комиссией по апелляции.</w:t>
      </w:r>
    </w:p>
    <w:bookmarkEnd w:id="422"/>
    <w:bookmarkStart w:name="z464" w:id="4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Председатель комиссии по апелляции избирается большинством голосов ее членов.</w:t>
      </w:r>
    </w:p>
    <w:bookmarkEnd w:id="423"/>
    <w:bookmarkStart w:name="z465" w:id="4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Секретарем комиссии по апелляции является работник органа по аккредитации, который не участвует при принятии решения комиссией по апелляции.</w:t>
      </w:r>
    </w:p>
    <w:bookmarkEnd w:id="424"/>
    <w:bookmarkStart w:name="z466" w:id="4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Председатель комиссии по апелляции утверждает положение о комиссии по апелляции, руководит ее деятельностью, проводит заседание комиссии по апелляции, планирует ее работу.";</w:t>
      </w:r>
    </w:p>
    <w:bookmarkEnd w:id="425"/>
    <w:bookmarkStart w:name="z467" w:id="4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4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426"/>
    <w:bookmarkStart w:name="z468" w:id="4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слово "жалобы" заменить словом "апелляции";</w:t>
      </w:r>
    </w:p>
    <w:bookmarkEnd w:id="427"/>
    <w:bookmarkStart w:name="z469" w:id="4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после слова "заключение" дополнить словами ", которое принимается путем голосования,";</w:t>
      </w:r>
    </w:p>
    <w:bookmarkEnd w:id="428"/>
    <w:bookmarkStart w:name="z470" w:id="4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5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слово "жалобу" заменить словом "апелляцию";</w:t>
      </w:r>
    </w:p>
    <w:bookmarkEnd w:id="429"/>
    <w:bookmarkStart w:name="z471" w:id="4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7 следующего содержания:</w:t>
      </w:r>
    </w:p>
    <w:bookmarkEnd w:id="430"/>
    <w:bookmarkStart w:name="z472" w:id="4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"7. Разрешение споров и жалоб, содержащих выражение неудовлетворенности действиями (бездействием) субъекта аккредитации или органа по аккредитации, а также их персонала, со стороны третьего лица производится в соответствии с настоящим Законом и иными законами Республики Казахстан.";</w:t>
      </w:r>
    </w:p>
    <w:bookmarkEnd w:id="431"/>
    <w:bookmarkStart w:name="z473" w:id="4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19) </w:t>
      </w:r>
      <w:r>
        <w:rPr>
          <w:rFonts w:ascii="Times New Roman"/>
          <w:b w:val="false"/>
          <w:i w:val="false"/>
          <w:color w:val="000000"/>
          <w:sz w:val="28"/>
        </w:rPr>
        <w:t>статью 30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432"/>
    <w:bookmarkStart w:name="z474" w:id="4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"Статья 30. Государственный контроль за соблюдением законодательства Республики Казахстан об аккредитации в области оценки соответствия</w:t>
      </w:r>
    </w:p>
    <w:bookmarkEnd w:id="433"/>
    <w:bookmarkStart w:name="z475" w:id="4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Государственный контроль за соблюдением органом по аккредитации законодательства Республики Казахстан об аккредитации в области оценки соответствия осуществляется в форме внеплановой проверки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Предпринимательским 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Казахстан.</w:t>
      </w:r>
    </w:p>
    <w:bookmarkEnd w:id="434"/>
    <w:bookmarkStart w:name="z476" w:id="4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Государственный контроль за соблюдением субъектами аккредитации законодательства Республики Казахстан об аккредитации в области оценки соответствия осуществляется в форме внеплановой проверки и профилактического контроля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Предпринимательским 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и настоящим Законом.</w:t>
      </w:r>
    </w:p>
    <w:bookmarkEnd w:id="435"/>
    <w:bookmarkStart w:name="z477" w:id="4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Профилактический контроль без посещения за соблюдением субъектами аккредитации законодательства Республики Казахстан об аккредитации в области оценки соответствия осуществляется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Предпринимательским 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и настоящим Законом.</w:t>
      </w:r>
    </w:p>
    <w:bookmarkEnd w:id="436"/>
    <w:bookmarkStart w:name="z478" w:id="4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Целями профилактического контроля без посещения субъекта контроля являются своевременное пресечение и недопущение нарушений, предоставление субъекту контроля права самостоятельного устранения нарушений, выявленных по результатам профилактического контроля без посещения субъекта контроля, и снижение на него административной нагрузки.</w:t>
      </w:r>
    </w:p>
    <w:bookmarkEnd w:id="437"/>
    <w:bookmarkStart w:name="z479" w:id="4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Профилактический контроль без посещения субъекта контроля осуществляется путем изучения, анализа, сопоставления сведений, полученных из различных источников информации, в том числе на основе сведений:</w:t>
      </w:r>
    </w:p>
    <w:bookmarkEnd w:id="438"/>
    <w:bookmarkStart w:name="z480" w:id="4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представленных субъектами государственного контроля и надзора, государственными органами и иными организациями;</w:t>
      </w:r>
    </w:p>
    <w:bookmarkEnd w:id="439"/>
    <w:bookmarkStart w:name="z481" w:id="4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полученных из информационных систем;</w:t>
      </w:r>
    </w:p>
    <w:bookmarkEnd w:id="440"/>
    <w:bookmarkStart w:name="z482" w:id="4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полученных из средств массовой информации и иных открытых источников, обращений физических и юридических лиц.</w:t>
      </w:r>
    </w:p>
    <w:bookmarkEnd w:id="441"/>
    <w:bookmarkStart w:name="z483" w:id="4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итогам профилактического контроля без посещения субъекта контроля составляется рекомендация об устранении выявленных нарушений (далее – рекомендация) в срок не позднее пяти рабочих дней со дня выявления нарушений без возбуждения дела об административном правонарушении с обязательным разъяснением субъекту контроля способа устранения нарушений.</w:t>
      </w:r>
    </w:p>
    <w:bookmarkEnd w:id="442"/>
    <w:bookmarkStart w:name="z484" w:id="4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Рекомендация должна быть вручена субъекту контроля лично под роспись или иным способом, подтверждающим факты отправки и получения.</w:t>
      </w:r>
    </w:p>
    <w:bookmarkEnd w:id="443"/>
    <w:bookmarkStart w:name="z485" w:id="4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Рекомендация, направленная одним из нижеперечисленных способов, считается врученной субъекту контроля в следующих случаях:</w:t>
      </w:r>
    </w:p>
    <w:bookmarkEnd w:id="444"/>
    <w:bookmarkStart w:name="z486" w:id="4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нарочно – с даты отметки в рекомендации о получении; </w:t>
      </w:r>
    </w:p>
    <w:bookmarkEnd w:id="445"/>
    <w:bookmarkStart w:name="z487" w:id="4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почтой – заказным письмом;</w:t>
      </w:r>
    </w:p>
    <w:bookmarkEnd w:id="446"/>
    <w:bookmarkStart w:name="z488" w:id="4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электронным способом – с даты отправки на электронный адрес субъекта контроля. </w:t>
      </w:r>
    </w:p>
    <w:bookmarkEnd w:id="447"/>
    <w:bookmarkStart w:name="z489" w:id="4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Рекомендация по результатам профилактического контроля без посещения субъекта контроля должна быть исполнена в течение десяти рабочих дней со дня, следующего за днем ее вручения.</w:t>
      </w:r>
    </w:p>
    <w:bookmarkEnd w:id="448"/>
    <w:bookmarkStart w:name="z490" w:id="4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Субъект контроля в случае несогласия с нарушениями, указанными в рекомендации, вправе направить в территориальное подразделение ведомства уполномоченного органа, направившее рекомендацию, возражение в течение пяти рабочих дней со дня, следующего за днем ее вручения.</w:t>
      </w:r>
    </w:p>
    <w:bookmarkEnd w:id="449"/>
    <w:bookmarkStart w:name="z491" w:id="4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Кратность проведения профилактического контроля без посещения субъекта контроля – ежемесячно не позднее 25 числа не более одного раза в месяц.</w:t>
      </w:r>
    </w:p>
    <w:bookmarkEnd w:id="450"/>
    <w:bookmarkStart w:name="z492" w:id="4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Результаты профилактического контроля без посещения субъекта контроля подлежат учету в специальном журнале регистрации профилактического контроля без посещения, который должен быть пронумерован, прошнурован и скреплен печатью территориального подразделения ведомства уполномоченного органа.".</w:t>
      </w:r>
    </w:p>
    <w:bookmarkEnd w:id="451"/>
    <w:bookmarkStart w:name="z493" w:id="4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22. В 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19 марта 2010 года "О государственной статистике" (Ведомости Парламента Республики Казахстан, 2010 г., № 5, ст.22; № 15, ст.71; 2011 г., № 11, ст.102; 2012 г., № 14, ст.95; № 21-22, ст.124; 2013 г., № 14, ст.72, 75; 2014 г., № 1, ст.4; № 19-I, 19-II, ст.94, 96; 2015 г., № 11, ст.52; № 20-IV, cт.113; 2017 г., № 22-III, ст.109; 2018 г., № 10, ст.32; № 19, ст.62; № 21, ст.72):</w:t>
      </w:r>
    </w:p>
    <w:bookmarkEnd w:id="45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8 изложить в следующей редакции:</w:t>
      </w:r>
    </w:p>
    <w:bookmarkStart w:name="z495" w:id="4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"5. Статистическая информация и базы данных, позволяющие прямо или косвенно установить респондента или определить первичные статистические данные о нем, являются конфиденциальными и могут распространяться только при наличии согласия респондента, за исключением сведений, указанных в частях второй и третьей настоящего пункта и в пункте 4 настоящей статьи.</w:t>
      </w:r>
    </w:p>
    <w:bookmarkEnd w:id="453"/>
    <w:bookmarkStart w:name="z496" w:id="4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запросу уполномоченного органа в области внешнеторговой деятельности и регулирования торговой деятельности сведения представляются для целей проводимых расследований в соответствии с законодательством Республики Казахстан о специальных защитных, антидемпинговых и компенсационных мерах по отношению к третьим странам и регулировании торговой деятельности.</w:t>
      </w:r>
    </w:p>
    <w:bookmarkEnd w:id="454"/>
    <w:bookmarkStart w:name="z497" w:id="4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запросу уполномоченного органа в области регулирования торговой деятельности сведения представляются для целей применения таможенно-тарифного и нетарифного регулирования внешнеторговой деятельности в соответствии с законодательством Республики Казахстан о регулировании торговой деятельности.</w:t>
      </w:r>
    </w:p>
    <w:bookmarkEnd w:id="455"/>
    <w:bookmarkStart w:name="z498" w:id="4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Представленные сведения, указанные в частях второй и третьей настоящего пункта, могут передаваться уполномоченным органом в области внешнеторговой деятельности и регулирования торговой деятельности в Евразийскую экономическую комиссию, компетентным органам государств – членов Евразийского экономического союза, иностранных государств, союза иностранных государств в соответствии с законодательством Республики Казахстан о специальных защитных, антидемпинговых и компенсационных мерах по отношению к третьим странам и регулировании торговой деятельности.".</w:t>
      </w:r>
    </w:p>
    <w:bookmarkEnd w:id="456"/>
    <w:bookmarkStart w:name="z499" w:id="4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23. В 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 апреля 2010 года "Об исполнительном производстве и статусе судебных исполнителей" (Ведомости Парламента Республики Казахстан, 2010 г., № 7, ст.27; № 24, ст.145; 2011 г., № 1, ст.3; № 5, ст.43; № 24, ст.196; 2012 г., № 6, ст.43; № 8, ст.64; № 13, ст.91; № 21-22, ст.124; 2013 г., № 2, ст.10; № 9, ст.51; № 10-11, ст.56; № 15, ст.76; 2014 г., № 1, ст.9; № 4-5, ст.24; № 6, ст.27; № 10, ст.52; № 14, ст.84; № 16, ст.90; № 19-I, 19-II, ст.94, 96; № 21, ст.122; № 22, ст.131; № 23, ст.143; № 24, ст.144; 2015 г., № 8, ст.42; № 19-II, ст.106; № 20-IV, ст.113; № 20-VII, ст.115; № 21-I, ст.128; № 21-III, ст.136; № 22-I, ст.143; № 22-VI, ст.159; № 23-II, ст.170; 2016 г., № 7-II, ст.55; № 12, ст.87; 2017 г., № 4, ст.7; № 16, ст.56; № 21, ст.98; № 22-III, ст.109; 2018 г., № 10, ст.32; № 13, ст.41; № 14, ст.44; № 15, ст.47; № 16, ст.56; № 22, ст.83; 2019 г., № 2, ст.6; № 15-16, ст.67; № 21-22, ст.91; № 23, ст.103, 106; № 24-I, ст.118; 2020 г., № 12, ст.63; № 13, ст.67; № 14, ст.68; № 16, ст.77):</w:t>
      </w:r>
    </w:p>
    <w:bookmarkEnd w:id="457"/>
    <w:bookmarkStart w:name="z500" w:id="4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подпункт 1) части второй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58 после слов "на банковских счетах," дополнить словами "и (или) электронные деньги, находящиеся на электронных кошельках электронных денег,";</w:t>
      </w:r>
    </w:p>
    <w:bookmarkEnd w:id="458"/>
    <w:bookmarkStart w:name="z501" w:id="4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подпункт 1) части второй </w:t>
      </w:r>
      <w:r>
        <w:rPr>
          <w:rFonts w:ascii="Times New Roman"/>
          <w:b w:val="false"/>
          <w:i w:val="false"/>
          <w:color w:val="000000"/>
          <w:sz w:val="28"/>
        </w:rPr>
        <w:t>пункта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62 после слов "на банковских счетах," дополнить словами "и (или) электронные деньги, находящиеся на электронных кошельках электронных денег,".</w:t>
      </w:r>
    </w:p>
    <w:bookmarkEnd w:id="459"/>
    <w:bookmarkStart w:name="z502" w:id="4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24. В 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мая 2010 года "О защите прав потребителей" (Ведомости Парламента Республики Казахстан, 2010 г., № 9, ст.43; 2011 г., № 11, ст.102; 2014 г., № 1, ст.4; № 21, ст.122; № 22, ст.128; № 23, ст.143; 2015 г., № 20-IV, ст.113; № 22-VII, ст.161; 2016 г., № 7-II, ст.55; № 8-II, ст.70; 2018 г., № 10, ст.32; № 11, ст.36; № 19, ст.62; № 24, ст.94; 2019 г., № 1, ст.4; № 7, ст.37; 2020 г., № 11, ст.59; № 14, ст.75):</w:t>
      </w:r>
    </w:p>
    <w:bookmarkEnd w:id="460"/>
    <w:bookmarkStart w:name="z503" w:id="4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14)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 слова "контрольный (товарный) чек" заменить словами "выданные в бумажной или электронной форме контрольный (товарный) чек".</w:t>
      </w:r>
    </w:p>
    <w:bookmarkEnd w:id="461"/>
    <w:bookmarkStart w:name="z504" w:id="4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25. В 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 марта 2011 года "О государственном имуществе" (Ведомости Парламента Республики Казахстан, 2011 г., № 5, ст.42; № 15, ст.118; № 16, ст.129; № 17, ст.136; № 24, ст.196; 2012 г., № 2, ст.11, 16; № 4, ст.30, 32; № 5, ст.41; № 6, ст.43; № 8, ст.64; № 13, ст.91; № 14, ст.95; № 21-22, ст.124; 2013 г., № 2, ст.13; № 8, ст.50; № 9, ст.51; № 15, ст.82; № 16, ст.83; 2014 г., № 1, ст.9; № 2, ст.10, 12; № 4-5, ст.24; № 7, ст.37; № 12, ст.82; № 19-І, 19-II, ст.94, 96; № 22, ст.131; № 23, ст.143; 2015 г., № 8, ст.42; № 11, ст.57; № 14, ст.72; № 19-І, ст.99; № 19-II, ст.103, 105; № 20-IV, ст.113; № 20-VII, ст.117; № 21-І, ст.124; № 21-II, ст.130; № 21-III, ст.135; № 22-II, ст.145, 148; № 22-VI, ст.159; № 23-II, ст.170, 172; 2016 г., № 7-І, ст.47; № 7-II, ст.56; № 8-І, ст.62; № 24, ст.124; 2017 г., № 4, ст.7; № 9, ст.22; № 11, cт.29; № 13, ст.45; № 14, cт.51, 54; № 15, ст.55; № 20, ст.96; № 22-III, ст.109; 2018 г., № 1, ст.4; № 7-8, ст.22; № 10, ст.32; № 11, ст.37; № 15, ст.47; № 19, ст.62; № 22, ст.82; № 23, ст.91; 2019 г., № 2, ст.6; № 5-6, ст.27; № 7, ст.37, 39; № 8, ст.45, 46; № 15-16, ст.67; № 19-20, ст.86; № 21-22, ст.91; № 23, ст.103, 106, 108; № 24-I, ст.118, 119; 2020 г., № 9, ст.33; № 12, ст.61; № 14, ст.68; № 19-20, ст.81; 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 ноября 2020 года "О внесении изменений и дополнений в некоторые законодательные акты Республики Казахстан по вопросам культуры", опубликованный в газетах "Егемен Қазақстан" и "Казахстанская правда" 3 ноября 2020 г.; 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16 ноября 2020 года "О внесении изменений и дополнений в некоторые законодательные акты Республики Казахстан по вопросам охраны Государственной границы Республики Казахстан и национальной безопасности", опубликованный в газетах "Егемен Қазақстан" и "Казахстанская правда" 17 ноября 2020 г.):</w:t>
      </w:r>
    </w:p>
    <w:bookmarkEnd w:id="46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15)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статьи 134 изложить в следующей редакции:</w:t>
      </w:r>
    </w:p>
    <w:bookmarkStart w:name="z506" w:id="4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"15) осуществления производственно-хозяйственной деятельности в области технического регулирования, обеспечения единства измерений, аккредитации, а также в сфере стандартизации;".</w:t>
      </w:r>
    </w:p>
    <w:bookmarkEnd w:id="463"/>
    <w:bookmarkStart w:name="z507" w:id="4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26. В 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июля 2013 года "О Национальной палате предпринимателей Республики Казахстан" (Ведомости Парламента Республики Казахстан, 2013 г., № 15, ст.80; 2014 г., № 12, ст.82; № 21, ст.122; № 23, ст.143; 2015 г., № 20-IV, ст.113; № 21-I, ст.128; № 22-V, ст.152; 2016 г., № 7-I, ст.47; № 7-II, ст.55; 2017 г., № 23-III, ст.111; 2018 г., № 10, ст.32; № 11, ст.36; № 19, ст.62; № 22, ст.82; № 24, ст.93; 2019 г., № 2, ст.6; № 8, ст.46; № 19-20, ст.86; 2020 г., № 9, ст.29):</w:t>
      </w:r>
    </w:p>
    <w:bookmarkEnd w:id="464"/>
    <w:bookmarkStart w:name="z508" w:id="4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статье 14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465"/>
    <w:bookmarkStart w:name="z509" w:id="4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7) слова "технического регулирования" заменить словами "регулирования торговой деятельности";</w:t>
      </w:r>
    </w:p>
    <w:bookmarkEnd w:id="466"/>
    <w:bookmarkStart w:name="z510" w:id="4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подпунктом 7-1) следующего содержания:</w:t>
      </w:r>
    </w:p>
    <w:bookmarkEnd w:id="467"/>
    <w:bookmarkStart w:name="z511" w:id="4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"7-1) осуществляет регистрацию экспортеров в информационных системах стран ввоза в целях подтверждения страны происхождения товаров в порядке, определяемом уполномоченным органом в области регулирования торговой деятельности;";</w:t>
      </w:r>
    </w:p>
    <w:bookmarkEnd w:id="468"/>
    <w:bookmarkStart w:name="z512" w:id="4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8) слова "государственным органом, осуществляющим государственное регулирование в области технического регулирования" заменить словами "уполномоченным органом в области регулирования торговой деятельности";</w:t>
      </w:r>
    </w:p>
    <w:bookmarkEnd w:id="469"/>
    <w:bookmarkStart w:name="z513" w:id="4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9) слова "государственный орган, осуществляющий государственное регулирование в области технического регулирования," заменить словами "уполномоченный орган в области регулирования торговой деятельности";</w:t>
      </w:r>
    </w:p>
    <w:bookmarkEnd w:id="470"/>
    <w:bookmarkStart w:name="z514" w:id="4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16) слова "технического регулирования" заменить словами "регулирования торговой деятельности".</w:t>
      </w:r>
    </w:p>
    <w:bookmarkEnd w:id="471"/>
    <w:bookmarkStart w:name="z515" w:id="4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27. В 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16 мая 2014 года "О разрешениях и уведомлениях" (Ведомости Парламента Республики Казахстан, 2014 г., № 9, ст.51; № 19-I, 19-II, ст.96; № 23, ст.143; 2015 г., № 2, ст.3; № 8, ст.45; № 9, ст.46; № 11, ст.57; № 16, ст.79; № 19-II, ст.103; № 20-IV, ст.113; № 21-I, ст.128; № 21-III, ст.135; № 22-II, ст.144, 145; № 22-V, ст.156, 158; № 22-VI, ст.159; № 23-I, ст.169; 2016 г., № 1, ст.2, 4; № 6, ст.45; № 7-I, ст.50; № 7-II, ст.53; № 8-I, ст.62; № 8-II, ст.68; № 12, ст.87; 2017 г., № 1-2, ст.3; № 4, ст.7; № 9, ст.21, 22; № 11, ст.29; № 12, ст.34; № 23-III, ст.111; № 23-V, ст.113; № 24, ст.115; 2018 г., № 10, ст.32; № 13, ст.41; № 14, ст.44; № 15, ст.47, 49; № 23, ст.91; № 24, ст.94; 2019 г., № 1, ст.4; № 2, ст.6; № 5-6, ст.27; № 7, ст.37, 39; № 8, ст.45; № 15-16, ст.67; № 19-20, ст.86; № 21-22, ст.90; № 23, ст.103, 108; № 24-II, ст.120; 2020 г., № 12, ст.61; № 14, ст.68, 72, 75; № 16, ст.77):</w:t>
      </w:r>
    </w:p>
    <w:bookmarkEnd w:id="472"/>
    <w:bookmarkStart w:name="z516" w:id="4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подпункт 31)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 исключить;</w:t>
      </w:r>
    </w:p>
    <w:bookmarkEnd w:id="473"/>
    <w:bookmarkStart w:name="z517" w:id="4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статью 37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474"/>
    <w:bookmarkStart w:name="z518" w:id="4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"Статья 37. Общие положения о разрешительных документах при экспорте и импорте</w:t>
      </w:r>
    </w:p>
    <w:bookmarkEnd w:id="475"/>
    <w:bookmarkStart w:name="z519" w:id="4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Разрешительные документы применяются при экспорте и (или) импорте отдельных видов товаров, если это предусмотрено международными договорами, а также в отношении товаров введены:</w:t>
      </w:r>
    </w:p>
    <w:bookmarkEnd w:id="476"/>
    <w:bookmarkStart w:name="z520" w:id="4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количественные ограничения;</w:t>
      </w:r>
    </w:p>
    <w:bookmarkEnd w:id="477"/>
    <w:bookmarkStart w:name="z521" w:id="4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исключительное право;</w:t>
      </w:r>
    </w:p>
    <w:bookmarkEnd w:id="478"/>
    <w:bookmarkStart w:name="z522" w:id="4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автоматическое лицензирование (наблюдение);</w:t>
      </w:r>
    </w:p>
    <w:bookmarkEnd w:id="479"/>
    <w:bookmarkStart w:name="z523" w:id="4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разрешительный порядок;</w:t>
      </w:r>
    </w:p>
    <w:bookmarkEnd w:id="480"/>
    <w:bookmarkStart w:name="z524" w:id="4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тарифная квота;</w:t>
      </w:r>
    </w:p>
    <w:bookmarkEnd w:id="481"/>
    <w:bookmarkStart w:name="z525" w:id="4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импортная квота в качестве специальной защитной меры;</w:t>
      </w:r>
    </w:p>
    <w:bookmarkEnd w:id="482"/>
    <w:bookmarkStart w:name="z526" w:id="4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специальная квота.</w:t>
      </w:r>
    </w:p>
    <w:bookmarkEnd w:id="483"/>
    <w:bookmarkStart w:name="z527" w:id="4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Перечень товаров, экспорт и (или) импорт которых осуществляются на основании разрешительных документов в соответствии с международными договорами и разрешительных документов, которые выдаются государственными органами, устанавливается Правительством Республики Казахстан на основании Единого перечня товаров, к которым применяются запреты или ограничения на ввоз или вывоз государствами – членами Евразийского экономического союза в торговле с третьими странами, утвержденного решением соответствующего органа Евразийского экономического союза.</w:t>
      </w:r>
    </w:p>
    <w:bookmarkEnd w:id="484"/>
    <w:bookmarkStart w:name="z528" w:id="4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и условия выдачи разрешительных документов устанавливаются в соответствии с международными договорами.</w:t>
      </w:r>
    </w:p>
    <w:bookmarkEnd w:id="485"/>
    <w:bookmarkStart w:name="z529" w:id="4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Перечень продукции, подлежащей экспортному контролю, экспорт или импорт которой подлежит лицензированию, устанавливается Правительством Республики Казахстан на основании номенклатуры (списка) продукции, подлежащей экспортному контролю, в соответствии с международными режимами экспортного контроля и в целях обеспечения национальной безопасности.</w:t>
      </w:r>
    </w:p>
    <w:bookmarkEnd w:id="486"/>
    <w:bookmarkStart w:name="z530" w:id="4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Лицензии и (или) приложения к лицензии в сфере импорта и экспорта продукции, подлежащей экспортному контролю, выдаются не позднее тридцати рабочих дней, за исключением случая, когда необходимо получение подтверждения проверки подлинности гарантийного обязательства страны-импортера, где лицензия выдается по получению такого подтверждения.</w:t>
      </w:r>
    </w:p>
    <w:bookmarkEnd w:id="487"/>
    <w:bookmarkStart w:name="z531" w:id="4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Лицензия выдается на каждые товар или продукцию, подлежащие экспортному контролю, классифицируемые в соответствии с Единой товарной номенклатурой внешнеэкономической деятельности, в отношении которых введено лицензирование.</w:t>
      </w:r>
    </w:p>
    <w:bookmarkEnd w:id="488"/>
    <w:bookmarkStart w:name="z532" w:id="4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Государственные органы, осуществляющие выдачу разрешительных документов на экспорт и (или) импорт товаров, в отношении которых применяются меры, указанные в подпунктах 1) – 7) части первой пункта 1 настоящей статьи, а также товары, в отношении которых они применяются, определяются в соответствии с Законом Республики Казахстан "О регулировании торговой деятельности".</w:t>
      </w:r>
    </w:p>
    <w:bookmarkEnd w:id="489"/>
    <w:bookmarkStart w:name="z533" w:id="4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Выдача разрешительных документов на экспорт и (или) импорт товаров не должна иметь более ограничивающего или искажающего воздействия на экспорт или импорт товаров, чем цели, во исполнение которых данные ограничения были введены.</w:t>
      </w:r>
    </w:p>
    <w:bookmarkEnd w:id="490"/>
    <w:bookmarkStart w:name="z534" w:id="4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Лицензиар выдает следующие виды лицензий:</w:t>
      </w:r>
    </w:p>
    <w:bookmarkEnd w:id="491"/>
    <w:bookmarkStart w:name="z535" w:id="4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генеральная лицензия, предоставляющая участнику внешнеторговой деятельности право на экспорт и (или) импорт отдельного вида лицензируемого товара в определенном лицензией количестве;</w:t>
      </w:r>
    </w:p>
    <w:bookmarkEnd w:id="492"/>
    <w:bookmarkStart w:name="z536" w:id="4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исключительная лицензия, предоставляющая участнику внешнеторговой деятельности исключительное право на экспорт и (или) импорт отдельного вида товара;</w:t>
      </w:r>
    </w:p>
    <w:bookmarkEnd w:id="493"/>
    <w:bookmarkStart w:name="z537" w:id="4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разовая лицензия, выдаваемая участнику внешнеторговой деятельности на основании внешнеторговой сделки, предметом которой является лицензируемый товар, и предоставляющая право на экспорт и (или) импорт этого товара в определенном количестве.</w:t>
      </w:r>
    </w:p>
    <w:bookmarkEnd w:id="494"/>
    <w:bookmarkStart w:name="z538" w:id="4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Выдача генеральных и разовых лицензий на экспорт и (или) импорт товаров осуществляется лицензиаром в случаях, предусмотренных решением соответствующего органа Евразийского экономического союза или уполномоченного органа в области регулирования торговой деятельности, или центрального государственного органа в пределах его компетенции по согласованию с уполномоченным органом в области регулирования торговой деятельности.</w:t>
      </w:r>
    </w:p>
    <w:bookmarkEnd w:id="495"/>
    <w:bookmarkStart w:name="z539" w:id="4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Выдача исключительных лицензий на экспорт и (или) импорт товаров осуществляется лицензиаром в случаях, предусмотренных решением соответствующего органа Евразийского экономического союза или Правительства Республики Казахстан.</w:t>
      </w:r>
    </w:p>
    <w:bookmarkEnd w:id="496"/>
    <w:bookmarkStart w:name="z540" w:id="4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экспорт и (или) импорт продукции, подлежащей экспортному контролю, генеральные и исключительные лицензии не выдаются.</w:t>
      </w:r>
    </w:p>
    <w:bookmarkEnd w:id="497"/>
    <w:bookmarkStart w:name="z541" w:id="4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Лицензиаты, получившие генеральные и исключительные лицензии, обязаны ежеквартально до пятнадцатого числа месяца, следующего за отчетным кварталом, представлять лицензиару отчет о ходе исполнения соответствующей лицензии.</w:t>
      </w:r>
    </w:p>
    <w:bookmarkEnd w:id="498"/>
    <w:bookmarkStart w:name="z542" w:id="4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Лицензиаты, получившие разовые лицензии, в течение пятнадцати календарных дней по истечении срока действия лицензии обязаны предоставлять лицензиару информацию об исполнении лицензии.</w:t>
      </w:r>
    </w:p>
    <w:bookmarkEnd w:id="499"/>
    <w:bookmarkStart w:name="z543" w:id="5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Период действия разовой лицензии не может превышать один год с даты начала ее действия. Срок действия разовой лицензии может быть ограничен сроком действия внешнеторгового договора (контракта) или сроком действия документа, являющегося основанием для выдачи лицензии.</w:t>
      </w:r>
    </w:p>
    <w:bookmarkEnd w:id="500"/>
    <w:bookmarkStart w:name="z544" w:id="5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товаров, в отношении которых введены количественные ограничения экспорта и (или) импорта или импортная квота в качестве специальной защитной меры, или тарифная квота, период действия лицензии заканчивается в календарном году, на который установлена квота.</w:t>
      </w:r>
    </w:p>
    <w:bookmarkEnd w:id="501"/>
    <w:bookmarkStart w:name="z545" w:id="5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 действия генеральной лицензии на экспорт и (или) импорт товаров не может превышать один год с даты начала ее действия, а для товаров, в отношении которых введены количественные ограничения экспорта и (или) импорта или тарифная квота, заканчивается в календарном году, на который установлена квота, если иное не оговорено решением соответствующего органа Евразийского экономического союза или уполномоченного органа в области регулирования торговой деятельности, или центрального государственного органа в пределах его компетенции по согласованию с уполномоченным органом в области регулирования торговой деятельности.</w:t>
      </w:r>
    </w:p>
    <w:bookmarkEnd w:id="502"/>
    <w:bookmarkStart w:name="z546" w:id="5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 действия, порядок приостановления или прекращения действия исключительной лицензии в каждом конкретном случае устанавливаются решением соответствующего органа Евразийского экономического союза или Правительства Республики Казахстан.</w:t>
      </w:r>
    </w:p>
    <w:bookmarkEnd w:id="503"/>
    <w:bookmarkStart w:name="z547" w:id="5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Порядок приостановления или прекращения действия лицензии на экспорт и импорт (кроме исключительной лицензии) устанавливается международным договором.</w:t>
      </w:r>
    </w:p>
    <w:bookmarkEnd w:id="504"/>
    <w:bookmarkStart w:name="z548" w:id="5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Выдача разрешения на экспорт и (или) импорт товаров производится государственными органами, осуществляющими выдачу разрешительных документов, в случаях, предусмотренных решением соответствующего органа Евразийского экономического союза, или при введении мер, указанных в подпунктах 3) и 4) части первой пункта 1 настоящей статьи.</w:t>
      </w:r>
    </w:p>
    <w:bookmarkEnd w:id="505"/>
    <w:bookmarkStart w:name="z549" w:id="5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 действия разрешения ограничивается календарным годом, в котором выдано разрешение.</w:t>
      </w:r>
    </w:p>
    <w:bookmarkEnd w:id="506"/>
    <w:bookmarkStart w:name="z550" w:id="5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Участники внешнеторговой деятельности, получившие разрешение на экспорт и (или) импорт товаров, в течение пятнадцати календарных дней по истечении срока его действия обязаны предоставлять разрешительному органу информацию об исполнении разрешения на экспорт и (или) импорт товаров.";</w:t>
      </w:r>
    </w:p>
    <w:bookmarkEnd w:id="507"/>
    <w:bookmarkStart w:name="z551" w:id="5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строку 41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508"/>
    <w:bookmarkStart w:name="z552" w:id="5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50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Лицензия на производство алкогольной продукции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3" w:id="5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Категория – дистилляты:</w:t>
            </w:r>
          </w:p>
          <w:bookmarkEnd w:id="5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производство дистиллятов.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Категория – спиртные напитки: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производство водок;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2) производство крепких ликероводочных изделий;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производство виски.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Категория – медоваренная продукция: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производство медовых напитков;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производство медовой водки.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Категория – пивоваренная продукция: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производство пива;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производство напитков, изготавливаемых на основе пива (пивные напитки).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Категория – слабоалкогольные напитки: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1) производство слабоалкогольных напитков.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Категория – винодельческая продукция: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производство вин;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производство бренди;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производство виноградных водок или фруктовых водок;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производство винного напитка;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производство вина наливом.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Неотчуждаемая; класс 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";</w:t>
            </w:r>
          </w:p>
        </w:tc>
      </w:tr>
    </w:tbl>
    <w:bookmarkStart w:name="z573" w:id="5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в 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511"/>
    <w:bookmarkStart w:name="z574" w:id="5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строке 357 слова ", определению страны происхождения товара" исключить;</w:t>
      </w:r>
    </w:p>
    <w:bookmarkEnd w:id="512"/>
    <w:bookmarkStart w:name="z575" w:id="5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строкой 357-1 следующего содержания:</w:t>
      </w:r>
    </w:p>
    <w:bookmarkEnd w:id="513"/>
    <w:bookmarkStart w:name="z576" w:id="5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51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357-1.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аттестата эксперта-аудитора в области регулирования торговой деятельности (по определению страны происхождения товара, статуса товара Евразийского экономического союза или иностранного товара)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Аттестат эксперта-аудитора в области регулирования торговой деятельности (по определению страны происхождения товара, статуса товара Евразийского экономического союза или иностранного товара)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".</w:t>
            </w:r>
          </w:p>
        </w:tc>
      </w:tr>
    </w:tbl>
    <w:bookmarkStart w:name="z578" w:id="5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28. В 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3 июля 2014 года "О физической культуре и спорте" (Ведомости Парламента Республики Казахстан, 2014 г., № 14, ст.85; № 19-I, 19-II, ст.96; 2015 г., № 10, ст.50; № 20-IV, ст.113; № 22-I, cт.140; 2016 г., № 2, ст.9; 2017 г., № 10, ст.23; № 16, ст.56; 2018 г., № 10, ст.32; № 24, ст.93; 2019 г., № 7, ст.36; № 21-22, ст.91; № 23, ст.99):</w:t>
      </w:r>
    </w:p>
    <w:bookmarkEnd w:id="515"/>
    <w:bookmarkStart w:name="z579" w:id="5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в </w:t>
      </w:r>
      <w:r>
        <w:rPr>
          <w:rFonts w:ascii="Times New Roman"/>
          <w:b w:val="false"/>
          <w:i w:val="false"/>
          <w:color w:val="000000"/>
          <w:sz w:val="28"/>
        </w:rPr>
        <w:t>статье 8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51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подпунктом 1-1) следующего содержания:</w:t>
      </w:r>
    </w:p>
    <w:bookmarkStart w:name="z581" w:id="5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"1-1) осуществляет государственный контроль за безопасной эксплуатацией спортивного оборудования, предназначенного для занятий массовым спортом;";</w:t>
      </w:r>
    </w:p>
    <w:bookmarkEnd w:id="51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подпунктом 1-1) следующего содержания:</w:t>
      </w:r>
    </w:p>
    <w:bookmarkStart w:name="z583" w:id="5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"1-1) осуществляет государственный контроль за безопасной эксплуатацией спортивного оборудования, предназначенного для занятий массовым спортом;";</w:t>
      </w:r>
    </w:p>
    <w:bookmarkEnd w:id="518"/>
    <w:bookmarkStart w:name="z584" w:id="5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статью 39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пунктом 2-1 следующего содержания:</w:t>
      </w:r>
    </w:p>
    <w:bookmarkEnd w:id="519"/>
    <w:bookmarkStart w:name="z585" w:id="5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"2-1. Эксплуатация и монтаж спортивного оборудования, предназначенного для занятий массовым спортом, осуществляются согласно требованиям национальных стандартов.".</w:t>
      </w:r>
    </w:p>
    <w:bookmarkEnd w:id="520"/>
    <w:bookmarkStart w:name="z586" w:id="5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29. В 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14 января 2016 года "О драгоценных металлах и драгоценных камнях" (Ведомости Парламента Республики Казахстан, 2016 г., № 1, ст.3; 2018 г., № 10, ст.32; № 14, ст.44; № 19, ст.62; 2019 г., № 21-22, ст.90):</w:t>
      </w:r>
    </w:p>
    <w:bookmarkEnd w:id="521"/>
    <w:bookmarkStart w:name="z587" w:id="5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в </w:t>
      </w:r>
      <w:r>
        <w:rPr>
          <w:rFonts w:ascii="Times New Roman"/>
          <w:b w:val="false"/>
          <w:i w:val="false"/>
          <w:color w:val="000000"/>
          <w:sz w:val="28"/>
        </w:rPr>
        <w:t>статье 6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522"/>
    <w:bookmarkStart w:name="z588" w:id="5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4)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</w:p>
    <w:bookmarkEnd w:id="52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5-1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5-2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5-3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5-4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5-5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 xml:space="preserve">5-6 </w:t>
      </w:r>
      <w:r>
        <w:rPr>
          <w:rFonts w:ascii="Times New Roman"/>
          <w:b w:val="false"/>
          <w:i w:val="false"/>
          <w:color w:val="000000"/>
          <w:sz w:val="28"/>
        </w:rPr>
        <w:t xml:space="preserve">и </w:t>
      </w:r>
      <w:r>
        <w:rPr>
          <w:rFonts w:ascii="Times New Roman"/>
          <w:b w:val="false"/>
          <w:i w:val="false"/>
          <w:color w:val="000000"/>
          <w:sz w:val="28"/>
        </w:rPr>
        <w:t>5-7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590" w:id="5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"5. Государственный контроль в сфере реализации ювелирных и других изделий осуществляется уполномоченным органом в области технического регулирования в форме внеплановой проверки и профилактического контроля с посещением субъекта (объекта) контроля в соответствии с Предпринимательским кодексом Республики Казахстан и профилактического контроля без посещения субъекта (объекта) контроля в соответствии с Предпринимательским кодексом Республики Казахстан и настоящим Законом.</w:t>
      </w:r>
    </w:p>
    <w:bookmarkEnd w:id="524"/>
    <w:bookmarkStart w:name="z591" w:id="5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5-1. Целями профилактического контроля без посещения субъекта (объекта) контроля являются своевременное пресечение и недопущение нарушений, предоставление субъекту контроля права самостоятельного устранения нарушений, выявленных уполномоченным органом в области технического регулирования по результатам профилактического контроля без посещения субъекта (объекта) контроля, и снижение административной нагрузки на субъекта контроля.</w:t>
      </w:r>
    </w:p>
    <w:bookmarkEnd w:id="525"/>
    <w:bookmarkStart w:name="z592" w:id="5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5-2. Профилактический контроль без посещения субъекта (объекта) контроля осуществляется уполномоченным органом в области технического регулирования путем изучения, анализа, сопоставления сведений, полученных из различных источников информации, в том числе на основе сведений:</w:t>
      </w:r>
    </w:p>
    <w:bookmarkEnd w:id="526"/>
    <w:bookmarkStart w:name="z593" w:id="5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представленных субъектами государственного контроля, государственными органами и иными организациями;</w:t>
      </w:r>
    </w:p>
    <w:bookmarkEnd w:id="527"/>
    <w:bookmarkStart w:name="z594" w:id="5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полученных из информационных систем;</w:t>
      </w:r>
    </w:p>
    <w:bookmarkEnd w:id="528"/>
    <w:bookmarkStart w:name="z595" w:id="5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полученных из средств массовой информации и иных открытых источников, обращений физических и юридических лиц.</w:t>
      </w:r>
    </w:p>
    <w:bookmarkEnd w:id="529"/>
    <w:bookmarkStart w:name="z596" w:id="5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5-3. Профилактический контроль без посещения субъекта (объекта) контроля осуществляется уполномоченным органом в области технического регулирования ежеквартально не позднее 25 числа месяца, следующего за отчетным периодом.</w:t>
      </w:r>
    </w:p>
    <w:bookmarkEnd w:id="530"/>
    <w:bookmarkStart w:name="z597" w:id="5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5-4. В случае выявления нарушений по результатам профилактического контроля без посещения субъекта (объекта) контроля в действиях (бездействии) субъекта контроля уполномоченным органом в области технического регулирования оформляется и направляется уведомление с приложением описания выявленных нарушений в срок не позднее пяти рабочих дней со дня выявления нарушений.</w:t>
      </w:r>
    </w:p>
    <w:bookmarkEnd w:id="531"/>
    <w:bookmarkStart w:name="z598" w:id="5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5-5. Уведомление должно быть вручено субъекту контроля лично под роспись или иным способом, подтверждающим факты отправки и получения.</w:t>
      </w:r>
    </w:p>
    <w:bookmarkEnd w:id="532"/>
    <w:bookmarkStart w:name="z599" w:id="5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уведомление, направленное одним из нижеперечисленных способов, считается врученным субъекту контроля в следующих случаях:</w:t>
      </w:r>
    </w:p>
    <w:bookmarkEnd w:id="533"/>
    <w:bookmarkStart w:name="z600" w:id="5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нарочно – с даты отметки субъектом контроля в уведомлении о получении;</w:t>
      </w:r>
    </w:p>
    <w:bookmarkEnd w:id="534"/>
    <w:bookmarkStart w:name="z601" w:id="5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почтой – заказным письмом;</w:t>
      </w:r>
    </w:p>
    <w:bookmarkEnd w:id="535"/>
    <w:bookmarkStart w:name="z602" w:id="5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электронным способом – с даты отправки на электронный адрес субъекта контроля.</w:t>
      </w:r>
    </w:p>
    <w:bookmarkEnd w:id="536"/>
    <w:bookmarkStart w:name="z603" w:id="5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5-6. Уведомление об устранении нарушений, выявленных по результатам профилактического контроля без посещения субъекта (объекта) контроля, должно быть исполнено субъектом контроля в течение десяти рабочих дней со дня, следующего за днем его вручения (получения), за исключением случаев, когда более длительный срок исполнения указан в самом запросе.</w:t>
      </w:r>
    </w:p>
    <w:bookmarkEnd w:id="537"/>
    <w:bookmarkStart w:name="z604" w:id="5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5-7. Субъект контроля в случае несогласия с нарушениями, указанными в уведомлении, вправе направить в уполномоченный орган в области технического регулирования, направивший уведомление, возражение в течение пяти рабочих дней со дня, следующего за днем вручения (получения) уведомления.";</w:t>
      </w:r>
    </w:p>
    <w:bookmarkEnd w:id="53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5-8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5-9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607" w:id="5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"5-9. Неисполнение в установленный срок уведомления об устранении нарушений, выявленных по результатам профилактического контроля без посещения субъекта (объекта) контроля, влечет назначение профилактического контроля с посещением субъекта (объекта) контроля в отношении субъекта контроля.";</w:t>
      </w:r>
    </w:p>
    <w:bookmarkEnd w:id="539"/>
    <w:bookmarkStart w:name="z608" w:id="5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13 дополнить частью второй следующего содержания:</w:t>
      </w:r>
    </w:p>
    <w:bookmarkEnd w:id="540"/>
    <w:bookmarkStart w:name="z609" w:id="5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"Ювелирные и другие изделия клеймятся единым пробирным клеймом Республики Казахстан с кодами уполномоченных организаций, право пользования которыми предоставляется уполномоченным органом в области технического регулирования.".</w:t>
      </w:r>
    </w:p>
    <w:bookmarkEnd w:id="541"/>
    <w:bookmarkStart w:name="z610" w:id="5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30. В 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6 апреля 2016 года "О правовых актах" (Ведомости Парламента Республики Казахстан, 2016 г., № 7-I, cт.46; 2017 г., № 14, ст.51; № 16, ст.56; 2018 г., № 10, ст.32; № 14, ст.44; № 16, ст.53, 55; № 19, ст.62; 2019 г., № 2, ст.6; № 15-16, ст.67; № 21-22, ст.90, 91; 2020 г., № 10, ст.42; № 13, ст.67; № 16, ст.77):</w:t>
      </w:r>
    </w:p>
    <w:bookmarkEnd w:id="542"/>
    <w:bookmarkStart w:name="z611" w:id="5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подпункт 33)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 изложить в следующей редакции:</w:t>
      </w:r>
    </w:p>
    <w:bookmarkEnd w:id="543"/>
    <w:bookmarkStart w:name="z612" w:id="5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"33) технический регламент – нормативный правовой акт, устанавливающий требования к продукции или к продукции и связанным с ней процессам ее жизненного цикла, разрабатываемый и применяемый в соответствии с законодательством Республики Казахстан в области технического регулирования или международным договором, ратифицированным Республикой Казахстан;";</w:t>
      </w:r>
    </w:p>
    <w:bookmarkEnd w:id="544"/>
    <w:bookmarkStart w:name="z613" w:id="5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34 дополнить подпунктом 6-1) следующего содержания:</w:t>
      </w:r>
    </w:p>
    <w:bookmarkEnd w:id="545"/>
    <w:bookmarkStart w:name="z614" w:id="5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"6-1) для технических регламентов – законодательством Республики Казахстан в области технического регулирования;".</w:t>
      </w:r>
    </w:p>
    <w:bookmarkEnd w:id="546"/>
    <w:bookmarkStart w:name="z615" w:id="5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31. В 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26 июля 2016 года "О платежах и платежных системах" (Ведомости Парламента Республики Казахстан, 2016 г., № 12, ст.86; № 23, ст.119; 2017 г., № 12, ст.36; № 13, ст.45; № 14, ст.53; № 21, ст.98; № 22-III, ст.109; 2018 г., № 10, ст.32; № 13, ст.41; № 14, ст.44; № 15, ст.47; 2019 г., № 2, ст.6; № 7, ст.37; № 15-16, ст.67; № 21-22, ст.90; № 23, ст.103; № 24-I, ст.118; 2020 г., № 9, ст.33; № 12, ст.63; № 14, ст.72, 75):</w:t>
      </w:r>
    </w:p>
    <w:bookmarkEnd w:id="547"/>
    <w:bookmarkStart w:name="z616" w:id="5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в </w:t>
      </w:r>
      <w:r>
        <w:rPr>
          <w:rFonts w:ascii="Times New Roman"/>
          <w:b w:val="false"/>
          <w:i w:val="false"/>
          <w:color w:val="000000"/>
          <w:sz w:val="28"/>
        </w:rPr>
        <w:t>статье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548"/>
    <w:bookmarkStart w:name="z617" w:id="5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подпунктом 35-1) следующего содержания:</w:t>
      </w:r>
    </w:p>
    <w:bookmarkEnd w:id="549"/>
    <w:bookmarkStart w:name="z618" w:id="5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"35-1) система мгновенных платежей – платежная система, предназначенная для круглосуточного осуществления платежей и (или) переводов денег между ее участниками, с использованием денег, находящихся в Национальном Банке Республики Казахстан, с обеспечением мгновенного зачисления денег в пользу бенефициара платежа и (или) перевода денег;";</w:t>
      </w:r>
    </w:p>
    <w:bookmarkEnd w:id="55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46)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словами ", а также платежная организация в случае, предусмотренном настоящим Законом";</w:t>
      </w:r>
    </w:p>
    <w:bookmarkStart w:name="z620" w:id="5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8 дополнить частью второй следующего содержания:</w:t>
      </w:r>
    </w:p>
    <w:bookmarkEnd w:id="551"/>
    <w:bookmarkStart w:name="z621" w:id="5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"Допускается совмещение функций оператора платежных систем с функцией оператора системы электронных денег.";</w:t>
      </w:r>
    </w:p>
    <w:bookmarkEnd w:id="552"/>
    <w:bookmarkStart w:name="z622" w:id="5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</w:t>
      </w:r>
      <w:r>
        <w:rPr>
          <w:rFonts w:ascii="Times New Roman"/>
          <w:b w:val="false"/>
          <w:i w:val="false"/>
          <w:color w:val="000000"/>
          <w:sz w:val="28"/>
        </w:rPr>
        <w:t>пункт 15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13 дополнить подпунктом 10) следующего содержания:</w:t>
      </w:r>
    </w:p>
    <w:bookmarkEnd w:id="553"/>
    <w:bookmarkStart w:name="z623" w:id="5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"10) деятельность в качестве участника или оператора платежной системы.";</w:t>
      </w:r>
    </w:p>
    <w:bookmarkEnd w:id="554"/>
    <w:bookmarkStart w:name="z624" w:id="5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в </w:t>
      </w:r>
      <w:r>
        <w:rPr>
          <w:rFonts w:ascii="Times New Roman"/>
          <w:b w:val="false"/>
          <w:i w:val="false"/>
          <w:color w:val="000000"/>
          <w:sz w:val="28"/>
        </w:rPr>
        <w:t>статье 25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55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пункт 2 </w:t>
      </w:r>
      <w:r>
        <w:rPr>
          <w:rFonts w:ascii="Times New Roman"/>
          <w:b w:val="false"/>
          <w:i w:val="false"/>
          <w:color w:val="000000"/>
          <w:sz w:val="28"/>
        </w:rPr>
        <w:t>дополнить частями третьей, четвертой и пятой следующего содержания:</w:t>
      </w:r>
    </w:p>
    <w:bookmarkStart w:name="z626" w:id="5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"Используемые для осуществления платежей и (или) переводов денег сведения и реквизиты могут быть представлены в виде штрихового кода, присваиваемого поставщиком платежных услуг либо оператором платежной системы. </w:t>
      </w:r>
    </w:p>
    <w:bookmarkEnd w:id="556"/>
    <w:bookmarkStart w:name="z627" w:id="5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Национальный стандарт штрихового кода, присваиваемого поставщиком платежных услуг или оператором платежной системы для осуществления платежей за предоставленные товары, работы или услуги в рамках предпринимательской деятельности, разрабатывается Национальным Банком Республики Казахстан совместно с государственным органом, осуществляющим руководство в сфере обеспечения поступлений налогов и платежей в бюджет. Для осуществления платежей с использованием штрихового кода могут использоваться иные стандарты организаций, не противоречащие Национальному стандарту штрихового кода.</w:t>
      </w:r>
    </w:p>
    <w:bookmarkEnd w:id="557"/>
    <w:bookmarkStart w:name="z628" w:id="5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Национальный Банк Республики Казахстан совместно с государственным органом, осуществляющим руководство в сфере обеспечения поступлений налогов и платежей в бюджет, устанавливает минимальный перечень реквизитов, используемых для осуществления платежей с использованием штрихового кода, не включающий банковскую тайну.";</w:t>
      </w:r>
    </w:p>
    <w:bookmarkEnd w:id="55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630" w:id="5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"11. Индивидуальные предприниматели и (или) юридические лица, за исключением находящихся в местах отсутствия сети телекоммуникаций общего пользования, при осуществлении отдельных видов деятельности обязаны обеспечить установку и применение в местах осуществления своей деятельности оборудования (устройства) для приема платежей с использованием платежных карточек и (или) прием платежей с использованием системы мгновенных платежей.</w:t>
      </w:r>
    </w:p>
    <w:bookmarkEnd w:id="559"/>
    <w:bookmarkStart w:name="z631" w:id="5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Перечень отдельных видов деятельности и применения оборудования (устройства), предназначенного для приема платежей с использованием платежных карточек и (или) приема платежей с использованием системы мгновенных платежей, утверждается Правительством Республики Казахстан.</w:t>
      </w:r>
    </w:p>
    <w:bookmarkEnd w:id="560"/>
    <w:bookmarkStart w:name="z632" w:id="5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Допускается участие в системе мгновенных платежей платежных организаций в случаях и порядке, которые определены Национальным Банком Республики Казахстан.</w:t>
      </w:r>
    </w:p>
    <w:bookmarkEnd w:id="561"/>
    <w:bookmarkStart w:name="z633" w:id="5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осуществлении платежей посредством системы мгновенных платежей зачисление денег в пользу бенефициара обеспечивается обслуживающим бенефициара поставщиком платежных услуг – участником системы мгновенных платежей в мгновенном режиме.</w:t>
      </w:r>
    </w:p>
    <w:bookmarkEnd w:id="562"/>
    <w:bookmarkStart w:name="z634" w:id="5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Перевод денег между поставщиками платежных услуг (окончательный расчет) посредством системы мгновенных платежей совершается по результатам клиринга и обеспечивается деньгами, находящимися в Национальном Банке Республики Казахстан. </w:t>
      </w:r>
    </w:p>
    <w:bookmarkEnd w:id="563"/>
    <w:bookmarkStart w:name="z635" w:id="5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Требования, установленные частью первой настоящего пункта, не распространяются на индивидуального предпринимателя и (или) юридическое лицо, которые осуществляют денежные расчеты при проведении торговых операций, выполнении работ, оказании услуг без использования наличных денег.";</w:t>
      </w:r>
    </w:p>
    <w:bookmarkEnd w:id="564"/>
    <w:bookmarkStart w:name="z636" w:id="5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39 исключить;</w:t>
      </w:r>
    </w:p>
    <w:bookmarkEnd w:id="565"/>
    <w:bookmarkStart w:name="z637" w:id="5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</w:t>
      </w:r>
      <w:r>
        <w:rPr>
          <w:rFonts w:ascii="Times New Roman"/>
          <w:b w:val="false"/>
          <w:i w:val="false"/>
          <w:color w:val="000000"/>
          <w:sz w:val="28"/>
        </w:rPr>
        <w:t>статью 42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пунктом 6-1 следующего содержания:</w:t>
      </w:r>
    </w:p>
    <w:bookmarkEnd w:id="566"/>
    <w:bookmarkStart w:name="z638" w:id="5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"6-1. Порядок и особенности зачисления, учета и использования пособий и социальных выплат за счет средств государственного бюджета и (или) средств Государственного фонда социального страхования, перечисляемых в виде электронных денег, а также мониторинга использования адресной социальной помощи определяются Правительством Республики Казахстан по согласованию с Национальным Банком Республики Казахстан.</w:t>
      </w:r>
    </w:p>
    <w:bookmarkEnd w:id="567"/>
    <w:bookmarkStart w:name="z639" w:id="5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 допускаются обращение взыскания, наложение ареста, приостановление расходных операций, временное ограничение на распоряжение имуществом, ограничения на совершение сделок и иных операций на электронные деньги, находящиеся на электронных кошельках, предназначенных для зачисления пособий и социальных выплат за счет средств государственного бюджета и (или) средств Государственного фонда социального страхования.";</w:t>
      </w:r>
    </w:p>
    <w:bookmarkEnd w:id="568"/>
    <w:bookmarkStart w:name="z640" w:id="5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43 дополнить частью второй следующего содержания:</w:t>
      </w:r>
    </w:p>
    <w:bookmarkEnd w:id="569"/>
    <w:bookmarkStart w:name="z641" w:id="5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"Требования части первой настоящего пункта не распространяются на выпуск электронных денег Национальным Банком Республики Казахстан.".</w:t>
      </w:r>
    </w:p>
    <w:bookmarkEnd w:id="570"/>
    <w:bookmarkStart w:name="z642" w:id="5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32. В 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5 октября 2018 года "О стандартизации" (Ведомости Парламента Республики Казахстан, 2018 г., № 17-18, ст.59; 2019 г., № 5-6, ст.27):</w:t>
      </w:r>
    </w:p>
    <w:bookmarkEnd w:id="571"/>
    <w:bookmarkStart w:name="z643" w:id="5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подпункт 34)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 изложить в следующей редакции:</w:t>
      </w:r>
    </w:p>
    <w:bookmarkEnd w:id="572"/>
    <w:bookmarkStart w:name="z644" w:id="5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"34) реестр национальной системы стандартизации – электронная база данных, в которой ведется систематизированный учет национальных стандартов, национальных классификаторов технико-экономической информации, рекомендаций по стандартизации, технических комитетов по стандартизации;";</w:t>
      </w:r>
    </w:p>
    <w:bookmarkEnd w:id="573"/>
    <w:bookmarkStart w:name="z645" w:id="5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в </w:t>
      </w:r>
      <w:r>
        <w:rPr>
          <w:rFonts w:ascii="Times New Roman"/>
          <w:b w:val="false"/>
          <w:i w:val="false"/>
          <w:color w:val="000000"/>
          <w:sz w:val="28"/>
        </w:rPr>
        <w:t>статье 9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574"/>
    <w:bookmarkStart w:name="z646" w:id="5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подпунктом 9-1) следующего содержания:</w:t>
      </w:r>
    </w:p>
    <w:bookmarkEnd w:id="575"/>
    <w:bookmarkStart w:name="z647" w:id="5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"9-1) организация и координация работы единого государственного фонда нормативных технических документов;";</w:t>
      </w:r>
    </w:p>
    <w:bookmarkEnd w:id="57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12)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649" w:id="5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"12) определение порядка применения международных, региональных стандартов (в том числе согласования, введения в действие и отмены на территории Республики Казахстан межгосударственных стандартов) и стандартов иностранных государств, классификаторов технико-экономической информации международных организаций по стандартизации, классификаторов технико-экономической информации, правил и рекомендаций по стандартизации региональных организаций по стандартизации, классификаторов технико-экономической информации, правил, норм и рекомендаций по стандартизации иностранных государств;";</w:t>
      </w:r>
    </w:p>
    <w:bookmarkEnd w:id="57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14)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</w:p>
    <w:bookmarkStart w:name="z651" w:id="5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в </w:t>
      </w:r>
      <w:r>
        <w:rPr>
          <w:rFonts w:ascii="Times New Roman"/>
          <w:b w:val="false"/>
          <w:i w:val="false"/>
          <w:color w:val="000000"/>
          <w:sz w:val="28"/>
        </w:rPr>
        <w:t>статье 11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578"/>
    <w:bookmarkStart w:name="z652" w:id="5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слова ", осуществляющим реализацию государственной политики в сфере стандартизации, координацию работ по стандартизации" исключить;</w:t>
      </w:r>
    </w:p>
    <w:bookmarkEnd w:id="57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подпунктами 1-1) и 11-1) следующего содержания:</w:t>
      </w:r>
    </w:p>
    <w:bookmarkStart w:name="z654" w:id="5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"1-1) регистрацию национальных стандартов (за исключением военных национальных стандартов), национальных классификаторов технико-экономической информации и рекомендаций по стандартизации;";</w:t>
      </w:r>
    </w:p>
    <w:bookmarkEnd w:id="580"/>
    <w:bookmarkStart w:name="z655" w:id="5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"11-1) координацию мониторинга в сфере стандартизации;";</w:t>
      </w:r>
    </w:p>
    <w:bookmarkEnd w:id="581"/>
    <w:bookmarkStart w:name="z656" w:id="5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16 изложить в следующей редакции:</w:t>
      </w:r>
    </w:p>
    <w:bookmarkEnd w:id="582"/>
    <w:bookmarkStart w:name="z657" w:id="5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"2. Документы по стандартизации, по которым объекты стандартизации выпускаются в обращение на территории Республики Казахстан, не должны противоречить законодательству Республики Казахстан.";</w:t>
      </w:r>
    </w:p>
    <w:bookmarkEnd w:id="583"/>
    <w:bookmarkStart w:name="z658" w:id="5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в </w:t>
      </w:r>
      <w:r>
        <w:rPr>
          <w:rFonts w:ascii="Times New Roman"/>
          <w:b w:val="false"/>
          <w:i w:val="false"/>
          <w:color w:val="000000"/>
          <w:sz w:val="28"/>
        </w:rPr>
        <w:t>статье 21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584"/>
    <w:bookmarkStart w:name="z659" w:id="5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части первой пункта 1 слова "на каждые три года" заменить словом "ежегодно";</w:t>
      </w:r>
    </w:p>
    <w:bookmarkEnd w:id="58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 </w:t>
      </w:r>
    </w:p>
    <w:bookmarkStart w:name="z661" w:id="5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27 изложить в следующей редакции:</w:t>
      </w:r>
    </w:p>
    <w:bookmarkEnd w:id="586"/>
    <w:bookmarkStart w:name="z662" w:id="5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Международные, региональные стандарты и стандарты иностранных государств применяются на территории Республики Казахстан посредством принятия их в качестве национальных и межгосударственных стандартов.</w:t>
      </w:r>
    </w:p>
    <w:bookmarkEnd w:id="587"/>
    <w:bookmarkStart w:name="z663" w:id="5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Субъекты национальной системы стандартизации могут напрямую применять международные, региональные стандарты и стандарты иностранных государств для реализации целей организаций с учетом требований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16 настоящего Закона и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статьи, направив соответствующее уведомление в национальный орган по стандартизации.";</w:t>
      </w:r>
    </w:p>
    <w:bookmarkEnd w:id="588"/>
    <w:bookmarkStart w:name="z664" w:id="5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дополнить статьей 30-1 следующего содержания:</w:t>
      </w:r>
    </w:p>
    <w:bookmarkEnd w:id="589"/>
    <w:bookmarkStart w:name="z665" w:id="5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"Статья 30-1. Разъяснение национальных стандартов</w:t>
      </w:r>
    </w:p>
    <w:bookmarkEnd w:id="590"/>
    <w:bookmarkStart w:name="z666" w:id="5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Разъяснение национальных стандартов осуществляют разрабатывающие их субъекты национальной системы стандартизации.";</w:t>
      </w:r>
    </w:p>
    <w:bookmarkEnd w:id="591"/>
    <w:bookmarkStart w:name="z667" w:id="5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8) в части второй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35 слово ", применяемых" заменить словами "для применения".</w:t>
      </w:r>
    </w:p>
    <w:bookmarkEnd w:id="592"/>
    <w:bookmarkStart w:name="z668" w:id="5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33. В 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26 декабря 2019 года "Об обязательном социальном страховании" (Ведомости Парламента Республики Казахстан, 2019 г., № 23, ст.105; 2020 г., № 10, ст.39; № 13, ст.67):</w:t>
      </w:r>
    </w:p>
    <w:bookmarkEnd w:id="593"/>
    <w:bookmarkStart w:name="z669" w:id="5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подпункт 5)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12 после слов "социальные выплаты" дополнить словами ", в том числе электронными деньгами на электронные кошельки электронных денег,";</w:t>
      </w:r>
    </w:p>
    <w:bookmarkEnd w:id="594"/>
    <w:bookmarkStart w:name="z670" w:id="5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в </w:t>
      </w:r>
      <w:r>
        <w:rPr>
          <w:rFonts w:ascii="Times New Roman"/>
          <w:b w:val="false"/>
          <w:i w:val="false"/>
          <w:color w:val="000000"/>
          <w:sz w:val="28"/>
        </w:rPr>
        <w:t>статье 25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слова "перечисления на банковские счета получателя" заменить словами "перечисления денег на банковские счета получателя либо в виде электронных денег на электронные кошельки электронных денег получателя".</w:t>
      </w:r>
    </w:p>
    <w:bookmarkEnd w:id="595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Статья 2.</w:t>
      </w:r>
    </w:p>
    <w:bookmarkStart w:name="z716" w:id="5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Настоящий Закон вводится в действие по истечении шести месяцев после дня его первого официального опубликования, за исключением:</w:t>
      </w:r>
    </w:p>
    <w:bookmarkEnd w:id="59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пункта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1, который вводится в действие с 1 января 2021 года;</w:t>
      </w:r>
    </w:p>
    <w:bookmarkStart w:name="z718" w:id="5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абзаца четвертого </w:t>
      </w:r>
      <w:r>
        <w:rPr>
          <w:rFonts w:ascii="Times New Roman"/>
          <w:b w:val="false"/>
          <w:i w:val="false"/>
          <w:color w:val="000000"/>
          <w:sz w:val="28"/>
        </w:rPr>
        <w:t>подпункта 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15 и абзацев четвертого и пятого </w:t>
      </w:r>
      <w:r>
        <w:rPr>
          <w:rFonts w:ascii="Times New Roman"/>
          <w:b w:val="false"/>
          <w:i w:val="false"/>
          <w:color w:val="000000"/>
          <w:sz w:val="28"/>
        </w:rPr>
        <w:t>пункта 26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1, которые вводятся в действие по истечении десяти календарных дней после дня его первого официального опубликования;</w:t>
      </w:r>
    </w:p>
    <w:bookmarkEnd w:id="59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подпункта 9)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10 статьи 1, который вводится в действие с 1 января 2022 года;</w:t>
      </w:r>
    </w:p>
    <w:bookmarkStart w:name="z720" w:id="5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подпунктов 1) – 8) </w:t>
      </w:r>
      <w:r>
        <w:rPr>
          <w:rFonts w:ascii="Times New Roman"/>
          <w:b w:val="false"/>
          <w:i w:val="false"/>
          <w:color w:val="000000"/>
          <w:sz w:val="28"/>
        </w:rPr>
        <w:t>пункта 10</w:t>
      </w:r>
      <w:r>
        <w:rPr>
          <w:rFonts w:ascii="Times New Roman"/>
          <w:b w:val="false"/>
          <w:i w:val="false"/>
          <w:color w:val="000000"/>
          <w:sz w:val="28"/>
        </w:rPr>
        <w:t xml:space="preserve"> и подпункта 3) </w:t>
      </w:r>
      <w:r>
        <w:rPr>
          <w:rFonts w:ascii="Times New Roman"/>
          <w:b w:val="false"/>
          <w:i w:val="false"/>
          <w:color w:val="000000"/>
          <w:sz w:val="28"/>
        </w:rPr>
        <w:t>пункта 27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1, которые вводятся в действие с 1 января 2024 года.".</w:t>
      </w:r>
    </w:p>
    <w:bookmarkEnd w:id="59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Статья 2 с изменением, внесенным Законом РК от 31.12.2021 </w:t>
      </w:r>
      <w:r>
        <w:rPr>
          <w:rFonts w:ascii="Times New Roman"/>
          <w:b w:val="false"/>
          <w:i w:val="false"/>
          <w:color w:val="000000"/>
          <w:sz w:val="28"/>
        </w:rPr>
        <w:t>№ 100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01.01.2022).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Президент 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ТОКАЕВ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