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0b9b" w14:textId="33b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2020 года № 397-VI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ст.244; № 22, ст.408; 2001 г., № 23, ст.309; № 24, ст.338; 2002 г., № 10, ст.102; 2003 г., № 1-2, ст.7; № 4, ст.25; № 11, ст.56; № 14, ст.103; № 15, ст.138, 139; 2004 г., № 3-4, ст.16; № 5, ст.25; № 6, ст.42; № 16, ст.91; № 23, ст.142; 2005 г., № 21-22, ст.87; № 23, ст.104; 2006 г., № 4, ст.24, 25; № 8, ст.45; № 11, ст.55; № 13, ст.85; 2007 г., № 3, ст.21; № 4, ст.28; № 5-6, ст.37; № 8, ст.52; № 9, ст.67; № 12, ст.88; 2009 г., № 2-3, ст.16; № 9-10, ст.48; № 17, ст.81; № 19, ст.88; № 24, ст.134; 2010 г., № 3-4, ст.12; № 5, ст.23; № 7, ст.28; № 15, ст.71; № 17-18, ст.112; 2011 г., № 3, ст.32; № 5, ст.43; № 6, ст.50, 53; № 16, ст.129; № 24, ст.196; 2012 г., № 2, ст.13, 14, 15; № 8, ст.64; № 10, ст.77; № 12, ст.85; № 13, ст.91; № 14, ст.92; № 20, ст.121; № 21-22, ст.124; 2013 г., № 4, ст.21; № 10-11, ст.56; № 15, ст.82; 2014 г., № 1, ст.9; № 4-5, ст.24; № 11, ст.61, 69; № 14, ст.84; № 19-I, 19-II, ст.96; № 21, ст.122; № 23, ст.143; 2015 г., № 7, ст.34; № 8, ст.42, 45; № 13, ст.68; № 15, ст.78; № 19-I, ст.100; № 19-II, ст.102; № 20-VII, ст.117, 119; № 22-I, ст.143; № 22-II, ст.145; № 22-III, ст.149; № 22-VI, ст.159; № 22-VII, ст.161; 2016 г., № 7-I, ст.49; № 7-II, ст.53; № 8-I, ст.62; № 12, ст.87; № 24, ст.126; 2017 г., № 4, ст.7; № 13, ст.45; № 21, ст.98; 2018 г., № 11, ст.37; № 13, ст.41; № 14, ст.44; № 15, ст.47, 50; № 19, ст.62; 2019 г., № 2, ст.6; № 7, ст.37; № 15-16, ст.67; № 19-20, ст.86; № 23, ст.103; № 24-I, ст.118; 2020 г., № 12, ст.63; № 14, ст.72; № 19-20, ст.81;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оказания услуг по предоставлению персонала", опубликованный в газетах "Егемен Қазақстан" и "Казахстанская правда" 20 декабря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 после слов "на банковских счетах," дополнить словами "и (или) электронные деньги, находящиеся на электронных кошельках электронных денег,";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банковских счетах," дополнить словами "и (или) электронные деньги, находящиеся на электронных кошельках электронных денег,".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г., № 6, ст.45; № 7-II, ст.56; № 8-II, ст.72; 2017 г., № 3, ст.6; № 12, ст.34; № 14, ст.51, 54; № 23-V, ст.113; 2018 г., № 10, ст.32; № 19, ст.62; № 24, ст.93; 2019 г., № 8, ст.45; № 19-20, ст.86; № 21-22, ст.91; 2020 г., № 13, ст.67):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85. Стандартизация и подтверждение соответствия в области использования и охраны водного фонда, водоснабжения и водоотведения";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 нормативы качества воды – количественные показатели предельных гидрохимической, микробиологической, физической характеристик воды, которые должны быть соблюдены для достижения целевых показателей состояния поверхностных водных объектов;";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слово "аттестованными" заменить словом "аккредитованными";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слово "стандарты" заменить словом "нормативы";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85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85. Стандартизация и подтверждение соответствия в области использования и охраны водного фонда, водоснабжения и водоотведения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Национальные стандарты в области использования и охраны водного фонда, водоснабжения и водоотведения разрабатываются и утверждаются в порядке, установленном законодательством Республики Казахстан в сфере стандартизации.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требованиям национальных и межгосударственных стандартов в отношении индивидуальных бытовых и групповых технических средств очистки и обеззараживания воды, а также используемых в системах питьевого водоснабжения материалов, реагентов, технологических процессов, оборудования и иных средств осуществляется в соответствии с законодательством Республики Казахстан в области технического регулирования.".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 2020 г., № 9, ст.31; № 10, ст.39, 44; № 11, ст.54; № 12, ст.61, 63; № 14, ст.68, 75; № 16, ст.77):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слова ", определенных в период действия чрезвычайного положения" исключить.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ст.86; № 23, ст.103; № 24-I, ст.118, 119; № 24-II, ст.120; 2020 г., № 9, ст.29; № 10, ст.44; № 12, ст.63; № 16, ст.77; № 19-20, ст.81;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"Казахстанская правда" 17 ноября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Казахстан", опубликованный в газетах "Егемен Қазақстан" и "Казахстанская правда" 20 декабря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коррупции", опубликованный в газетах "Егемен Қазақстан" и "Казахстанская правда" 20 декабря 2020 г.):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"находящиеся на банковских счетах, предназначенных для зачисления пособий и социальных выплат," заменить словами "находящиеся на банковских счетах, и (или) электронные деньги, находящиеся на электронных кошельках электронных денег, предназначенных для зачисления пособий и социальных выплат,".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124; 2020 г., № 9, ст.33; № 10, ст.39, 44; № 11, ст.59; № 12, ст.61; № 13, ст.67; № 14, ст.68;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оказания услуг по предоставлению персонала", опубликованный в газетах "Егемен Қазақстан" и "Казахстанская правда" 20 декабря 2020 г.):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131-1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131-1. Единый день отчета";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2) и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2-3), 2-4) и 2-5)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организацию и проведение Единого дня отчета;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государственный контроль за соблюдением размера торговой надбавки на социально значимые продовольственные товары;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государственный контроль за соблюдением размера вознаграждения, установленного законодательством Республики Казахстан о регулировании торговой деятельности;";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113. Государственное регулирование в области технического регулирования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технического регулирования заключается в установлении и исполнении обязательных требований к продукции, в том числе зданиям и сооружениям,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связанным с требованиями к продукции, применении на добровольной основе требований к продукции, процессам и оказанию услуг,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114. Объекты технического регулирования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за исключением продукции гражданской авиации, продукции, используемой в целях защиты сведений, составляющих государственную тайну (государственные секреты) или относящихся к охраняемой в соответствии с законом иной информации ограниченного доступа, продукции, сведения о которой составляют государственную тайну (государственные секреты), продукции, для которой устанавливаются требования, связанные с обеспечением безопасности в области использования атомной энергии, продукции, бывшей в употреблении, ветеринарных препаратов, лекарственных средств, медицинских изделий (изделий медицинского назначения и медицинской техники);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требованиями к продукции процессы проектирования (включая изыскания), производства, строительства, монтажа, наладки, эксплуатации, хранения, перевозки, реализации и утилизации;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части добровольной сертификации, за исключением услуг в области ветеринарии, защиты и карантина растений, государственных, медицинских, образовательных, финансовых, банковских и других услуг, регулирование которых установлено иными законами Республики Казахстан, актами Президента Республики Казахстан и Правительства Республики Казахстан.";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"осуществляющие деятельность на территории Республики Казахстан и" заменить словами "входящие в структуру государственной системы технического регулирования, и физические и юридические лица,";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131-1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131-1. Единый день отчета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организаций, в порядке, определяемом уполномоченным органом по предпринимательству.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Единым днем отчета является встреча в столице,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в области технического регулирования в части выпуска в обращение продукции на ее соответствие требованиям технических регламентов;";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изменений в полугодовые графики проведения проверок осуществляется в порядке, определяемом Генеральной прокуратурой Республики Казахстан.";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если посещение связано с отбором образцов продукции по итогам профилактического контроля и надзора без посещения субъекта контроля и надзора, проводимых в соответствии с Законом Республики Казахстан "О техническом регулировании";";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цифры "1), 3)" заменить цифрами "1), 2-1), 3)";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цифры "1), 3)" заменить цифрами "1), 2-1), 3)";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Юридическое лицо Республики Казахстан, реализующее специальный инвестиционный проект в рамках специального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 в соответствии с законодательством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товаров.".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24-I, ст.118, 119; 2020 г., № 9, ст.31; № 11, ст.55; № 12, ст.63; № 13, ст.67; № 14, ст.68, 72; № 16, ст.77):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"пособия и социальные выплаты, выплачиваемые из государственного бюджета и (или) Государственного фонда социального страхования," заменить словами "пособия и социальные выплаты, выплачиваемые из государственного бюджета и (или) Государственного фонда социального страхования, находящиеся на банковских счетах и (или) на электронных кошельках электронных денег,".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ст.32; № 19, ст.62; 2019 г., № 7, ст.37; № 23, ст.103; № 24-II, ст.124; 2020 г., № 12, ст.61; № 13, ст.67):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разработки и утверждения технических регламентов;".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ст.333; 1998 г., № 11-12, ст.176; № 17-18, ст.224; 1999 г., № 20, ст.727; 2000 г., № 3-4, ст.66; № 22, ст.408; 2001 г., № 8, ст.52; № 9, ст.86; 2002 г., № 17, ст.155;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21-ІІІ, ст.137; № 22-I, ст.140, 143; № 22-ІІІ,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ст.47; 2019 г., № 2, ст.6; № 7, ст.37; № 15-16, ст.67; № 21-22, ст.90; № 23, ст.103; № 24-I, ст.119; 2020 г., № 9, ст.31, 33; № 12, ст.61, 63; № 13, ст.67; № 14, ст.75):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"за исключением денег, получаемых заемщиком в виде пособий и социальных выплат," заменить словами "за исключением денег (электронных денег), получаемых заемщиком в виде пособий и социальных выплат,";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51 после слов "на банковских счетах," дополнить словами "и (или) электронные деньги, находящиеся на электронных кошельках электронных денег,".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ст.238; № 23, ст.925; 2000 г., № 23, ст.411; 2001 г., № 2, ст.14; 2002 г., № 6, ст.71; 2004 г., № 24, ст.157; 2005 г., № 23, ст.98; 2006 г., № 12, ст.69; 2007 г., № 20, ст.152; 2009 г., № 23, ст.111; 2012 г., № 4, ст.32; № 8, ст.64; 2014 г., № 6, ст.28; № 19-І, 19-II, ст.96; 2015 г., № 6, ст.27; № 19-II, ст.106; № 22-II, ст.145; 2016 г., № 7-І, ст.49; 2018 г., № 14, ст.42; № 22, ст.83; 2019 г., № 21-22, ст.90; № 23, ст.106; 2020 г., № 9, ст.31; № 12, ст.61):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"денежная выплата" дополнить словами ", в том числе электронными деньгами,";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 "выплаты денег" дополнить словами ", в том числе электронными деньгами на электронные кошельки электронных денег,".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ст.720; 2004 г., № 5, ст.27; № 23, ст.140, 142; 2006 г., № 23, ст.141; 2007 г., № 2, ст.18; № 12, ст.88; 2009 г., № 17, ст.82; 2010 г., № 15, ст.71; № 22, ст.128; 2011 г., № 11, ст.102; № 12, ст.111; 2012 г., № 15, ст.97; 2013 г., № 14, ст.72; 2014 г., № 10, ст.52; № 11, ст.65; № 19-I, 19-II, ст.96; 2015 г., № 19-I, ст.101; № 23-I, ст.169; 2016 г., № 22, ст.116; 2017 г., № 22-III, ст.109; 2018 г., № 24, ст.94; 2019 г., № 8, ст.45; № 19-20, ст.86; 2020 г., № 13, ст.67):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алкогольная продукция – пищевая продукция, изготовленная без использования или с использованием этилового спирта, произведенного из пищевого сырья, и (или) спиртосодержащей пищевой продукции с объемной долей этилового спирта более 0,5 процента, за исключением продукции, на которую не распространяются требования технического регламента Евразийского экономического союза (далее – технический регламент);";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4-1) </w:t>
      </w:r>
      <w:r>
        <w:rPr>
          <w:rFonts w:ascii="Times New Roman"/>
          <w:b w:val="false"/>
          <w:i w:val="false"/>
          <w:color w:val="000000"/>
          <w:sz w:val="28"/>
        </w:rPr>
        <w:t>слова "(кроме пива и пивного напитка)" заменить словами "(кроме пивоваренной продукции)";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"(кроме вина, пива и пивных напитков), остатках этилового спирта (кроме пива и пивных напитков)" заменить словами "(кроме винодельческой и пивоваренной продукции), остатках этилового спирта (кроме пивоваренной продукции)";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"(кроме виноматериала, пива и пивного напитка)" заменить словами "(кроме вина наливом, пивоваренной продукции)";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розлив пивоваренной продукции – способ розничной реализации пивоваренной продукции, не предусматривающий его транспортировку и хранение;";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этиловый спирт – продукция крепостью не менее 88 процентов, представляющая собой водный раствор этанола, произведенный методом спиртового брожения сахаро- и крахмалосодержащего сырья (за исключением фруктового) с последующей перегонкой и (или) брагоректификацией бражки или ректификацией этилового спирта-сырца, содержащий сопутствующие летучие примеси, а также полученный из головной фракции этилового спирта, изготовленной из пищевого сырья, и продуктов переработки, образующихся при производстве этилового спирта, водок, ликероводочных изделий;";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"(кроме вина, пива и пивного напитка), остатках этилового спирта (кроме пива и пивного напитка)" заменить словами "(кроме винодельческой и пивоваренной продукции), остатках этилового спирта (кроме пивоваренной продукции)";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 изложить в следующей редакции: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установление минимального процента использования производственной мощности и минимальных объемов производства для производителей этилового спирта и водок, водок особых, водок с защищенным наименованием места происхождения товара в соответствии с техническим регламентом;";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относит алкогольную продукцию к тому или иному виду в соответствии с техническим регламентом;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производственная мощность которой ниже четырехсот тысяч декалитров в год;";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Виды алкогольной продукции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категории, наименования и понятия алкогольной продукции определяются в соответствии с техническим регламентом.";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производства алкогольной продукции применяются этиловый спирт и пищевое сырье в соответствии с техническим регламентом.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Этиловый спирт подразделяется на этиловый спирт-сырец и ректификованный этиловый спирт.";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производство этилового спирта и (или) алкогольной продукции без оснащения технологических линий контрольными приборами учета, кроме производства вина наливом, а также пивоваренной продукции, производственная мощность которой ниже четырехсот тысяч декалитров в год;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этилового спирта и (или) алкогольной продукции с неисправными контрольными приборами учета, а равно со сверхнормативными отклонениями в учете, кроме производства вина наливом, а также пивоваренной продукции, производственная мощность которой ниже четырехсот тысяч декалитров в год;";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Производство этилового спирта допускается при использовании не менее двадцати процентов от производственной мощности, указанной в паспорте производства.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водок, водок особых, водок с защищенным наименованием места происхождения товара допускается при использовании не менее сорока процентов от производственной мощности, указанной в паспорте производства, но не менее двадцати пяти тысяч декалитров в календарный квартал, за исключением календарного квартала, в течение которого получена (возобновлена) лицензия.";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Маркировка всех видов алкогольной продукции должна производиться в соответствии с техническим регламентом.";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9: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Запрещается оборот алкогольной продукции: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жестяной таре (кроме пивоваренной продукции и слабоалкогольных напитков), в бутылке без этикетки и пластиковой емкости (за исключением розлива пивоваренной продукции конечному потребителю);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таре и упаковке, не установленных техническим регламентом;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подлежащей маркировке учетно-контрольной маркой, без учетно-контрольной марки, а также с маркой неустановленного образца и (или) не поддающейся идентификации.";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10: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Импорт этилового спирта, вина наливом и дистиллята на территорию Республики Казахстан осуществляется при наличии лицензии на производство алкогольной продукции и внешнеторгового договора (контракта), приложения и (или) дополнения к нему.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алкогольной продукции (кроме вина наливом и дистиллятов)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и внешнеторгового договора (контракта), приложения и (или) дополнения к нему.";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"пункте 1 статьи 5 настоящего Закона" заменить словами "техническом регламенте";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"Безопасность ввозимых в Республику Казахстан этилового спирта и алкогольной продукции должна соответствовать техническим регламентам.";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Запрещаются производство и переработка этилового спирта, вина наливом и дистиллята, а также производство алкогольной продукции на свободных складах.";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Реализация конфискованного этилового спирта допускается только производителям этилового спирта и алкогольной продукции.".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ст.165; 2004 г., № 11-12, ст.62; № 23, ст.142; 2006 г., № 3, ст.22; № 24, ст.148; 2008 г., № 15-16, ст.60; 2009 г., № 18, ст.84; 2010 г., № 5, ст.23; 2011 г., № 1, ст.2; № 11, ст.102; № 12, ст.111; 2012 г., № 14, ст.92; № 15, ст.97; 2013 г., № 14, ст.75; 2014 г., № 1, ст.4; № 10, ст.52; № 23, ст.143; 2015 г., № 20-IV, ст.113; 2018 г., № 19, ст.62; 2019 г., № 21-22, ст.91):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система обеспечения единства измерений – совокупность объектов, государственных органов, физических и юридических лиц, осуществляющих деятельность в области обеспечения единства измерений;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государственной системы обеспечения единства измерений – электронная база данных объектов, участников работ и документов в области обеспечения единства измерений;";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 и 21-2) следующего содержания: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утверждение перечня средств измерений, выпускаемых в обращение по результатам первичной поверки средств измерений;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11-3 изложить в следующей редакции: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Методики калибровки средств измерений разрабатываются и утверждаются юридическими лицами, выполняющими калибровку, изготовителями, владельцами и (или) пользователями эталонов единиц величин и средств измерений.";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"подлежат" дополнить словами "метрологической аттестации и";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Средства измерений, включенные в перечень средств измерений, выпускаемых в обращение по результатам первичной поверки средств измерений, не подлежат испытаниям в целях утверждения типа и метрологической аттестации средств измерений.";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исключить;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"Средства измерений, применяемые субъектами аккредитации, подлежат калибровке, за исключением применяемых при измерениях, к которым установлены метрологические требования перечнями измерений, относящихся к государственному регулированию, и нормативными правовыми актами.";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после слова "стандартов" дополнить словами "(за исключением стандартов, разрабатываемых на основе международных и региональных стандартов с идентичной степенью соответствия)";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в 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Объектами государственного метрологического контроля являются: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эталоны единиц величин;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эталоны единиц величин и средства измерений;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образцы;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акты, технические регламенты;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методики выполнения измерений и методики поверки средств измерений;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продукции, отчуждаемой при совершении торговых операций;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фасованной продукции в упаковках любого вида при ее реализации.";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Государственный метрологический контроль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 в форме внеплановой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Профилактический контроль без посещения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контроля являются своевременное пресечение и недопущение нарушений, предоставление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контроля, и снижение на него административной нагрузки.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субъекта контроля осуществляется путем изучения, анализа, сопоставления сведений, полученных из различных источников информации, в том числе на основе сведений: 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представленных субъектами государственного контроля и надзора, государственными органами и иными организациями;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полученных из информационных систем;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из средств массовой информации и иных открытых источников, обращений физических и юридических лиц.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профилактического контроля без посещения субъекта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субъекту контроля в следующих случаях: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электронным способом – с даты отправки на электронный адрес субъекта контроля.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по результатам профилактического контроля без посещения субъекта контроля должна быть исполнена в течение десяти рабочих дней со дня, следующего за днем ее вручения.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территориальное подразделение ведомства уполномоченного органа, направившее рекомендацию, возражение в течение пяти рабочих дней со дня, следующего за днем ее вручения.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без посещения субъекта контроля – ежемесячно не позднее 25 числа не более одного раза в месяц.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территориального подразделения ведомства уполномоченного органа.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определения фактического выполнения метрологических требований, установленных перечнями измерений, относящихся к государственному регулированию, и нормативными правовыми актами;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проверки правильности определения массы, объема, расхода или других величин, характеризующих количество отчуждаемой продукции;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проверки соответствия количества содержащейся в упаковке продукции величине, обозначенной на упаковке.";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Государственный метрологический контроль осуществляют должностные лица ведомства уполномоченного органа и его территориальных подразделений в соответствии с законами Республики Казахстан.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лицам, осуществляющим государственный метрологический контроль, относятся: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Республики Казахстан по государственному контролю – руководитель ведомства уполномоченного органа;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Главного государственного инспектора Республики Казахстан по государственному контролю – заместители руководителя ведомства уполномоченного органа;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территориальные государственные инспекторы по государственному контролю – руководители территориальных подразделений ведомства уполномоченного органа;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главных территориальных государственных инспекторов по государственному контролю – заместители руководителей территориальных подразделений ведомства уполномоченного органа и (или) руководители их структурных подразделений;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инспекторы по государственному контролю – специалисты по государственному контролю территориальных подразделений ведомства уполномоченного органа.";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составлять, выдавать обязательные для исполнения рекомендации, предписания об устранении нарушений законодательства Республики Казахстан об обеспечении единства измерений;";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ст.12; № 15-16, ст.232; 2003 г., № 19-20, ст.148; 2004 г., № 23, ст.142; 2006 г., № 1, ст.5; № 24, ст.148; 2007 г., № 2, ст.18; № 3, ст.20; № 9, ст.67; № 18, ст.145; 2008 г., № 13-14, ст.58; № 20, ст.89; 2009 г., № 18, ст.84; № 24, ст.129; 2010 г., № 5, ст.23; № 15, ст.71; 2011 г., № 1, ст.2; № 11, ст.102; № 12, ст.111; 2012 г., № 2, ст.14; № 14, ст.94; № 15, ст.97; № 21-22, ст.124; 2013 г., № 9, ст.51; № 14, ст.75; 2014 г., № 1, ст.4; № 4-5, ст.24; № 10, ст.52; № 19-I, 19-II, ст.96; № 21, ст.122; № 23, ст.143; 2015 г., № 11, ст.52; № 20-IV, ст.113; № 23-II, ст.172; 2016 г., № 7-II, ст.55; № 8-II, ст.68; 2018 г., № 10, ст.32; № 19, ст.62; 2019 г., № 19-20, ст.86;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2020 года "О внесении дополнений в Закон Республики Казахстан "О зерне", опубликованный в газетах "Егемен Қазақстан" и "Казахстанская правда" 22 декабря 2020 г.):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"подтверждению соответствия" и "Подтверждение соответствия" заменить соответственно словами "оценке соответствия" и "Оценка соответствия".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ст.119; 2020 г., № 9, ст.33; № 10, ст.39; № 13, ст.67; № 16, ст.77):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14-3) и 14-4) следующего содержания: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осуществляет государственный контроль за безопасной эксплуатацией спортивного оборудования, предназначенного для занятий массовым спортом;";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подпунктами 27-2) и 27-3) следующего содержания: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осуществляет государственный контроль за безопасной эксплуатацией спортивного оборудования, предназначенного для занятий массовым спортом;".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г., № 1, ст.4; № 23, ст.117; 2011 г., № 10, ст.86; № 16, ст.128; 2012 г., № 2, ст.14; № 8, ст.64; 2013 г., № 14, ст.72; 2014 г., № 19-І, 19-II, ст.96; 2015 г., № 6, ст.27; № 10, ст.50; № 19-II, ст.106; № 22-II, ст.145; № 22-V, ст.158; 2016 г., № 7-І, ст.49; 2017 г., № 12, ст.36; 2018 г., № 7-8, ст.22; № 14, ст.42; № 22, ст.83; № 24, ст.93; 2019 г., № 7, ст.39; № 23, ст.106; 2020 г., № 10, ст.39; № 13, ст.67):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"денежных выплат" дополнить словами ", в том числе электронными деньгами на электронные кошельки электронных денег,";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"денежной выплаты" дополнить словами ", в том числе электронными деньгами на электронные кошельки электронных денег,".</w:t>
      </w:r>
    </w:p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ст.44; 2006 г., № 1, ст.5; № 3, ст.22; № 23, ст.141; 2009 г., № 17, ст.80; № 18, ст.84; № 24, ст.129; 2010 г., № 15, ст.71; 2011 г., № 2, ст.26; № 11, ст.102; 2012 г., № 2, ст.11, 14; № 15, ст.97; 2013 г., № 14, ст.75; № 15, ст.81; № 21-22, ст.114; 2014 г., № 1, ст.4; № 10, ст.52; № 19-I, 19-II, ст.96; № 23, ст.143; 2015 г., № 11, ст.52; № 19-I, ст.101; № 20-IV, ст.113; 2016 г., № 8-II, ст.70; № 12, ст.87; 2017 г., № 12, ст.34; № 22-III, ст.109; № 23-III, ст.111; 2018 г., № 10, ст.32; № 19, ст.62; 2019 г., № 1, ст.4; № 7, ст.37; № 15-16, ст.67; № 19-20, ст.86; 2020 г., № 11, ст.59):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14-2) и 18-1) следующего содержания: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"14-2) мера по соображениям безопасности – мера, вводимая третьей стороной в отношении импорта из Республики Казахстан и затрагивающая интересы национальной безопасности;";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разрешительный документ – документ, выдаваемый участнику внешнеторговой деятельности на право ввоза и (или) вывоза отдельных видов товаров (лицензия, акт государственного контроля, заключение, нотификация, разрешение);";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40-1) и 40-2) следующего содержания: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экспертная организация – юридическое лицо, имеющее в штате эксперта-аудитора по определению страны происхождения товара, статуса товара Евразийского экономического союза или иностранного товара, осуществляющее работы по проведению экспертизы происхождения товара, статуса товара Евразийского экономического союза или иностранного товара;";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сертификат о происхождении товара –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эксперты-аудиторы по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порядке, определяемом уполномоченным органом;";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9) следующего содержания: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применение мер, вводимых исходя из интересов национальной безопасности.";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7-2), 7-3), 7-4) и 15-4) следующего содержания: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разрабатывает и утверждает правила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а также устанавливает формы сертификата по определению страны происхождения товара;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осуществляет верификацию (проверку)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верификацию (проверку)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органом;";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"15-4) утверждает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товара, перечень документов, подтверждающих соответствие им, а также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информатизации;";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и 7-2) следующего содержания: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осуществляют государственный контроль за соблюдением размера торговой надбавки на социально значимые продовольственные товары;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осуществляют государственный контроль за соблюдением размера вознаграждения, установленного законодательством Республики Казахстан о регулировании торговой деятельности;";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Таможенно-тарифное регулирование внешнеторговой деятельности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мерам таможенно-тарифного регулирования внешнеторговой деятельности относится применение: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таможенных пошлин;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тарифных льгот;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тарифных преференций;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тарифных квот.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таможенно-тарифного регулирования внешнеторговой деятельности сведения, в том числе содержащие конфиденциальную информацию.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в порядке, определяемом совместными нормативными правовыми актами, если принятие таких актов предусмотрено законодательством Республики Казахстан.";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сведения, в том числе содержащие конфиденциальную информацию.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в порядке, определяемом совместными актами, если принятие таких актов предусмотрено законодательством Республики Казахстан.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нетарифного регулирования вводятся на срок не более шести месяцев с даты их введения, за исключением мер, вводимых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 на срок, необходимый для устранения экономических последствий.";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Разрешительный порядок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Разрешительный порядок ввоза и (или)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18-2. Ответные меры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случае, если третья сторона или государство – член Евразийского экономического союза: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выполняет принятые по международным договорам обязательства в отношении Республики Казахстан;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предпринимает меры, которые нарушают экономические интересы Республики Казахстан, в том числе меры, которые необоснованно закрывают (ограничивают) казахстанским товарам (услугам, капиталу, рабочей силе) доступ на рынок третьей стороны или государства – члена Евразийского экономического союза либо иным образом необоснованно их дискриминируют.";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18-4 и 18-5 следующего содержания: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18-4. Меры, вводимые исходя из интересов национальной безопасности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по предложению уполномоченного органа вправе вводить меры, предусмотренные статьями 16 – 21 настоящего Закона, в целях соблюдения интересов национальной безопасности.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Меры, указанные в пункте 1 настоящей статьи, вводятся по результатам проведенного уполномоченным органом анализа по определению воздействия импорта товаров на национальную безопасность.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взаимодействия государственных органов Республики Казахстан при введении мер, вводимых исходя из интересов национальной безопасности, указанных в пункте 1 настоящей статьи, определяется Правительством Республики Казахстан.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18-5. Экспертная организация и эксперты-аудиторы по определению страны происхождения товара, статуса товара Евразийского экономического союза или иностранного товара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удостоверяет и выдает акты экспертиз о происхождении товара, определении статуса товара Евразийского экономического союза или иностранного товара, составленные экспертами-аудиторами по определению страны происхождения товара, статуса товара Евразийского экономического союза или иностранного товара, за исключением актов экспертиз о происхождении товара на экспорт и реэкспорт.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Эксперты-аудиторы по определению страны происхождения товара, статуса товара Евразийского экономического союза или иностранного товара проходят аттестацию в уполномоченном органе и осуществляют свою деятельность в составе одной экспертной организации.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Эксперты-аудиторы по определению страны происхождения товара, статуса товара Евразийского экономического союза или иностранного товара при обнаружении фактов фальсификации и (или) недостоверности в сведениях, содержащихся в заявке и представленных документах заявителя, обязаны отказать в составлении актов экспертиз о происхождении товара, определении статуса товара Евразийского экономического союза или иностранного товара.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Эксперты-аудиторы по определению страны происхождения товара, статуса товара Евразийского экономического союза или иностранного товара и экспертные организации за нарушение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 несут ответственность в соответствии с законами Республики Казахстан.";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Торговые меры и меры по соображениям безопасности";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"торговых мер" дополнить словами "и мер по соображениям безопасности";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"Информация, в том числе конфиденциального характера, передача которой осуществляется в связи с членством Республики Казахстан в ВТО, в том числе предоставленная государственными органами в пределах их компетенции,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ней, определяемыми Правительством Республики Казахстан.";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22-5 следующего содержания: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22-5. Взаимодействие по вопросам, связанным с членством Республики Казахстан в Евразийском экономическом союзе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позиции Правительства Республики Казахстан по вопросам участия в Евразийском экономическом союзе, а также взаимодействие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порядке, определяемом Правительством Республики Казахстан. 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порядком, определяемым Правительством Республики Казахстан.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порядком, определяемым уполномоченным органом.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кандидатов, указанных в частях первой и второй настоящего пункта, не применяются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части прикомандирования государственных служащих.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в том числе конфиденциального характера, передача которой осуществляется в связи с членством Республики Казахстан в Евразийском экономическом союзе, в том числе предоставленная государственными органами в пределах их компетенции,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ней, определяемыми Правительством Республики Казахстан.".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июня 2005 года "О государственных пособиях семьям, имеющим детей" (Ведомости Парламента Республики Казахстан, 2005 г., № 12, ст.44; 2007 г., № 24, ст.178; 2009 г., № 23, ст.111; 2013 г., № 1, ст.3; № 14, ст.72; 2014 г., № 6, ст.28; № 19-І, 19-II, ст.96; 2015 г., № 6, ст.27; № 19-II, ст.106; № 22-II, ст.145; 2017 г., № 12, ст.36; 2018 г., № 14, ст.42; 2019 г., № 7, ст.39; № 21-22, ст.90; № 23, ст.106; 2020 г., № 10, ст.38, 39; № 12, ст.61; № 13, ст.67):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"денежные выплаты" дополнить словами ", в том числе электронными деньгами,";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электронными деньгами на электронные кошельки электронных денег".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ст.133; 2009 г., № 18, ст.86; 2011 г., № 1, ст.2, 7; № 11, ст.102; № 12, ст.111; 2012 г., № 2, ст.16; 2013 г., № 14, ст.75; 2014 г., № 1, ст.4; № 19-I, 19-II, ст.96; № 23, ст.143; 2015 г., № 20-IV, ст.113; № 22-VII, ст.161; 2016 г., № 8-II, ст.70; 2018 г., № 10, ст.32; № 19, ст.62; 2019 г., № 19-20, ст.86; 2020 г., № 10, ст.44):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шестой и седьмой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осуществление государственного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реализации, за исключением процедур, подлежащих ветеринарно-санитарному контролю и надзору;";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000000"/>
          <w:sz w:val="28"/>
        </w:rPr>
        <w:t>) 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Требования к безопасности пищевой продукции специального назначения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пищевой продукции специального назначения относятся: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специализированная пищевая продукция для питания спортсменов, беременных и кормящих женщин; 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пищевая продукция диетического лечебного и диетического профилактического питания, в том числе для детского питания.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Пищевая продукция специального назначения должна: 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отвечать требованиям, установленным законодательством Республики Казахстан о безопасности пищевой продукции и техническими регламентами, предъявляемым к пищевой продукции специального назначения; 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удовлетворять физиологические потребности соответствующих групп покупателей (потребителей); 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соответствовать по пищевой, биологической и энергетической ценности информации, указанной на таре (упаковке).";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"пунктом 3 статьи 13 настоящего Закона" заменить словами "техническим регламентом в области безопасности пищевой продукции";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Требования к безопасности пищевой продукции при ее хранении и транспортировке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и транспортировка пищевой продукции должны осуществляться в условиях, обеспечивающих ее безопасность, в соответствии с требованиями, установленными техническими регламентами о безопасности пищевой продукции.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при хранении и (или) транспортировке пищевой продукции допущено нарушение, приведшее к приобретению ею опасных свойств, она направляется на соответствующую экспертизу, по результатам которой утилизируется или уничтожается.";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Производственный контроль безопасности пищевой продукции осуществляется в соответствии с требованиями технических регламентов.";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29. Оценка соответствия 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процессов производства (изготовления), хранения, перевозки (транспортировки), реализации и утилизации пищевой продукции осуществляется на соответствие требованиям технического регламента в области безопасности пищевой продукции и (или) технических регламентов на отдельные виды пищевой продукции.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30. Идентификация пищевой продукции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пищевой продукции осуществляется в соответствии с правилами идентификации объектов технического регулирования, установленными техническими регламентами Евразийского экономического союза, в том числе на отдельные виды пищевой продукции.".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ст.134; 2009 г., № 18, ст.84; 2010 г., № 5, ст.23; 2011 г., № 1, ст.2; № 11, ст.102; 2012 г., № 15, ст.97; 2013 г., № 14, ст.75; 2014 г., № 1, ст.4; № 7, ст.37; № 10, ст.52; № 19-I, 19-II, ст.96; № 23, ст.143; 2015 г., № 20-IV, ст.113; 2018 г., № 23, ст.88):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Требования к применению упаковок для перевозки химической продукции на различных видах транспорта устанавливаются соответствующими техническими регламентами.";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Требования к маркировке химической продукции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опасная химическая продукция подлежит предупредительной маркировке, оповещающей о ее опасных свойствах. 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стандартных символов опасности, которые должны указываться при предупредительной маркировке химической продукции, устанавливается в соответствии с национальным или межгосударственным стандартом.".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ст.137; 2009 г., № 18, ст.84; 2010 г., № 5, ст.23; 2011 г., № 1, ст.2; № 11, ст.102; 2012 г., № 15, ст.97; 2014 г., № 7, ст.37; № 19-I, 19-II, ст.96; № 23, ст.143; 2015 г., № 20-IV, ст.113; 2018 г., № 10, ст.32; № 19, ст.62):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частью второй следующего содержания:</w:t>
      </w:r>
    </w:p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 в эксплуатацию и техническое освидетельствование аттракционов осуществляются в соответствии с национальным стандартом.".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 (Ведомости Парламента Республики Казахстан, 2007 г., № 17, ст.138; 2009 г., № 18, ст.84; 2011 г., № 1, ст.2; № 11, ст.102; № 12, ст.111; 2013 г., № 9, ст.51; 2014 г., № 19-I, 19-II, ст.96; 2015 г., № 20-IV, ст.113; 2018 г., № 10, ст.32):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ст.59; 2009 г., № 15-16, ст.74; № 18, ст.84; 2010 г., № 5, ст.23; 2011 г., № 1, ст.2; № 11, ст.102; 2012 г., № 14, ст.92, 95; № 15, ст.97; 2014 г., № 1, ст.4; № 10, ст.52; № 23, ст.143; 2015 г., № 20-IV, ст.113; 2016 г., № 6, ст.45; 2018 г., № 19, ст.62):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"подтверждению соответствия,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а также связанные с ними иные отношения в области оценки соответствия" заменить словами "оценке соответствия, а также связанные с ними отношения";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Совет по аккредитации – постоянно действующий консультативно-совещательный орган, созданный в целях стратегического развития системы аккредитации, обеспечения открытости и доступности информации в области аккредитации;";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 по аккредитации – республиканское государственное предприятие, осуществляющее деятельность по аккредитации и являющееся членом международных организаций по аккредитации;";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субъект аккредитации – орган по оценке соответствия, прошедший аккредитацию в порядке, установленном настоящим Законом;";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13-2), 13-3) и 13-4) следующего содержания: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мониторинг деятельности субъекта аккредитации – совокупность мер по сбору, обработке, анализу и использованию сведений и информации о деятельности субъектов аккредитации на предмет соответствия критериям аккредитации, осуществляемых органом по аккредитации в соответствии с настоящим Законом;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схема аккредитации – правила и процессы, относящиеся к аккредитации органов по оценке соответствия, к которым применяются идентичные требования;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оценка – процесс, осуществляемый органом по аккредитации с целью определения компетентности заявителя (субъекта аккредитации) на основе документов по стандартизации и в соответствии с законодательством Республики Казахстан;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техника оценки – метод, используемый органом по аккредитации для проведения оценки в соответствии с документами по стандартизации, в том числе международных организаций по аккредитации, членом которых является орган по аккредитации;";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калибровочная лаборатория (центр) – юридическое лицо или структурное подразделение юридического лица, действующее от его имени, осуществляющее калибровку средств измерений;";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свидетельская оценка – наблюдение органом по аккредитации за органом по оценке соответствия, выполняющим деятельность по оценке соответствия в пределах своей области аккредитации;";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оценка соответствия – прямое или косвенное определение соблюдения требований, предъявляемых к объекту оценки соответствия;";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орган по оценке соответствия – юридическое лицо или его структурное подразделение, осуществляющее работы по оценке соответствия;";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объекты оценки соответствия – объекты, определенные техническими регламентами и (или) документами по стандартизации, подлежащие подтверждению соответствия, исследованиям, испытаниям, измерениям, поверке, калибровке, аттестации и иным видам оценки;";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эксперты-аудиторы по аккредитации, подтверждению соответствия, технические эксперты.";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6: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представляет интересы Республики Казахстан в международных и региональных организациях по аккредитации;";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1-3) следующего содержания: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создает Совет по аккредитации, разрабатывает и утверждает его состав и положение о нем;";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Орган по аккредитации должен соответствовать следующим требованиям: 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в штате экспертов-аудиторов по аккредитации; 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являться членом международных организаций по аккредитации; 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являться аффилированным лицом с субъектами аккредитации.";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 по аккредитации: 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вправе: 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экспертов-аудиторов по аккредитации, подтверждению соответствия, технических экспертов и других лиц, обладающих специальными знаниями, к участию в проведении работ по аккредитации; 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международных (региональных) негосударственных и неправительственных организаций по аккредитации; 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сравнительные испытания и сличения результатов поверки и калибровки средств измерений;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порядок, критерии и условия применения техник оценок;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плановые и внеплановые оценки;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деятельности субъектов аккредитации на предмет соответствия критериям аккредитации;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аттестацию экспертов-аудиторов по аккредитации; 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обязан: 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формы аттестата аккредитации, приложений к аттестатам аккредитации, знака аккредитации; 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работы по аккредитации с соблюдением порядка,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разглашения сведений, составляющих коммерческую или иную охраняемую законом тайну, ставших известными при проведении работ по аккредитации;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реестр субъектов аккредитации; 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 поддерживать интернет-ресурс, официально опубликовывать на нем реестр субъектов аккредитации, размещать нормативные правовые акты по аккредитации в области оценки соответствия;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отзыва аттестата аккредитации или прекращения постаккредитационного договора в течение трех рабочих дней письменно уведомить об этом уполномоченный орган; 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заявки о переоформлении аттестата аккредитации, актуализации материалов аккредитации; 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апелляции и принимать по ним решения, размещать на интернет-ресурсе информацию о принятых решениях;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отзывать, возвращать аттестат аккредитации и обращаться в суд с заявлением об аннулировании аттестата аккредитации по основаниям и в порядке, которые предусмотрены настоящим Законом;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ежеквартально результаты плановых и внеплановых оценок, а также мониторинга деятельности субъекта аккредитации в уполномоченный орган; 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вступившего в законную силу постановления по делу об административном правонарушении, вынесенного судом, ведомством уполномоченного органа и его территориальными подразделениями касательно приостановления, лишения аттестата аккредитации путем внесения сведений в реестр субъектов аккредитации;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требованиям международного нормативного документа, регламентирующего деятельность органа по аккредитации;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внедрение и применение документов специализированных международных организаций, устанавливающих общие критерии и правила в области аккредитации и оценки соответствия.";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7-1 следующего содержания: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Мониторинг деятельности субъектов аккредитации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деятельности субъектов аккредитации осуществляется путем наблюдения органом по аккредитации за результатами оказанных субъектами аккредитации работ, услуг и процессов в области аккредитации.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установления нарушения критериев аккредитации по результатам мониторинга деятельности субъектов аккредитации принимаются меры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осуществления мониторинга деятельности субъектов аккредитации утверждаются уполномоченным органом.";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Заявители и субъекты аккредитации";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Заявитель вправе: 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обследования по месту нахождения обращаться в орган по аккредитации о продлении сроков устранения несоответствий с указанием обоснованных причин, но не более тридцати рабочих дней;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подавать апелляции на решения органа по аккредитации в комиссию по апелляции.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Заявитель обязан: 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и выполнять требования к аккредитации, установленные законодательством Республики Казахстан об аккредитации в области оценки соответствия, документами по стандартизации, а также документами международных организаций по аккредитации, членом которых является орган по аккредитации, в соответствии с которыми запрашивается или предоставляется аккредитация; 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органу по аккредитации при проведении обследования по месту нахождения доступ к помещению (помещениям), оборудованию и информации;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свидетельские оценки в соответствии с заявленной областью аккредитации.";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обращаться в орган по аккредитации с заявлением о расширении или сокращении области аккредитации, повторной аккредитации, добровольном отзыве, возобновлении действия отозванного аттестата аккредитации и прекращении действия аттестата аккредитации;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подавать апелляции на решения органа по аккредитации в комиссию по апелляции;";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обеспечивать проведение плановой (внеплановой) оценки и обследования на месте органом по аккредитации;";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и 10-1) следующего содержания: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обеспечивать доступ к помещению (помещениям), оборудованию, информации, в том числе присутствие персонала;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обеспечивать проведение свидетельской оценки и произвести оплату стоимости работ по проведению оценки;";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обеспечивать доступ к информации, документам, отчетам, необходимым для аккредитации.";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аккредитации, выдавший документ об оценке соответствия на продукцию, не соответствующую требованиям технических регламентов и подлежащую изъятию в соответствии с законодательством Республики Казахстан в области технического регулирования, несет ответственность, установленную законами Республики Казахстан.";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Эксперты-аудиторы по аккредитации, подтверждению соответствия, технические эксперты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Эксперты-аудиторы по аккредитации, подтверждению соответствия, технические эксперты участвуют в проведении работ по аккредитации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Эксперты-аудиторы по аккредитации, подтверждению соответствия, технические эксперты осуществляют свою деятельность на основе трудового либо гражданско-правового договора.";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отвечать требованиям нормативных документов, на соответствие которым они аккредитуются (аккредитованы) с учетом схемы аккредитации;";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проводить работы по оценке соответствия в полном объеме и в пределах, утвержденных в области аккредитации.";</w:t>
      </w:r>
    </w:p>
    <w:bookmarkEnd w:id="370"/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заявляемую область аккредитации;";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паспорт по заявленному направлению деятельности в области оценки соответствия;";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положение о структурных подразделениях и их структуру.";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"1), 3), 4) и 5)" заменить словами "1), 3-1) и 4)";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случае, если заявка и (или) прилагаемые к ней документы не соответствуют установленной форме либо представлены не в полном объеме, а также в случае использования заявленного оборудования другой аккредитованной лабораторией орган по аккредитации в течение пяти рабочих дней, исчисляемых со дня их поступления, отказывает и возвращает заявителю документы с указанием причин возврата по почте либо вручает их представителю нарочно под роспись.";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основании заключения эксперта-аудитора по аккредитации орган по аккредитации принимает одно из следующих решений: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обследовании заявителя по месту нахождения;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устранения заявителем выявленных несоответствий.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направляется заявителю в течение трех рабочих дней с даты принятия решения органом по аккредитации.";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исключить;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изложить в следующей редакции: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порядок и сроки проведения плановых и внеплановых оценок, переоформления аттестата аккредитации, актуализации материалов аккредитации;";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 изложить в следующей редакции: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даты проведения и результаты плановых и внеплановых оценок;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и основания отзыва и возобновления действия отозванного аттестата аккредитации;";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даты и основания приостановления действия и лишения аттестата аккредитации;";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Плановая и внеплановая оценки субъектов аккредитации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Плановая и внеплановая оценки осуществляются на основании постаккредитационного договора. Первая плановая оценка проводится не позднее восемнадцати месяцев после даты первичной аккредитации.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плановые оценки проводятся не позднее двадцати четырех месяцев с момента проведения предыдущей плановой оценки.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обращения физического или юридического лица, сообщения государственного органа о допущении субъектом аккредитации нарушений критериев аккредитации либо выявления органом по аккредитации по результатам мониторинга деятельности субъекта аккредитации нарушений критериев аккредитации орган по аккредитации вправе провести внеплановую оценку.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нарушений расходы по проведению внеплановой оценки, проведенной органом по аккредитации, возмещаются субъектом аккредитации, допустившим нарушения.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проведения плановой оценки субъекта аккредитации или его структурного подразделения, расположенного вне места нахождения самого субъекта аккредитации, устанавливается в зависимости от области аккредитации субъекта аккредитации и количества его структурных подразделений. Срок проведения внеплановой оценки не должен превышать три рабочих дня.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по аккредитации при проведении плановой или внеплановой оценки вправе запрашивать у субъекта аккредитации необходимые объяснения, документы и сведения.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плановой и внеплановой оценок оформляются отчетом в двух экземплярах, в котором указываются: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дата, время и место составления отчета; 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номер решения руководителя органа по аккредитации, на основании которого проведена плановая или внеплановая оценка;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фамилии, имена, отчества (если они указаны в документах, удостоверяющих личность) экспертов-аудиторов по аккредитации, проводивших плановую и внеплановую оценки; 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аккредитации, фамилия, имя, отчество (если оно указано в документе, удостоверяющем личность), должность представителя субъекта аккредитации, присутствовавшего при проведении плановой или внеплановой оценки;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дата, время и место проведения плановой или внеплановой оценки; 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результатах оценки, в том числе выявленных несоответствиях и их характере; 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устранению несоответствий и сроки их устранения;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отказе в ознакомлении с отчетом представителя субъекта аккредитации, его подпись или сведения об отказе от подписи.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отчета вручается представителю субъекта аккредитации. 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принимает информацию к сведению либо решение об устранении субъектом аккредитации выявленных несоответствий критериям аккредитации.";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26. Отзыв, прекращение и приостановление действия, лишение и аннулирование аттестата аккредитации";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изложить в следующей редакции:</w:t>
      </w:r>
    </w:p>
    <w:bookmarkStart w:name="z45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подтверждения фактов, указанных в жалобе либо сообщении государственного органа, о допущении субъектом аккредитации нарушений критериев аккредитации;";</w:t>
      </w:r>
    </w:p>
    <w:bookmarkEnd w:id="413"/>
    <w:bookmarkStart w:name="z45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4"/>
    <w:bookmarkStart w:name="z45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необходимости подтверждения сведений об устранении выявленных несоответствий орган по аккредитации проводит внеплановую оценку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15"/>
    <w:bookmarkStart w:name="z45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дней, исчисляемых со дня представления субъектом аккредитации сведений об устранении несоответствий, а в случаях проведения плановой и внеплановой оценок – со дня их окончания.";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Аннулирование аттестата аккредитации производится судом в порядке, установленном законами Республики Казахстан, по заявлению органа по аккредитации в случае выявления предоставления заявителем или субъектом аккредитации ложной информации при получении аккредитации.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Приостановление действия и лишение аттестата аккредитации осуществляются в соответствии с Кодексом Республики Казахстан об административных правонарушениях.";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"обжаловать" заменить словами "подавать апелляции на";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Комиссия по апелляции является постоянно действующим органом и вправе принимать решения при участии в ее работе более половины ее членов.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апелляции формируется органом по аккредитации. В состав комиссии по апелляции делегируются по три представителя от общественных объединений в области оценки соответствия и уполномоченного органа и один представитель от органа по аккредитации. Члены комиссии по апелляции, которые принимали участие при принятии решения органом по аккредитации, на которое подана апелляция, или имеющие отношение к заявителю или субъекту аккредитации, подавшему апелляцию, не участвуют при принятии решения комиссией по апелляции.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комиссии по апелляции избирается большинством голосов ее членов.</w:t>
      </w:r>
    </w:p>
    <w:bookmarkEnd w:id="423"/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апелляции является работник органа по аккредитации, который не участвует при принятии решения комиссией по апелляции.</w:t>
      </w:r>
    </w:p>
    <w:bookmarkEnd w:id="424"/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апелляции утверждает положение о комиссии по апелляции, руководит ее деятельностью, проводит заседание комиссии по апелляции, планирует ее работу.";</w:t>
      </w:r>
    </w:p>
    <w:bookmarkEnd w:id="425"/>
    <w:bookmarkStart w:name="z4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6"/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"жалобы" заменить словом "апелляции";</w:t>
      </w:r>
    </w:p>
    <w:bookmarkEnd w:id="427"/>
    <w:bookmarkStart w:name="z4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"заключение" дополнить словами ", которое принимается путем голосования,";</w:t>
      </w:r>
    </w:p>
    <w:bookmarkEnd w:id="428"/>
    <w:bookmarkStart w:name="z4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"жалобу" заменить словом "апелляцию";</w:t>
      </w:r>
    </w:p>
    <w:bookmarkEnd w:id="429"/>
    <w:bookmarkStart w:name="z4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Разрешение споров и жалоб, содержащих выражение неудовлетворенности действиями (бездействием) субъекта аккредитации или органа по аккредитации, а также их персонала, со стороны третьего лица производится в соответствии с настоящим Законом и иными законами Республики Казахстан.";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2"/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30. Государственный контроль за соблюдением законодательства Республики Казахстан об аккредитации в области оценки соответствия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соблюдением органом по аккредитации законодательства Республики Казахстан об аккредитации в области оценки соответствия осуществляется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Профилактический контроль без посещения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контроля являются своевременное пресечение и недопущение нарушений, предоставление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контроля, и снижение на него административной нагрузки.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контроля осуществляется путем изучения, анализа, сопоставления сведений, полученных из различных источников информации, в том числе на основе сведений: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представленных субъектами государственного контроля и надзора, государственными органами и иными организациями;</w:t>
      </w:r>
    </w:p>
    <w:bookmarkEnd w:id="439"/>
    <w:bookmarkStart w:name="z48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полученных из информационных систем;</w:t>
      </w:r>
    </w:p>
    <w:bookmarkEnd w:id="440"/>
    <w:bookmarkStart w:name="z4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из средств массовой информации и иных открытых источников, обращений физических и юридических лиц.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профилактического контроля без посещения субъекта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</w:r>
    </w:p>
    <w:bookmarkEnd w:id="442"/>
    <w:bookmarkStart w:name="z48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443"/>
    <w:bookmarkStart w:name="z4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субъекту контроля в следующих случаях:</w:t>
      </w:r>
    </w:p>
    <w:bookmarkEnd w:id="444"/>
    <w:bookmarkStart w:name="z4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445"/>
    <w:bookmarkStart w:name="z4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электронным способом – с даты отправки на электронный адрес субъекта контроля. 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по результатам профилактического контроля без посещения субъекта контроля должна быть исполнена в течение десяти рабочих дней со дня, следующего за днем ее вручения.</w:t>
      </w:r>
    </w:p>
    <w:bookmarkEnd w:id="448"/>
    <w:bookmarkStart w:name="z4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территориальное подразделение ведомства уполномоченного органа, направившее рекомендацию, возражение в течение пяти рабочих дней со дня, следующего за днем ее вручения.</w:t>
      </w:r>
    </w:p>
    <w:bookmarkEnd w:id="449"/>
    <w:bookmarkStart w:name="z4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без посещения субъекта контроля – ежемесячно не позднее 25 числа не более одного раза в месяц.</w:t>
      </w:r>
    </w:p>
    <w:bookmarkEnd w:id="450"/>
    <w:bookmarkStart w:name="z4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территориального подразделения ведомства уполномоченного органа.".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(Ведомости Парламента Республики Казахстан, 2010 г., № 5, ст.22; № 15, ст.71; 2011 г., № 11, ст.102; 2012 г., № 14, ст.95; № 21-22, ст.124; 2013 г., № 14, ст.72, 75; 2014 г., № 1, ст.4; № 19-I, 19-II, ст.94, 96; 2015 г., № 11, ст.52; № 20-IV, cт.113; 2017 г., № 22-III, ст.109; 2018 г., № 10, ст.32; № 19, ст.62; № 21, ст.72):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Статистическая информация и базы данных, позволяющие прямо или косвенно установить респондента или определить первичные статистические данные о нем, являются конфиденциальными и могут распространяться только при наличии согласия респондента, за исключением сведений, указанных в частях второй и третьей настоящего пункта и в пункте 4 настоящей статьи.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внешнеторговой деятельности и регулирования торговой деятельности сведения представляются для целей проводимых расследований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регулирования торговой деятельности сведения представляются для целей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деятельности.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сведения, указанные в частях второй и третьей настоящего пункта, могут передаваться уполномоченным органом в области внешнеторговой деятельности и регулирования торговой деятельности в Евразийскую экономическую комиссию, компетентным органам государств – членов Евразийского экономического союза, иностранных государств, союза иностранных государств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деятельности.".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ст.27; № 24, ст.145; 2011 г., № 1, ст.3; № 5, ст.43; № 24, ст.196; 2012 г., № 6, ст.43; № 8, ст.64; № 13, ст.91; № 21-22, ст.124; 2013 г., № 2, ст.10; № 9, ст.51; № 10-11, ст.56; № 15, ст.76; 2014 г., № 1, ст.9; № 4-5, ст.24; № 6, ст.27; № 10, ст.52; № 14, ст.84; № 16, ст.90; № 19-I, 19-II, ст.94, 96; № 21, ст.122; № 22, ст.131; № 23, ст.143; № 24, ст.144; 2015 г., № 8, ст.42; № 19-II, ст.106; № 20-IV, ст.113; № 20-VII, ст.115; № 21-I, ст.128; № 21-III, ст.136; № 22-I, ст.143; № 22-VI, ст.159; № 23-II, ст.170; 2016 г., № 7-II, ст.55; № 12, ст.87; 2017 г., № 4, ст.7; № 16, ст.56; № 21, ст.98; № 22-III, ст.109; 2018 г., № 10, ст.32; № 13, ст.41; № 14, ст.44; № 15, ст.47; № 16, ст.56; № 22, ст.83; 2019 г., № 2, ст.6; № 15-16, ст.67; № 21-22, ст.91; № 23, ст.103, 106; № 24-I, ст.118; 2020 г., № 12, ст.63; № 13, ст.67; № 14, ст.68; № 16, ст.77):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после слов "на банковских счетах," дополнить словами "и (или) электронные деньги, находящиеся на электронных кошельках электронных денег,";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после слов "на банковских счетах," дополнить словами "и (или) электронные деньги, находящиеся на электронных кошельках электронных денег,".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ст.43; 2011 г., № 11, ст.102; 2014 г., № 1, ст.4; № 21, ст.122; № 22, ст.128; № 23, ст.143; 2015 г., № 20-IV, ст.113; № 22-VII, ст.161; 2016 г., № 7-II, ст.55; № 8-II, ст.70; 2018 г., № 10, ст.32; № 11, ст.36; № 19, ст.62; № 24, ст.94; 2019 г., № 1, ст.4; № 7, ст.37; 2020 г., № 11, ст.59; № 14, ст.75):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"контрольный (товарный) чек" заменить словами "выданные в бумажной или электронной форме контрольный (товарный) чек".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19-І, 19-II, ст.94, 96; № 22, ст.131; № 23, ст.143; 2015 г., № 8, ст.42; № 11, ст.57; № 14, ст.72; № 19-І, ст.99; № 19-II, ст.103, 105; № 20-IV, ст.113; № 20-VII, ст.117; № 21-І, ст.124; № 21-II, ст.130; № 21-III, ст.135; № 22-II, ст.145, 148; № 22-VI, ст.159; № 23-II, ст.170, 172; 2016 г., № 7-І, ст.47; № 7-II, ст.56; № 8-І, ст.62; № 24, ст.124; 2017 г., № 4, ст.7; № 9, ст.22; № 11, cт.29; № 13, ст.45; № 14, cт.51,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46; № 15-16, ст.67; № 19-20, ст.86; № 21-22, ст.91; № 23, ст.103, 106, 108; № 24-I, ст.118, 119; 2020 г., № 9, ст.33; № 12, ст.61; № 14, ст.68; № 19-20, ст.81;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2020 года "О внесении изменений и дополнений в некоторые законодательные акты Республики Казахстан по вопросам культуры", опубликованный в газетах "Егемен Қазақстан" и "Казахстанская правда" 3 ноября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"Казахстанская правда" 17 ноября 2020 г.):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изложить в следующей редакции:</w:t>
      </w:r>
    </w:p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осуществления производственно-хозяйственной деятельности в области технического регулирования, обеспечения единства измерений, аккредитации, а также в сфере стандартизации;".</w:t>
      </w:r>
    </w:p>
    <w:bookmarkEnd w:id="463"/>
    <w:bookmarkStart w:name="z5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ст.80; 2014 г., № 12, ст.82; № 21, ст.122; № 23, ст.143; 2015 г., № 20-IV, ст.113; № 21-I, ст.128; № 22-V, ст.152; 2016 г., № 7-I, ст.47; № 7-II, ст.55; 2017 г., № 23-III, ст.111; 2018 г., № 10, ст.32; № 11, ст.36; № 19, ст.62; № 22, ст.82; № 24, ст.93; 2019 г., № 2, ст.6; № 8, ст.46; № 19-20, ст.86; 2020 г., № 9, ст.29):</w:t>
      </w:r>
    </w:p>
    <w:bookmarkEnd w:id="464"/>
    <w:bookmarkStart w:name="z5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5"/>
    <w:bookmarkStart w:name="z5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"технического регулирования" заменить словами "регулирования торговой деятельности";</w:t>
      </w:r>
    </w:p>
    <w:bookmarkEnd w:id="466"/>
    <w:bookmarkStart w:name="z5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67"/>
    <w:bookmarkStart w:name="z5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осуществляет регистрацию экспортеров в информационных системах стран ввоза в целях подтверждения страны происхождения товаров в порядке, определяемом уполномоченным органом в области регулирования торговой деятельности;";</w:t>
      </w:r>
    </w:p>
    <w:bookmarkEnd w:id="468"/>
    <w:bookmarkStart w:name="z5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"государственным органом, осуществляющим государственное регулирование в области технического регулирования" заменить словами "уполномоченным органом в области регулирования торговой деятельности";</w:t>
      </w:r>
    </w:p>
    <w:bookmarkEnd w:id="469"/>
    <w:bookmarkStart w:name="z5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"государственный орган, осуществляющий государственное регулирование в области технического регулирования," заменить словами "уполномоченный орган в области регулирования торговой деятельности";</w:t>
      </w:r>
    </w:p>
    <w:bookmarkEnd w:id="470"/>
    <w:bookmarkStart w:name="z5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"технического регулирования" заменить словами "регулирования торговой деятельности".</w:t>
      </w:r>
    </w:p>
    <w:bookmarkEnd w:id="471"/>
    <w:bookmarkStart w:name="z5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ст.120; 2020 г., № 12, ст.61; № 14, ст.68, 72, 75; № 16, ст.77):</w:t>
      </w:r>
    </w:p>
    <w:bookmarkEnd w:id="472"/>
    <w:bookmarkStart w:name="z5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473"/>
    <w:bookmarkStart w:name="z5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4"/>
    <w:bookmarkStart w:name="z51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37. Общие положения о разрешительных документах при экспорте и импорте</w:t>
      </w:r>
    </w:p>
    <w:bookmarkEnd w:id="475"/>
    <w:bookmarkStart w:name="z5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Разрешительные документы применяются при экспорте и (или) импорте отдельных видов товаров, если это предусмотрено международными договорами, а также в отношении товаров введены:</w:t>
      </w:r>
    </w:p>
    <w:bookmarkEnd w:id="476"/>
    <w:bookmarkStart w:name="z5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ограничения;</w:t>
      </w:r>
    </w:p>
    <w:bookmarkEnd w:id="477"/>
    <w:bookmarkStart w:name="z5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исключительное право;</w:t>
      </w:r>
    </w:p>
    <w:bookmarkEnd w:id="478"/>
    <w:bookmarkStart w:name="z5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лицензирование (наблюдение);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разрешительный порядок;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тарифная квота;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импортная квота в качестве специальной защитной меры;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специальная квота.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устанавливается Правительством Республики Казахстан на основании Единого перечня товаров, к которым применяются запреты или ограничения на ввоз или вывоз государствами – членами Евразийского экономического союза в торговле с третьими странами, утвержденного решением соответствующего органа Евразийского экономического союза.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выдачи разрешительных документов устанавливаются в соответствии с международными договорами.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продукции, подлежащей экспортному контролю, экспорт или импорт которой подлежит лицензированию, устанавливается Правительством Республики Казахстан на основании номенклатуры (списка) продукции, подлежащей экспортному контролю, в соответствии с международными режимами экспортного контроля и в целях обеспечения национальной безопасности.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в сфере импорта и экспорта продукции, подлежащей экспортному контролю, выдаются не позднее тридцати рабочих дней, за исключением случая, когда необходимо получение подтверждения проверки подлинности гарантийного обязательства страны-импортера, где лицензия выдается по получению такого подтверждения.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Лицензия выдается на каждые товар или продукцию, подлежащие экспортному контролю, классифицируемые в соответствии с Единой товарной номенклатурой внешнеэкономической деятельности, в отношении которых введено лицензирование.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осуществляющие выдачу разрешительных документов на экспорт и (или) импорт товаров, в отношении которых применяются меры, указанные в подпунктах 1) – 7) части первой пункта 1 настоящей статьи, а также товары, в отношении которых они применяются, определяются в соответствии с Законом Республики Казахстан "О регулировании торговой деятельности".</w:t>
      </w:r>
    </w:p>
    <w:bookmarkEnd w:id="489"/>
    <w:bookmarkStart w:name="z5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разрешительных документов на экспорт и (или) импорт товаров не должна иметь более ограничивающего или искажающего воздействия на экспорт или импорт товаров, чем цели, во исполнение которых данные ограничения были введены.</w:t>
      </w:r>
    </w:p>
    <w:bookmarkEnd w:id="490"/>
    <w:bookmarkStart w:name="z53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Лицензиар выдает следующие виды лицензий:</w:t>
      </w:r>
    </w:p>
    <w:bookmarkEnd w:id="491"/>
    <w:bookmarkStart w:name="z53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лицензия, предоставляющая участнику внешнеторговой деятельности право на экспорт и (или) импорт отдельного вида лицензируемого товара в определенном лицензией количестве;</w:t>
      </w:r>
    </w:p>
    <w:bookmarkEnd w:id="492"/>
    <w:bookmarkStart w:name="z53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исключительная лицензия, предоставляющая участнику внешнеторговой деятельности исключительное право на экспорт и (или) импорт отдельного вида товара;</w:t>
      </w:r>
    </w:p>
    <w:bookmarkEnd w:id="493"/>
    <w:bookmarkStart w:name="z53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разовая лицензия, выдаваемая участнику внешнеторговой деятельности на основании внешнеторговой сделки, предметом которой является лицензируемый товар, и предоставляющая право на экспорт и (или) импорт этого товара в определенном количестве.</w:t>
      </w:r>
    </w:p>
    <w:bookmarkEnd w:id="494"/>
    <w:bookmarkStart w:name="z53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генеральных и разовых лицензий на экспорт и (или) импорт товаров осуществляется лицензиаром в случаях, предусмотренных решением соответствующего органа Евразийского экономического союза или уполномоченного органа в области регулирования торговой деятельности, или центрального государственного органа в пределах его компетенции по согласованию с уполномоченным органом в области регулирования торговой деятельности.</w:t>
      </w:r>
    </w:p>
    <w:bookmarkEnd w:id="495"/>
    <w:bookmarkStart w:name="z53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исключительных лицензий на экспорт и (или) импорт товаров осуществляется лицензиаром в случаях, предусмотренных решением соответствующего органа Евразийского экономического союза или Правительства Республики Казахстан.</w:t>
      </w:r>
    </w:p>
    <w:bookmarkEnd w:id="496"/>
    <w:bookmarkStart w:name="z54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экспорт и (или) импорт продукции, подлежащей экспортному контролю, генеральные и исключительные лицензии не выдаются.</w:t>
      </w:r>
    </w:p>
    <w:bookmarkEnd w:id="497"/>
    <w:bookmarkStart w:name="z54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Лицензиаты, получившие генеральные и исключительные лицензии, обязаны ежеквартально до пятнадцатого числа месяца, следующего за отчетным кварталом, представлять лицензиару отчет о ходе исполнения соответствующей лицензии.</w:t>
      </w:r>
    </w:p>
    <w:bookmarkEnd w:id="498"/>
    <w:bookmarkStart w:name="z54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разовые лицензии, в течение пятнадцати календарных дней по истечении срока действия лицензии обязаны предоставлять лицензиару информацию об исполнении лицензии.</w:t>
      </w:r>
    </w:p>
    <w:bookmarkEnd w:id="499"/>
    <w:bookmarkStart w:name="z54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действия разовой лицензии не может превышать один год с даты начала ее действия. Срок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лицензии.</w:t>
      </w:r>
    </w:p>
    <w:bookmarkEnd w:id="500"/>
    <w:bookmarkStart w:name="z54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в отношении которых введены количественные ограничения экспорта и (или) импорта или импортная квота в качестве специальной защитной меры, или тарифная квота, период действия лицензии заканчивается в календарном году, на который установлена квота.</w:t>
      </w:r>
    </w:p>
    <w:bookmarkEnd w:id="501"/>
    <w:bookmarkStart w:name="z54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генеральной лицензии на экспорт и (или) импорт товаров не может превышать один год с даты начала ее действия, а для товаров, в отношении которых введены количественные ограничения экспорта и (или) импорта или тарифная квота, заканчивается в календарном году, на который установлена квота, если иное не оговорено решением соответствующего органа Евразийского экономического союза или уполномоченного органа в области регулирования торговой деятельности, или центрального государственного органа в пределах его компетенции по согласованию с уполномоченным органом в области регулирования торговой деятельности.</w:t>
      </w:r>
    </w:p>
    <w:bookmarkEnd w:id="502"/>
    <w:bookmarkStart w:name="z54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действия, порядок приостановления или прекращения действия исключительной лицензии в каждом конкретном случае устанавливаются решением соответствующего органа Евразийского экономического союза или Правительства Республики Казахстан.</w:t>
      </w:r>
    </w:p>
    <w:bookmarkEnd w:id="503"/>
    <w:bookmarkStart w:name="z54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приостановления или прекращения действия лицензии на экспорт и импорт (кроме исключительной лицензии) устанавливается международным договором.</w:t>
      </w:r>
    </w:p>
    <w:bookmarkEnd w:id="504"/>
    <w:bookmarkStart w:name="z54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разрешения на экспорт и (или) импорт товаров производится государственными органами, осуществляющими выдачу разрешительных документов, в случаях, предусмотренных решением соответствующего органа Евразийского экономического союза, или при введении мер, указанных в подпунктах 3) и 4) части первой пункта 1 настоящей статьи.</w:t>
      </w:r>
    </w:p>
    <w:bookmarkEnd w:id="505"/>
    <w:bookmarkStart w:name="z54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ограничивается календарным годом, в котором выдано разрешение.</w:t>
      </w:r>
    </w:p>
    <w:bookmarkEnd w:id="506"/>
    <w:bookmarkStart w:name="z5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внешнеторговой деятельности, получившие разрешение на экспорт и (или) импорт товаров, в течение пятнадцати календарных дней по истечении срока его действия обязаны предоставлять разрешительному органу информацию об исполнении разрешения на экспорт и (или) импорт товаров.";</w:t>
      </w:r>
    </w:p>
    <w:bookmarkEnd w:id="507"/>
    <w:bookmarkStart w:name="z5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строку 41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8"/>
    <w:bookmarkStart w:name="z5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производство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Категория – дистилляты: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дистиллятов.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Категория –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водок;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производство крепких ликероводочных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производство виски.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Категория – медоваренная продукция: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медовых напитков;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производство медовой водки.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Категория – пивоваренная продукция: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пива;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производство напитков, изготавливаемых на основе пива (пивные напитки).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Категория – слабоалкогольные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производство слабоалкогольных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Категория – винодельческая продукция: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вин;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производство бренди;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производство виноградных водок или фруктовых водок;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производство винного напитка;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производство вина наливом.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класс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1"/>
    <w:bookmarkStart w:name="z57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357 слова ", определению страны происхождения товара" исключить;</w:t>
      </w:r>
    </w:p>
    <w:bookmarkEnd w:id="512"/>
    <w:bookmarkStart w:name="z57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357-1 следующего содержания:</w:t>
      </w:r>
    </w:p>
    <w:bookmarkEnd w:id="513"/>
    <w:bookmarkStart w:name="z57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7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ст.85; № 19-I, 19-II, ст.96; 2015 г., № 10, ст.50; № 20-IV, ст.113; № 22-I, cт.140; 2016 г., № 2, ст.9; 2017 г., № 10, ст.23; № 16, ст.56; 2018 г., № 10, ст.32; № 24, ст.93; 2019 г., № 7, ст.36; № 21-22, ст.91; № 23, ст.99):</w:t>
      </w:r>
    </w:p>
    <w:bookmarkEnd w:id="515"/>
    <w:bookmarkStart w:name="z57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58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государственный контроль за безопасной эксплуатацией спортивного оборудования, предназначенного для занятий массовым спортом;";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58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государственный контроль за безопасной эксплуатацией спортивного оборудования, предназначенного для занятий массовым спортом;";</w:t>
      </w:r>
    </w:p>
    <w:bookmarkEnd w:id="518"/>
    <w:bookmarkStart w:name="z58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519"/>
    <w:bookmarkStart w:name="z58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Эксплуатация и монтаж спортивного оборудования, предназначенного для занятий массовым спортом, осуществляются согласно требованиям национальных стандартов.".</w:t>
      </w:r>
    </w:p>
    <w:bookmarkEnd w:id="520"/>
    <w:bookmarkStart w:name="z58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 (Ведомости Парламента Республики Казахстан, 2016 г., № 1, ст.3; 2018 г., № 10, ст.32; № 14, ст.44; № 19, ст.62; 2019 г., № 21-22, ст.90):</w:t>
      </w:r>
    </w:p>
    <w:bookmarkEnd w:id="521"/>
    <w:bookmarkStart w:name="z58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2"/>
    <w:bookmarkStart w:name="z58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контроль в сфере реализации ювелирных и других изделий осуществляется уполномоченным органом в области технического регулирования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524"/>
    <w:bookmarkStart w:name="z59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контроля права самостоятельного устранения нарушений, выявленных уполномоченным органом в области технического регулирования по результатам профилактического контроля без посещения субъекта (объекта) контроля, и снижение административной нагрузки на субъекта контроля.</w:t>
      </w:r>
    </w:p>
    <w:bookmarkEnd w:id="525"/>
    <w:bookmarkStart w:name="z59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Профилактический контроль без посещения субъекта (объекта) контроля осуществляется уполномоченным органом в области технического регулирования путем изучения, анализа, сопоставления сведений, полученных из различных источников информации, в том числе на основе сведений:</w:t>
      </w:r>
    </w:p>
    <w:bookmarkEnd w:id="526"/>
    <w:bookmarkStart w:name="z5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представленных субъектами государственного контроля, государственными органами и иными организациями;</w:t>
      </w:r>
    </w:p>
    <w:bookmarkEnd w:id="527"/>
    <w:bookmarkStart w:name="z59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полученных из информационных систем;</w:t>
      </w:r>
    </w:p>
    <w:bookmarkEnd w:id="528"/>
    <w:bookmarkStart w:name="z59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из средств массовой информации и иных открытых источников, обращений физических и юридических лиц.</w:t>
      </w:r>
    </w:p>
    <w:bookmarkEnd w:id="529"/>
    <w:bookmarkStart w:name="z59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Профилактический контроль без посещения субъекта (объекта) контроля осуществляется уполномоченным органом в области технического регулирования ежеквартально не позднее 25 числа месяца, следующего за отчетным периодом.</w:t>
      </w:r>
    </w:p>
    <w:bookmarkEnd w:id="530"/>
    <w:bookmarkStart w:name="z5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уполномоченным органом в области технического регулирования оформляется и направляется уведомление с приложением описания выявленных нарушений в срок не позднее пяти рабочих дней со дня выявления нарушений.</w:t>
      </w:r>
    </w:p>
    <w:bookmarkEnd w:id="531"/>
    <w:bookmarkStart w:name="z59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Уведомление должно быть вручено субъекту контроля лично под роспись или иным способом, подтверждающим факты отправки и получения.</w:t>
      </w:r>
    </w:p>
    <w:bookmarkEnd w:id="532"/>
    <w:bookmarkStart w:name="z59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уведомление, направленное одним из нижеперечисленных способов, считается врученным субъекту контроля в следующих случаях:</w:t>
      </w:r>
    </w:p>
    <w:bookmarkEnd w:id="533"/>
    <w:bookmarkStart w:name="z60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субъектом контроля в уведомлении о получении;</w:t>
      </w:r>
    </w:p>
    <w:bookmarkEnd w:id="534"/>
    <w:bookmarkStart w:name="z60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535"/>
    <w:bookmarkStart w:name="z60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контроля.</w:t>
      </w:r>
    </w:p>
    <w:bookmarkEnd w:id="536"/>
    <w:bookmarkStart w:name="z60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Уведомление об устранении нарушений, выявленных по результатам профилактического контроля без посещения субъекта (объекта) контроля, должно быть исполнено субъектом контроля в течение десяти рабочих дней со дня, следующего за днем его вручения (получения), за исключением случаев, когда более длительный срок исполнения указан в самом запросе.</w:t>
      </w:r>
    </w:p>
    <w:bookmarkEnd w:id="537"/>
    <w:bookmarkStart w:name="z60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5-7. Субъект контроля в случае несогласия с нарушениями, указанными в уведомлении, вправе направить в уполномоченный орган в области технического регулирования, направивший уведомление, возражение в течение пяти рабочих дней со дня, следующего за днем вручения (получения) уведомления.";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"5-9. Неисполнение в установленный срок уведомления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в отношении субъекта контроля.";</w:t>
      </w:r>
    </w:p>
    <w:bookmarkEnd w:id="539"/>
    <w:bookmarkStart w:name="z60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частью второй следующего содержания:</w:t>
      </w:r>
    </w:p>
    <w:bookmarkEnd w:id="540"/>
    <w:bookmarkStart w:name="z60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"Ювелирные и другие изделия клеймятся единым пробирным клеймом Республики Казахстан с кодами уполномоченных организаций, право пользования которыми предоставляется уполномоченным органом в области технического регулирования.".</w:t>
      </w:r>
    </w:p>
    <w:bookmarkEnd w:id="541"/>
    <w:bookmarkStart w:name="z61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cт.46; 2017 г., № 14, ст.51; № 16, ст.56; 2018 г., № 10, ст.32; № 14, ст.44; № 16, ст.53, 55; № 19, ст.62; 2019 г., № 2, ст.6; № 15-16, ст.67; № 21-22, ст.90, 91; 2020 г., № 10, ст.42; № 13, ст.67; № 16, ст.77):</w:t>
      </w:r>
    </w:p>
    <w:bookmarkEnd w:id="542"/>
    <w:bookmarkStart w:name="z61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543"/>
    <w:bookmarkStart w:name="z61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технический регламент – нормативный правовой акт, устанавливающий требования к продукции или к продукции и связанным с ней процессам ее жизненного цикла,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договором, ратифицированным Республикой Казахстан;";</w:t>
      </w:r>
    </w:p>
    <w:bookmarkEnd w:id="544"/>
    <w:bookmarkStart w:name="z61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дополнить подпунктом 6-1) следующего содержания:</w:t>
      </w:r>
    </w:p>
    <w:bookmarkEnd w:id="545"/>
    <w:bookmarkStart w:name="z61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для технических регламентов – законодательством Республики Казахстан в области технического регулирования;".</w:t>
      </w:r>
    </w:p>
    <w:bookmarkEnd w:id="546"/>
    <w:bookmarkStart w:name="z61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(Ведомости Парламента Республики Казахстан, 2016 г., № 12, ст.86; № 23, ст.119; 2017 г., № 12, ст.36; № 13, ст.45; № 14, ст.53; № 21, ст.98; № 22-III, ст.109; 2018 г., № 10, ст.32; № 13, ст.41; № 14, ст.44; № 15, ст.47; 2019 г., № 2, ст.6; № 7, ст.37; № 15-16, ст.67; № 21-22, ст.90; № 23, ст.103; № 24-I, ст.118; 2020 г., № 9, ст.33; № 12, ст.63; № 14, ст.72, 75):</w:t>
      </w:r>
    </w:p>
    <w:bookmarkEnd w:id="547"/>
    <w:bookmarkStart w:name="z61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8"/>
    <w:bookmarkStart w:name="z61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549"/>
    <w:bookmarkStart w:name="z61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система мгновенных платежей – платежная система, предназначенная для круглосуточного осуществления платежей и (или) переводов денег между ее участниками, с использованием денег, находящихся в Национальном Банке Республики Казахстан, с обеспечением мгновенного зачисления денег в пользу бенефициара платежа и (или) перевода денег;";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платежная организация в случае, предусмотренном настоящим Законом";</w:t>
      </w:r>
    </w:p>
    <w:bookmarkStart w:name="z62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частью второй следующего содержания:</w:t>
      </w:r>
    </w:p>
    <w:bookmarkEnd w:id="551"/>
    <w:bookmarkStart w:name="z62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совмещение функций оператора платежных систем с функцией оператора системы электронных денег.";</w:t>
      </w:r>
    </w:p>
    <w:bookmarkEnd w:id="552"/>
    <w:bookmarkStart w:name="z62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10) следующего содержания:</w:t>
      </w:r>
    </w:p>
    <w:bookmarkEnd w:id="553"/>
    <w:bookmarkStart w:name="z62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деятельность в качестве участника или оператора платежной системы.";</w:t>
      </w:r>
    </w:p>
    <w:bookmarkEnd w:id="554"/>
    <w:bookmarkStart w:name="z62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дополнить частями третьей, четвертой и пятой следующего содержания:</w:t>
      </w:r>
    </w:p>
    <w:bookmarkStart w:name="z62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"Используемые для осуществления платежей и (или) переводов денег сведения и реквизиты могут быть представлены в виде штрихового кода, присваиваемого поставщиком платежных услуг либо оператором платежной системы. </w:t>
      </w:r>
    </w:p>
    <w:bookmarkEnd w:id="556"/>
    <w:bookmarkStart w:name="z62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штрихового кода, присваиваемого поставщиком платежных услуг или оператором платежной системы для осуществления платежей за предоставленные товары, работы или услуги в рамках предпринимательской деятельности, разрабатывается Национальным Банком Республики Казахстан совместно с государственным органом, осуществляющим руководство в сфере обеспечения поступлений налогов и платежей в бюджет. Для осуществления платежей с использованием штрихового кода могут использоваться иные стандарты организаций, не противоречащие Национальному стандарту штрихового кода.</w:t>
      </w:r>
    </w:p>
    <w:bookmarkEnd w:id="557"/>
    <w:bookmarkStart w:name="z62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совместно с государственным органом, осуществляющим руководство в сфере обеспечения поступлений налогов и платежей в бюджет, устанавливает минимальный перечень реквизитов, используемых для осуществления платежей с использованием штрихового кода, не включающий банковскую тайну.";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Индивидуальные предприниматели и (или) юридические лица, за исключением находящихся в местах отсутствия сети телекоммуникаций общего пользования, при осуществлении отдельных видов деятельности обязаны обеспечить установку и применение в местах осуществления своей деятельности оборудования (устройства) для приема платежей с использованием платежных карточек и (или) прием платежей с использованием системы мгновенных платежей.</w:t>
      </w:r>
    </w:p>
    <w:bookmarkEnd w:id="559"/>
    <w:bookmarkStart w:name="z63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видов деятельности и применения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платежей, утверждается Правительством Республики Казахстан.</w:t>
      </w:r>
    </w:p>
    <w:bookmarkEnd w:id="560"/>
    <w:bookmarkStart w:name="z63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системе мгновенных платежей платежных организаций в случаях и порядке, которые определены Национальным Банком Республики Казахстан.</w:t>
      </w:r>
    </w:p>
    <w:bookmarkEnd w:id="561"/>
    <w:bookmarkStart w:name="z6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платежей посредством системы мгновенных платежей зачисление денег в пользу бенефициара обеспечивается обслуживающим бенефициара поставщиком платежных услуг – участником системы мгновенных платежей в мгновенном режиме.</w:t>
      </w:r>
    </w:p>
    <w:bookmarkEnd w:id="562"/>
    <w:bookmarkStart w:name="z6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денег между поставщиками платежных услуг (окончательный расчет) посредством системы мгновенных платежей совершается по результатам клиринга и обеспечивается деньгами, находящимися в Национальном Банке Республики Казахстан. </w:t>
      </w:r>
    </w:p>
    <w:bookmarkEnd w:id="563"/>
    <w:bookmarkStart w:name="z6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частью первой настоящего пункта, не распространяются на индивидуального предпринимателя и (или) юридическое лицо, которые осуществляют денежные расчеты при проведении торговых операций, выполнении работ, оказании услуг без использования наличных денег.";</w:t>
      </w:r>
    </w:p>
    <w:bookmarkEnd w:id="564"/>
    <w:bookmarkStart w:name="z63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исключить;</w:t>
      </w:r>
    </w:p>
    <w:bookmarkEnd w:id="565"/>
    <w:bookmarkStart w:name="z63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566"/>
    <w:bookmarkStart w:name="z63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Порядок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 определяются Правительством Республики Казахстан по согласованию с Национальным Банком Республики Казахстан.</w:t>
      </w:r>
    </w:p>
    <w:bookmarkEnd w:id="567"/>
    <w:bookmarkStart w:name="z63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обращение взыскания, наложение ареста, приостановление расходных операций, временное ограничение на распоряжение имуществом, ограничения на совершение сделок и иных операций на электронные деньги, находящиеся на электронных кошельках, предназначенных для зачисления пособий и социальных выплат за счет средств государственного бюджета и (или) средств Государственного фонда социального страхования.";</w:t>
      </w:r>
    </w:p>
    <w:bookmarkEnd w:id="568"/>
    <w:bookmarkStart w:name="z64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частью второй следующего содержания:</w:t>
      </w:r>
    </w:p>
    <w:bookmarkEnd w:id="569"/>
    <w:bookmarkStart w:name="z64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части первой настоящего пункта не распространяются на выпуск электронных денег Национальным Банком Республики Казахстан.".</w:t>
      </w:r>
    </w:p>
    <w:bookmarkEnd w:id="570"/>
    <w:bookmarkStart w:name="z64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 (Ведомости Парламента Республики Казахстан, 2018 г., № 17-18, ст.59; 2019 г., № 5-6, ст.27):</w:t>
      </w:r>
    </w:p>
    <w:bookmarkEnd w:id="571"/>
    <w:bookmarkStart w:name="z64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572"/>
    <w:bookmarkStart w:name="z64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реестр национальной системы стандартизации – электронная база данных, в которой ведется систематизированный учет национальных стандартов, национальных классификаторов технико-экономической информации, рекомендаций по стандартизации, технических комитетов по стандартизации;";</w:t>
      </w:r>
    </w:p>
    <w:bookmarkEnd w:id="573"/>
    <w:bookmarkStart w:name="z64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4"/>
    <w:bookmarkStart w:name="z64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75"/>
    <w:bookmarkStart w:name="z64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организация и координация работы единого государственного фонда нормативных технических документов;";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определение порядка применения международных, региональных стандартов (в том числе согласования, введения в действие и отмены на территории Республики Казахстан межгосударственных стандартов)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государств;";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5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8"/>
    <w:bookmarkStart w:name="z65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осуществляющим реализацию государственной политики в сфере стандартизации, координацию работ по стандартизации" исключить;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11-1) следующего содержания:</w:t>
      </w:r>
    </w:p>
    <w:bookmarkStart w:name="z65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регистрацию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стандартизации;";</w:t>
      </w:r>
    </w:p>
    <w:bookmarkEnd w:id="580"/>
    <w:bookmarkStart w:name="z65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координацию мониторинга в сфере стандартизации;";</w:t>
      </w:r>
    </w:p>
    <w:bookmarkEnd w:id="581"/>
    <w:bookmarkStart w:name="z65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582"/>
    <w:bookmarkStart w:name="z65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Документы по стандартизации, по которым объекты стандартизации выпускаются в обращение на территории Республики Казахстан, не должны противоречить законодательству Республики Казахстан.";</w:t>
      </w:r>
    </w:p>
    <w:bookmarkEnd w:id="583"/>
    <w:bookmarkStart w:name="z65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4"/>
    <w:bookmarkStart w:name="z65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"на каждые три года" заменить словом "ежегодно";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6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586"/>
    <w:bookmarkStart w:name="z6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Международные, региональные стандарты и стандарты иностранных государств применяются на территории Республики Казахстан посредством принятия их в качестве национальных и межгосударственных стандартов.</w:t>
      </w:r>
    </w:p>
    <w:bookmarkEnd w:id="587"/>
    <w:bookmarkStart w:name="z6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национальной системы стандартизации могут напрямую применять международные, региональные стандарты и стандарты иностранных государств для реализации целей организаций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направив соответствующее уведомление в национальный орган по стандартизации.";</w:t>
      </w:r>
    </w:p>
    <w:bookmarkEnd w:id="588"/>
    <w:bookmarkStart w:name="z66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30-1 следующего содержания:</w:t>
      </w:r>
    </w:p>
    <w:bookmarkEnd w:id="589"/>
    <w:bookmarkStart w:name="z66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30-1. Разъяснение национальных стандартов</w:t>
      </w:r>
    </w:p>
    <w:bookmarkEnd w:id="590"/>
    <w:bookmarkStart w:name="z66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национальных стандартов осуществляют разрабатывающие их субъекты национальной системы стандартизации.";</w:t>
      </w:r>
    </w:p>
    <w:bookmarkEnd w:id="591"/>
    <w:bookmarkStart w:name="z66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слово ", применяемых" заменить словами "для применения".</w:t>
      </w:r>
    </w:p>
    <w:bookmarkEnd w:id="592"/>
    <w:bookmarkStart w:name="z66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(Ведомости Парламента Республики Казахстан, 2019 г., № 23, ст.105; 2020 г., № 10, ст.39; № 13, ст.67):</w:t>
      </w:r>
    </w:p>
    <w:bookmarkEnd w:id="593"/>
    <w:bookmarkStart w:name="z66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после слов "социальные выплаты" дополнить словами ", в том числе электронными деньгами на электронные кошельки электронных денег,";</w:t>
      </w:r>
    </w:p>
    <w:bookmarkEnd w:id="594"/>
    <w:bookmarkStart w:name="z67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"перечисления на банковские счета получателя" заменить словами "перечисления денег на банковские счета получателя либо в виде электронных денег на электронные кошельки электронных денег получателя".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7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опубликования, за исключением: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2021 года;</w:t>
      </w:r>
    </w:p>
    <w:bookmarkStart w:name="z71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который вводится в действие с 1 января 2022 года;</w:t>
      </w:r>
    </w:p>
    <w:bookmarkStart w:name="z7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1) –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2024 года.".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