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50c00" w14:textId="b250c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законодательные акты Республики Казахстан по вопросу реализации отдельных положений Послания Главы государства народу Казахстана от 1 сентября 2020 года "Казахстан в новой реальности: время действий"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30 декабря 2020 года № 393-VI ЗРК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Статья 1. Внести изменения и дополнения в следующие законодательные акты Республики Казахстан: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Бюджетный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(Ведомости Парламента Республики Казахстан, 2008 г., № 21, ст.93; 2009 г., № 23, ст.112; № 24, ст.129; 2010 г., № 5, ст.23; № 7, ст.29, 32; № 15, ст.71; № 24, ст.146, 149, 150; 2011 г., № 2, ст.21, 25; № 4, ст.37; № 6, ст.50; № 7, ст.54; № 11, ст.102; № 13, ст.115; № 15, ст.125; № 16, ст.129; № 20, ст.151; № 24, ст.196; 2012 г., № 1, ст.5; № 2, ст.16; № 3, ст.21; № 4, ст.30, 32; № 5, ст.36, 41; № 8, ст.64; № 13, ст.91; № 14, ст.94; № 18-19, ст.119; № 23-24, ст.125; 2013 г., № 2, ст.13; № 5-6, ст.30; № 8, ст.50; № 9, ст.51; № 10-11, ст.56; № 13, ст.63; № 14, ст.72; № 15, ст.81, 82; № 16, ст.83; № 20, ст.113; № 21-22, ст.114; 2014 г., № 1, ст.6; № 2, ст.10, 12; № 4-5, ст.24; № 7, ст.37; № 8, ст.44; № 11, ст.63, 69; № 12, ст.82; № 14, ст.84, 86; № 16, ст.90; № 19-I, 19-II, ст.96; № 21, ст.122; № 22, ст.128, 131; № 23, ст.143; 2015 г., № 2, ст.3; № 11, ст.57; № 14, ст.72; № 15, ст.78; № 19-I, ст.100; № 19-II, ст.106; № 20-IV, ст.113; № 20-VII, ст.117; № 21-I, ст.121, 124; № 21-II, ст.130, 132; № 22-I, ст.140, 143; № 22-ІІ, ст.144; № 22-V, ст.156; № 22-VI, ст.159; № 23-II, ст.172; 2016 г., № 7-II, ст.53; № 8-I, ст.62; № 12, ст.87; № 22, cт.116; № 23, cт.119; № 24, cт.126; 2017 г., № 4, ст.7; № 6, ст.11; № 9, ст.18; № 10, ст.23; № 13, ст.45; № 14, ст.51; № 15, ст.55; № 20, ст.96; № 22-III, ст.109; № 23-III, ст.111; № 23-V, ст.113; № 24, ст.115; 2018 г., № 1, ст.2; № 7-8, ст.22; № 9, ст.31; № 10, ст.32; № 12, ст.39; № 14, ст.42; № 15, ст.47, 50; № 16, ст.55; № 19, ст.62; № 22, ст.82, 83; № 24, ст.93; 2019 г., № 1, ст.4; № 5-6, ст.27; № 7, ст.37, 39; № 8, ст.45; № 15-16, ст.67; № 19-20, ст.86; № 23, ст.99, 106; № 24-I, ст.118, 119; 2020 г., № 9, cт.31; № 10, cт.39, 44; № 11, ст.54; № 12, cт.61, 63; № 14, ст.68, 75; № 16, ст.77):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третью </w:t>
      </w:r>
      <w:r>
        <w:rPr>
          <w:rFonts w:ascii="Times New Roman"/>
          <w:b w:val="false"/>
          <w:i w:val="false"/>
          <w:color w:val="000000"/>
          <w:sz w:val="28"/>
        </w:rPr>
        <w:t>статьи 63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"Операционный план разрабатывается ежегодно и утверждается первым руководителем либо руководителем аппарата в течение десяти календарных дней со дня подписания стратегического плана государственного органа.".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Уголовный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 июля 2014 года (Ведомости Парламента Республики Казахстан, 2014 г., № 13-I, 13-II, ст.83; № 21, ст.122; 2015 г., № 16, ст.79; № 21-III, ст.137; № 22-I, ст.140; № 22-III, ст.149; № 22-V, ст.156; № 22-VI, ст.159; 2016 г., № 7-II, ст.55; № 8-II, ст.67; № 12, ст.87; № 23, ст.118; № 24, ст.126; 2017 г., № 8, ст.16; № 9, ст.21; № 14, ст.50; № 16, ст.56; № 22-III, ст.109; № 23-III, ст.111; № 24, ст.115; 2018 г., № 1, ст.2; № 14, ст.44; № 15, ст.46; № 16, ст.56; № 23, ст.88, 91; № 24, ст.94; 2019 г., № 2, ст.6; № 7, ст.36; № 8, ст.45; № 15-16, ст.67; № 19-20, ст.86; № 23, ст.108; № 24-I, ст.118; № 24-II, ст.120; 2020 г., № 9, ст.29; № 10, ст.44, 46; № 12, ст.63; № 16, ст.77; № 19-20, ст.81;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19 декабря 2020 года "О внесении изменений и дополнений в некоторые законодательные акты Республики Казахстан по вопросам усиления защиты прав граждан в уголовном процессе и противодействия коррупции", опубликованный в газетах "Егемен Қазақстан" и "Казахстанская правда" 20 декабря 2020 г.):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42)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после слов "124 (развращение малолетних)" дополнить словами ", </w:t>
      </w:r>
      <w:r>
        <w:rPr>
          <w:rFonts w:ascii="Times New Roman"/>
          <w:b w:val="false"/>
          <w:i w:val="false"/>
          <w:color w:val="000000"/>
          <w:sz w:val="28"/>
        </w:rPr>
        <w:t>134</w:t>
      </w:r>
      <w:r>
        <w:rPr>
          <w:rFonts w:ascii="Times New Roman"/>
          <w:b w:val="false"/>
          <w:i w:val="false"/>
          <w:color w:val="000000"/>
          <w:sz w:val="28"/>
        </w:rPr>
        <w:t xml:space="preserve"> (вовлечение несовершеннолетнего в занятие проституцией), </w:t>
      </w:r>
      <w:r>
        <w:rPr>
          <w:rFonts w:ascii="Times New Roman"/>
          <w:b w:val="false"/>
          <w:i w:val="false"/>
          <w:color w:val="000000"/>
          <w:sz w:val="28"/>
        </w:rPr>
        <w:t>144</w:t>
      </w:r>
      <w:r>
        <w:rPr>
          <w:rFonts w:ascii="Times New Roman"/>
          <w:b w:val="false"/>
          <w:i w:val="false"/>
          <w:color w:val="000000"/>
          <w:sz w:val="28"/>
        </w:rPr>
        <w:t xml:space="preserve"> (вовлечение несовершеннолетних в изготовление продукции эротического содержания), частями второй и третьей </w:t>
      </w:r>
      <w:r>
        <w:rPr>
          <w:rFonts w:ascii="Times New Roman"/>
          <w:b w:val="false"/>
          <w:i w:val="false"/>
          <w:color w:val="000000"/>
          <w:sz w:val="28"/>
        </w:rPr>
        <w:t>статьи 312</w:t>
      </w:r>
      <w:r>
        <w:rPr>
          <w:rFonts w:ascii="Times New Roman"/>
          <w:b w:val="false"/>
          <w:i w:val="false"/>
          <w:color w:val="000000"/>
          <w:sz w:val="28"/>
        </w:rPr>
        <w:t xml:space="preserve"> (изготовление и оборот материалов или предметов с порнографическими изображениями несовершеннолетних либо их привлечение для участия в зрелищных мероприятиях порнографического характера)";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статье 46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пятой: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вторым следующего содержания:</w:t>
      </w:r>
    </w:p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"Отбывание лишения свободы в учреждениях уголовно-исполнительной системы средней безопасности не назначается лицам, осужденным к лишению свободы за преступления против половой неприкосновенности несовершеннолетних, за исключением лиц, совершивших преступление в несовершеннолетнем возрасте;";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"особо тяжких преступлений;" дополнить словами "лицам, осужденным к лишению свободы за преступления против половой неприкосновенности несовершеннолетних, за исключением лиц, совершивших преступление в несовершеннолетнем возрасте, а также мужчин, при опасном рецидиве преступлений или осужденных к пожизненному лишению свободы;";</w:t>
      </w:r>
    </w:p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абзац третий части второй </w:t>
      </w:r>
      <w:r>
        <w:rPr>
          <w:rFonts w:ascii="Times New Roman"/>
          <w:b w:val="false"/>
          <w:i w:val="false"/>
          <w:color w:val="000000"/>
          <w:sz w:val="28"/>
        </w:rPr>
        <w:t>статьи 50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"За совершение преступлений против половой неприкосновенности несовершеннолетних, а также преступлений, предусмотренных частями второй, третьей, четвертой и пятой </w:t>
      </w:r>
      <w:r>
        <w:rPr>
          <w:rFonts w:ascii="Times New Roman"/>
          <w:b w:val="false"/>
          <w:i w:val="false"/>
          <w:color w:val="000000"/>
          <w:sz w:val="28"/>
        </w:rPr>
        <w:t>статьи 132</w:t>
      </w:r>
      <w:r>
        <w:rPr>
          <w:rFonts w:ascii="Times New Roman"/>
          <w:b w:val="false"/>
          <w:i w:val="false"/>
          <w:color w:val="000000"/>
          <w:sz w:val="28"/>
        </w:rPr>
        <w:t xml:space="preserve">, частями второй и третьей </w:t>
      </w:r>
      <w:r>
        <w:rPr>
          <w:rFonts w:ascii="Times New Roman"/>
          <w:b w:val="false"/>
          <w:i w:val="false"/>
          <w:color w:val="000000"/>
          <w:sz w:val="28"/>
        </w:rPr>
        <w:t>статьи 133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Кодекса, лишение права занимать определенные должности или заниматься определенной деятельностью назначается обязательно и состоит в пожизненном запрете занимать педагогические должности и должности, связанные с работой с несовершеннолетними.";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статью 55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частью восьмой следующего содержания: 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Положения настоящей статьи не распространяются на лиц, совершивших преступление против половой неприкосновенности несовершеннолетних, за исключением случая совершения такого преступления несовершеннолетним в отношении несовершеннолетнего в возрасте от четырнадцати до восемнадцати лет.";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часть четвертую </w:t>
      </w:r>
      <w:r>
        <w:rPr>
          <w:rFonts w:ascii="Times New Roman"/>
          <w:b w:val="false"/>
          <w:i w:val="false"/>
          <w:color w:val="000000"/>
          <w:sz w:val="28"/>
        </w:rPr>
        <w:t>статьи 73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предложением вторым следующего содержания: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"Сокращение неотбытой части наказания не применяется в отношении лиц, осужденных за преступление против половой неприкосновенности несовершеннолетних, за исключением случая совершения такого преступления несовершеннолетним в отношении несовершеннолетнего в возрасте от четырнадцати до восемнадцати лет.";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первой статьи 93 изложить в следующей редакции: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принудительное лечение в виде химической кастрации и лечение склонности к сексуальному насилию и расстройства сексуального предпочтения.";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в </w:t>
      </w:r>
      <w:r>
        <w:rPr>
          <w:rFonts w:ascii="Times New Roman"/>
          <w:b w:val="false"/>
          <w:i w:val="false"/>
          <w:color w:val="000000"/>
          <w:sz w:val="28"/>
        </w:rPr>
        <w:t>статье 120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6) части третьей исключить;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3-1: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3) следующего содержания: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совершены преступной группой, –";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втором слово "двенадцати" заменить словом "пятнадцати";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3-2: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3) следующего содержания: 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совершены в отношении несовершеннолетней родителем, отчимом, педагогом либо иным лицом, на которое законом Республики Казахстан возложены обязанности по ее воспитанию, –";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первом части четвертой: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"пунктом 2)" заменить словами "пунктом 3)";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слова "малолетней" дополнить словами "либо повлекли по неосторожности смерть потерпевшей";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в </w:t>
      </w:r>
      <w:r>
        <w:rPr>
          <w:rFonts w:ascii="Times New Roman"/>
          <w:b w:val="false"/>
          <w:i w:val="false"/>
          <w:color w:val="000000"/>
          <w:sz w:val="28"/>
        </w:rPr>
        <w:t>статье 121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6) части третьей исключить;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3-1: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3) следующего содержания: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совершены преступной группой, –";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втором слово "двенадцати" заменить словом "пятнадцати";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3-2: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3) следующего содержания: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совершены в отношении несовершеннолетнего (несовершеннолетней) родителем, отчимом, педагогом либо иным лицом, на которое законом Республики Казахстан возложены обязанности по его (ее) воспитанию, –";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первом части четвертой: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"пунктом 2)" заменить словами "пунктом 3)";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слова "малолетнего" дополнить словами "(малолетней), либо повлекли по неосторожности смерть потерпевшего (потерпевшей)";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в </w:t>
      </w:r>
      <w:r>
        <w:rPr>
          <w:rFonts w:ascii="Times New Roman"/>
          <w:b w:val="false"/>
          <w:i w:val="false"/>
          <w:color w:val="000000"/>
          <w:sz w:val="28"/>
        </w:rPr>
        <w:t>статье 122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второй части первой дополнить словами "с пожизненным лишением права занимать определенные должности или заниматься определенной деятельностью";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втором части второй слово "десяти" заменить словом "двенадцати";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втором части третьей слово "десяти" заменить словом "двенадцати";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абзац второй части второй </w:t>
      </w:r>
      <w:r>
        <w:rPr>
          <w:rFonts w:ascii="Times New Roman"/>
          <w:b w:val="false"/>
          <w:i w:val="false"/>
          <w:color w:val="000000"/>
          <w:sz w:val="28"/>
        </w:rPr>
        <w:t>статьи 123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"наказывается лишением свободы на срок до пяти лет с пожизненным лишением права занимать определенные должности или заниматься определенной деятельностью.";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в </w:t>
      </w:r>
      <w:r>
        <w:rPr>
          <w:rFonts w:ascii="Times New Roman"/>
          <w:b w:val="false"/>
          <w:i w:val="false"/>
          <w:color w:val="000000"/>
          <w:sz w:val="28"/>
        </w:rPr>
        <w:t>статье 124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второй части первой изложить в следующей редакции: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"наказывается лишением свободы на срок от семи до двенадцати лет с пожизненным лишением права занимать определенные должности или заниматься определенной деятельностью."; 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втором части второй слова "семи до двенадцати" заменить словами "десяти до пятнадцати"; 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втором части третьей слова "десяти до пятнадцати" заменить словами "двенадцати до семнадцати";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в </w:t>
      </w:r>
      <w:r>
        <w:rPr>
          <w:rFonts w:ascii="Times New Roman"/>
          <w:b w:val="false"/>
          <w:i w:val="false"/>
          <w:color w:val="000000"/>
          <w:sz w:val="28"/>
        </w:rPr>
        <w:t>статье 134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второй части первой дополнить словами ", с пожизненным лишением права занимать определенные должности или заниматься определенной деятельностью";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второй части второй дополнить словами ", с пожизненным лишением права занимать определенные должности или заниматься определенной деятельностью";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второй части третьей дополнить словами ", с пожизненным лишением права занимать определенные должности или заниматься определенной деятельностью";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втором части четвертой слова "а в случаях, предусмотренных пунктом 2)," исключить;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в </w:t>
      </w:r>
      <w:r>
        <w:rPr>
          <w:rFonts w:ascii="Times New Roman"/>
          <w:b w:val="false"/>
          <w:i w:val="false"/>
          <w:color w:val="000000"/>
          <w:sz w:val="28"/>
        </w:rPr>
        <w:t>статье 144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второй изложить в следующей редакции: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"наказывается лишением свободы на срок до пяти лет, с конфискацией имущества или без таковой, с пожизненным лишением права занимать определенные должности или заниматься определенной деятельностью.";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частью второй следующего содержания: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Деяния, предусмотренные частью первой настоящей статьи, совершенные: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родителем, отчимом, мачехой, педагогом либо иным лицом, на которое законом Республики Казахстан возложены обязанности по воспитанию несовершеннолетнего;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отношении заведомо малолетней (малолетнего);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группой лиц по предварительному сговору или преступной группой;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неоднократно, –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наказываются лишением свободы на срок от пяти до семи лет с конфискацией имущества, с пожизненным лишением права занимать определенные должности или заниматься определенной деятельностью.";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абзац второй части второй </w:t>
      </w:r>
      <w:r>
        <w:rPr>
          <w:rFonts w:ascii="Times New Roman"/>
          <w:b w:val="false"/>
          <w:i w:val="false"/>
          <w:color w:val="000000"/>
          <w:sz w:val="28"/>
        </w:rPr>
        <w:t>статьи 312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словами ", с пожизненным лишением права занимать определенные должности или заниматься определенной деятельностью".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Уголовно-процессуальный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июля 2014 года (Ведомости Парламента Республики Казахстан, 2014 г., № 15-I, 15-II, ст.88; № 19-I, 19-II, ст.96; № 21, ст.122; 2015 г., № 20-VII, ст.115; № 21-III, ст.137; № 22-V, ст.156; № 22-VI, ст.159; 2016 г., № 7-II, ст.55; № 8-II, ст.67; № 12, ст.87; № 23, ст.118; № 24, ст.126, 129; 2017 г., № 1-2, ст.3; № 8, ст.16; № 14, ст.50, 53; № 16, ст.56; № 21, ст.98, 102; № 24, ст.115; 2018 г., № 1, ст.2; № 10, ст.32; № 16, ст.53, 56; № 23, ст.91; № 24, ст.93; 2019 г., № 2, ст.6; № 7, ст.36; № 19-20, ст.86; № 23, ст.103; № 24-I, ст.118, 119; № 24-II, ст.120; 2020 г., № 9, ст.29; № 10, ст.44; № 12, ст.63; № 16, ст.77; № 19-20, ст.81;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ноября 2020 года "О внесении изменений и дополнений в некоторые законодательные акты Республики Казахстан по вопросам охраны Государственной границы Республики Казахстан и национальной безопасности", опубликованный в газетах "Егемен Қазақстан" и "Казахстанская правда" 17 ноября 2020 г.;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19 декабря 2020 года "О внесении изменений и дополнений в некоторые законодательные акты Республики Казахстан по вопросам усиления защиты прав граждан в уголовном процессе и противодействия коррупции", опубликованный в газетах "Егемен Қазақстан" и "Казахстанская правда" 20 декабря 2020 г.;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19 декабря 2020 года "О внесении изменений и дополнений в некоторые законодательные акты Республики Казахстан по вопросам урегулирования сроков задержания при выдворении лиц за пределы Республики Казахстан", опубликованный в газетах "Егемен Қазақстан" и "Казахстанская правда" 20 декабря 2020 г.):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часть первую </w:t>
      </w:r>
      <w:r>
        <w:rPr>
          <w:rFonts w:ascii="Times New Roman"/>
          <w:b w:val="false"/>
          <w:i w:val="false"/>
          <w:color w:val="000000"/>
          <w:sz w:val="28"/>
        </w:rPr>
        <w:t>статьи 52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пунктом 6) следующего содержания: 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особо тяжких преступлениях против половой неприкосновенности несовершеннолетних.";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части второй </w:t>
      </w:r>
      <w:r>
        <w:rPr>
          <w:rFonts w:ascii="Times New Roman"/>
          <w:b w:val="false"/>
          <w:i w:val="false"/>
          <w:color w:val="000000"/>
          <w:sz w:val="28"/>
        </w:rPr>
        <w:t>статьи 187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"143 (частями второй и третьей)" заменить словами "</w:t>
      </w:r>
      <w:r>
        <w:rPr>
          <w:rFonts w:ascii="Times New Roman"/>
          <w:b w:val="false"/>
          <w:i w:val="false"/>
          <w:color w:val="000000"/>
          <w:sz w:val="28"/>
        </w:rPr>
        <w:t>143</w:t>
      </w:r>
      <w:r>
        <w:rPr>
          <w:rFonts w:ascii="Times New Roman"/>
          <w:b w:val="false"/>
          <w:i w:val="false"/>
          <w:color w:val="000000"/>
          <w:sz w:val="28"/>
        </w:rPr>
        <w:t xml:space="preserve"> (частями второй и третьей), </w:t>
      </w:r>
      <w:r>
        <w:rPr>
          <w:rFonts w:ascii="Times New Roman"/>
          <w:b w:val="false"/>
          <w:i w:val="false"/>
          <w:color w:val="000000"/>
          <w:sz w:val="28"/>
        </w:rPr>
        <w:t>144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части шестнадцатой </w:t>
      </w:r>
      <w:r>
        <w:rPr>
          <w:rFonts w:ascii="Times New Roman"/>
          <w:b w:val="false"/>
          <w:i w:val="false"/>
          <w:color w:val="000000"/>
          <w:sz w:val="28"/>
        </w:rPr>
        <w:t>статьи 191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"144," исключить;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часть четвертую </w:t>
      </w:r>
      <w:r>
        <w:rPr>
          <w:rFonts w:ascii="Times New Roman"/>
          <w:b w:val="false"/>
          <w:i w:val="false"/>
          <w:color w:val="000000"/>
          <w:sz w:val="28"/>
        </w:rPr>
        <w:t>статьи 321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пунктом 6) следующего содержания: 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особо тяжких преступлениях против половой неприкосновенности несовершеннолетних.";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</w:t>
      </w:r>
      <w:r>
        <w:rPr>
          <w:rFonts w:ascii="Times New Roman"/>
          <w:b w:val="false"/>
          <w:i w:val="false"/>
          <w:color w:val="000000"/>
          <w:sz w:val="28"/>
        </w:rPr>
        <w:t>статье 631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дополнить пунктом 6) следующего содержания: 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"6) особо тяжких преступлениях против половой неприкосновенности несовершеннолетних."; 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вторую дополнить пунктом 6) следующего содержания: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особо тяжких преступлениях против половой неприкосновенности несовершеннолетних.".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ноября 2015 года (Ведомости Парламента Республики Казахстан, 2015 г., № 22-IV, ст.151; 2016 г., № 7-І, ст.49; 2017 г., № 11, ст.29; № 12, ст.34; № 13, ст.45; № 20, ст.96; 2018 г., № 1, ст.4; № 7-8, ст.22; № 10, ст.32; № 14, ст.42; № 15, ст.47, 48; 2019 г., № 15-16, ст.67; № 21-22, ст.91; 2020 г., № 9, cт.29; № 10, cт.39; № 11, cт.57; № 12, ст.63; № 16, ст.77;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19 декабря 2020 года "О внесении изменений и дополнений в некоторые законодательные акты Республики Казахстан по вопросам оказания услуг по предоставлению персонала", опубликованный в газетах "Егемен Қазақстан" и "Казахстанская правда" 20 декабря 2020 г.):</w:t>
      </w:r>
    </w:p>
    <w:bookmarkEnd w:id="80"/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26 изложить в следующей редакции:</w:t>
      </w:r>
    </w:p>
    <w:bookmarkEnd w:id="81"/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в субъекты квазигосударственного сектора лица, совершившего коррупционное преступление;";</w:t>
      </w:r>
    </w:p>
    <w:bookmarkEnd w:id="82"/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32 изложить в следующей редакции: </w:t>
      </w:r>
    </w:p>
    <w:bookmarkEnd w:id="83"/>
    <w:bookmarkStart w:name="z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При поступлении на гражданскую службу, на работу в субъекты квазигосударственного сектора лицо представляет справку о наличии либо отсутствии сведений о совершении коррупционного преступления.";</w:t>
      </w:r>
    </w:p>
    <w:bookmarkEnd w:id="84"/>
    <w:bookmarkStart w:name="z9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статью 52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пунктом 1-1 следующего содержания:</w:t>
      </w:r>
    </w:p>
    <w:bookmarkEnd w:id="85"/>
    <w:bookmarkStart w:name="z9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"1-1. Трудовой договор с работником по инициативе работодателя подлежит расторжению в случаях:</w:t>
      </w:r>
    </w:p>
    <w:bookmarkEnd w:id="86"/>
    <w:bookmarkStart w:name="z9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наличия гражданства иностранного государства у руководителя, его заместителя, члена коллегиального органа управления субъекта квазигосударственного сектора – гражданина Республики Казахстан;</w:t>
      </w:r>
    </w:p>
    <w:bookmarkEnd w:id="87"/>
    <w:bookmarkStart w:name="z9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совершения работником квазигосударственного сектора коррупционного преступления.";</w:t>
      </w:r>
    </w:p>
    <w:bookmarkEnd w:id="88"/>
    <w:bookmarkStart w:name="z9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статью 53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пунктами 11 и 12 следующего содержания:</w:t>
      </w:r>
    </w:p>
    <w:bookmarkEnd w:id="89"/>
    <w:bookmarkStart w:name="z10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Расторжение трудового договора по основанию, предусмотренному подпунктом 1) пункта 1-1 </w:t>
      </w:r>
      <w:r>
        <w:rPr>
          <w:rFonts w:ascii="Times New Roman"/>
          <w:b w:val="false"/>
          <w:i w:val="false"/>
          <w:color w:val="000000"/>
          <w:sz w:val="28"/>
        </w:rPr>
        <w:t>статьи 52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Кодекса, производится на основании представления органов внутренних дел Республики Казахстан или органов дипломатической службы Республики Казахстан.</w:t>
      </w:r>
    </w:p>
    <w:bookmarkEnd w:id="90"/>
    <w:bookmarkStart w:name="z10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Расторжение трудового договора по основанию, предусмотренному подпунктом 2) пункта 1-1 </w:t>
      </w:r>
      <w:r>
        <w:rPr>
          <w:rFonts w:ascii="Times New Roman"/>
          <w:b w:val="false"/>
          <w:i w:val="false"/>
          <w:color w:val="000000"/>
          <w:sz w:val="28"/>
        </w:rPr>
        <w:t>статьи 52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Кодекса, производится на основании:</w:t>
      </w:r>
    </w:p>
    <w:bookmarkEnd w:id="91"/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вступившего в законную силу обвинительного приговора суда за совершение коррупционного преступления;</w:t>
      </w:r>
    </w:p>
    <w:bookmarkEnd w:id="92"/>
    <w:bookmarkStart w:name="z10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вступившего в законную силу постановления суда или утвержденного прокурором постановления органа уголовного преследования о прекращении уголовного дела на основании пунктов 3), 4), 9), 10) и 12)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35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</w:t>
      </w:r>
      <w:r>
        <w:rPr>
          <w:rFonts w:ascii="Times New Roman"/>
          <w:b w:val="false"/>
          <w:i w:val="false"/>
          <w:color w:val="000000"/>
          <w:sz w:val="28"/>
        </w:rPr>
        <w:t>статьи 36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Уголовно-процессуального кодекса Республики Казахстан.";</w:t>
      </w:r>
    </w:p>
    <w:bookmarkEnd w:id="93"/>
    <w:bookmarkStart w:name="z10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54 после слов "пункта 1" дополнить словами ", пунктом 1-1".</w:t>
      </w:r>
    </w:p>
    <w:bookmarkEnd w:id="94"/>
    <w:bookmarkStart w:name="z10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июля 1996 года "Об административном надзоре за лицами, освобожденными из мест лишения свободы" (Ведомости Парламента Республики Казахстан, 1996 г., № 13, ст.272; 2002 г., № 18, ст.159; 2005 г., № 13, ст.53; 2007 г., № 5-6, ст.40; 2009 г., № 24, ст.122; 2014 г., № 14, ст.84; 2015 г., № 21-I, ст.125; 2016 г., № 8-II, ст.67; 2017 г., № 8, ст.16; № 16, ст.56; 2018 г., № 16, ст.56; 2019 г., № 24-II, ст.120; 2020 г., № 16, ст.77):</w:t>
      </w:r>
    </w:p>
    <w:bookmarkEnd w:id="95"/>
    <w:bookmarkStart w:name="z10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"на срок от одного года до пяти лет" заменить словами "до погашения срока судимости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79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Уголовного кодекса Республики Казахстан".</w:t>
      </w:r>
    </w:p>
    <w:bookmarkEnd w:id="96"/>
    <w:bookmarkStart w:name="z10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11 июля 1997 года "О языках в Республике Казахстан" (Ведомости Парламента Республики Казахстан, 1997 г., № 13-14, ст.202; 2004 г., № 23, ст.142; 2006 г., № 10, ст.52; 2007 г., № 19, ст.147; № 20, ст.152; 2008 г., № 20, ст.89; 2011 г., № 1, ст.2; № 11, ст.102; 2012 г., № 3, ст.25; № 15, ст.97; 2013 г., № 2, ст.11; № 14, ст.75; 2014 г., № 2, ст.13; № 23, ст.143; 2015 г., № 20-IV, ст.113; № 22-VI, ст.159; 2017 г., № 9, ст.18; 2018 г., № 10, ст.32; 2019 г., № 23, cт.108):</w:t>
      </w:r>
    </w:p>
    <w:bookmarkEnd w:id="97"/>
    <w:bookmarkStart w:name="z10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статьи 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98"/>
    <w:bookmarkStart w:name="z10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"Первые руководители государственных органов либо руководители аппаратов, а также физические и юридические лица, виновные в нарушении законодательства Республики Казахстан о языках, несут ответственность в соответствии с законами Республики Казахстан.".</w:t>
      </w:r>
    </w:p>
    <w:bookmarkEnd w:id="99"/>
    <w:bookmarkStart w:name="z11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марта 2002 года "О дипломатической службе Республики Казахстан" (Ведомости Парламента Республики Казахстан, 2002 г., № 5, ст.51; 2004 г., № 23, ст.142; 2006 г., № 9, ст.49; 2007 г., № 9, ст.67; № 20, ст.152; 2009 г., № 8, ст.44; 2010 г., № 24, ст.143; 2013 г., № 14, ст.75; 2014 г., № 16, ст.90; № 19-I, 19-II, ст.96; № 21, ст.118; № 23, ст.138; 2015 г., № 22-II, ст.148; № 22-V, ст.154; 2017 г., № 12, ст.37; № 14, ст.51; № 16, ст.56; 2019 г., № 21-22, cт.91):</w:t>
      </w:r>
    </w:p>
    <w:bookmarkEnd w:id="100"/>
    <w:bookmarkStart w:name="z11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часть восьмую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изложить в следующей редакции:</w:t>
      </w:r>
    </w:p>
    <w:bookmarkEnd w:id="101"/>
    <w:bookmarkStart w:name="z11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"Назначение на другие должности и освобождение с дипломатической службы в Министерстве иностранных дел производятся Министром иностранных дел Республики Казахстан.";</w:t>
      </w:r>
    </w:p>
    <w:bookmarkEnd w:id="102"/>
    <w:bookmarkStart w:name="z11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части четвертой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"ответственного секретаря Министерства иностранных дел Республики Казахстан," исключить.</w:t>
      </w:r>
    </w:p>
    <w:bookmarkEnd w:id="103"/>
    <w:bookmarkStart w:name="z11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января 2012 года "О газе и газоснабжении" (Ведомости Парламента Республики Казахстан, 2012 г., № 2, ст.8; № 11, ст.80; № 14, ст.92; № 15, ст.97; 2013 г., № 15, ст.82; 2014 г., № 1, ст.4; № 7, ст.37; № 10, ст.52; № 19-I, 19-II, ст.96; № 23, ст.143; 2015 г., № 20-IV, cт.113; 2016 г., № 8-II, ст.72; № 24, ст.124; 2017 г., № 22-III, ст.109; 2018 г., № 10, ст.32; № 15, ст.49; № 19, ст.62; 2019 г., № 7, cт.37; № 23, ст.103; № 24-II, ст.124; 2020 г., № 12, ст.61):</w:t>
      </w:r>
    </w:p>
    <w:bookmarkEnd w:id="104"/>
    <w:bookmarkStart w:name="z11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27-1 слова "размещается уполномоченным органом на его официальном интернет-ресурсе" заменить словами "устанавливается уполномоченным органом по согласованию с антимонопольным органом и размещается на официальном интернет-ресурсе уполномоченного органа". </w:t>
      </w:r>
    </w:p>
    <w:bookmarkEnd w:id="105"/>
    <w:bookmarkStart w:name="z11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12 ноября 2015 года "О государственном аудите и финансовом контроле" (Ведомости Парламента Республики Казахстан, 2015 г., № 21-II, cт.129; 2018 г., № 2, cт.5; № 22, ст.82; 2019 г., № 15-16, ст.67; № 21-22, ст.91; 2020 г., № 13, ст.67; № 14, ст.74):</w:t>
      </w:r>
    </w:p>
    <w:bookmarkEnd w:id="106"/>
    <w:bookmarkStart w:name="z11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подпунктах 1) и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 слова "ответственного секретаря" заменить словами "руководителя аппарата".</w:t>
      </w:r>
    </w:p>
    <w:bookmarkEnd w:id="107"/>
    <w:bookmarkStart w:name="z11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ноября 2015 года "О государственной службе Республики Казахстан" (Ведомости Парламента Республики Казахстан, 2015 г., № 22-V, cт.153; 2016 г., № 7-I, ст.50; № 22, cт.116; № 24, cт.123; 2017 г., № 14, ст.51; № 16, ст.56; 2018 г., № 12, cт.39; 2019 г., № 3-4, ст.16; № 7, ст.37; № 8, ст.45; № 15-16, ст.67; № 21-22, ст.91; № 24-I, ст.119; 2020 г., № 13, ст.67; № 14, ст.73; № 19-20, ст.81):</w:t>
      </w:r>
    </w:p>
    <w:bookmarkEnd w:id="108"/>
    <w:bookmarkStart w:name="z11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подпункт 7)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исключить;</w:t>
      </w:r>
    </w:p>
    <w:bookmarkEnd w:id="109"/>
    <w:bookmarkStart w:name="z12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изложить в следующей редакции:</w:t>
      </w:r>
    </w:p>
    <w:bookmarkEnd w:id="110"/>
    <w:bookmarkStart w:name="z12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Служба управления персоналом (кадровая служба) организационно самостоятельна от других структурных подразделений государственного органа, непосредственно подчинена руководителю аппарата, а в государственном органе, осуществляющем руководство в сфере внешнеполитической деятельности или в котором не введена должность руководителя аппарата, – руководителю государственного органа.";</w:t>
      </w:r>
    </w:p>
    <w:bookmarkEnd w:id="111"/>
    <w:bookmarkStart w:name="z12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статью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12"/>
    <w:bookmarkStart w:name="z12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12. Полномочия руководителей аппаратов центральных государственных органов и аппаратов акимов областей, городов республиканского значения и столицы</w:t>
      </w:r>
    </w:p>
    <w:bookmarkEnd w:id="113"/>
    <w:bookmarkStart w:name="z12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Аппараты центральных государственных органов возглавляют руководители аппаратов, назначаемые на должность и освобождаемые от должности руководителем соответствующего центрального государственного органа. </w:t>
      </w:r>
    </w:p>
    <w:bookmarkEnd w:id="114"/>
    <w:bookmarkStart w:name="z12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 полномочиям руководителей аппаратов центральных государственных органов относятся:</w:t>
      </w:r>
    </w:p>
    <w:bookmarkEnd w:id="115"/>
    <w:bookmarkStart w:name="z12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организация реализации целей, возложенных на государственный орган;</w:t>
      </w:r>
    </w:p>
    <w:bookmarkEnd w:id="116"/>
    <w:bookmarkStart w:name="z127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организация, координация и контроль за деятельностью структурных подразделений государственных органов в пределах своей компетенции;</w:t>
      </w:r>
    </w:p>
    <w:bookmarkEnd w:id="117"/>
    <w:bookmarkStart w:name="z128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организация материально-технического, организационно-правового и финансового обеспечения деятельности государственного органа, его ведомств и их территориальных подразделений;</w:t>
      </w:r>
    </w:p>
    <w:bookmarkEnd w:id="118"/>
    <w:bookmarkStart w:name="z12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после согласования с руководителем центрального государственного органа утверждение штатной численности государственного органа в пределах лимита штатной численности центрального государственного органа, утвержденного соответствующими нормативными правовыми актами;</w:t>
      </w:r>
    </w:p>
    <w:bookmarkEnd w:id="119"/>
    <w:bookmarkStart w:name="z130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организация работы по реализации стратегического плана центрального государственного органа;</w:t>
      </w:r>
    </w:p>
    <w:bookmarkEnd w:id="120"/>
    <w:bookmarkStart w:name="z131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утверждение при необходимости перспективных, годовых и квартальных планов работы государственного органа, обеспечение их реализации;</w:t>
      </w:r>
    </w:p>
    <w:bookmarkEnd w:id="121"/>
    <w:bookmarkStart w:name="z132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 согласованию с руководителем центрального государственного органа назначение на должности и освобождение от должностей руководителей департаментов и самостоятельных управлений центрального государственного органа, курируемых руководителем центрального государственного органа или его заместителями, за исключением работников, вопросы трудовых отношений которых в соответствии с законодательными актами Республики Казахстан отнесены к компетенции вышестоящих государственных органов и должностных лиц;</w:t>
      </w:r>
    </w:p>
    <w:bookmarkEnd w:id="122"/>
    <w:bookmarkStart w:name="z133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согласование назначений руководителем центрального государственного органа заместителей руководителей ведомств, представляемых для назначения руководителями ведомств, в случаях, предусмотренных законодательными актами Республики Казахстан;</w:t>
      </w:r>
    </w:p>
    <w:bookmarkEnd w:id="123"/>
    <w:bookmarkStart w:name="z134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назначение заместителей руководителей ведомств, представляемых для назначения руководителями ведомств, за исключением работников, вопросы трудовых отношений которых в соответствии с законодательными актами Республики Казахстан отнесены к компетенции вышестоящих государственных органов и должностных лиц;</w:t>
      </w:r>
    </w:p>
    <w:bookmarkEnd w:id="124"/>
    <w:bookmarkStart w:name="z135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 согласованию с руководителем центрального государственного органа назначение на должности и освобождение от должностей руководителей территориальных подразделений, за исключением работников, вопросы трудовых отношений которых в соответствии с законодательными актами Республики Казахстан отнесены к компетенции вышестоящих государственных органов и должностных лиц;</w:t>
      </w:r>
    </w:p>
    <w:bookmarkEnd w:id="125"/>
    <w:bookmarkStart w:name="z136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назначение на должности и освобождение от должностей работников центрального государственного органа, за исключением должностных лиц, указанных в подпункте 7) части первой настоящего пункта, а также работников, вопросы трудовых отношений которых в соответствии с законодательными актами Республики Казахстан отнесены к компетенции вышестоящих государственных органов и должностных лиц;</w:t>
      </w:r>
    </w:p>
    <w:bookmarkEnd w:id="126"/>
    <w:bookmarkStart w:name="z137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осуществление общего руководства деятельностью дисциплинарной и конкурсной комиссий государственного органа;</w:t>
      </w:r>
    </w:p>
    <w:bookmarkEnd w:id="127"/>
    <w:bookmarkStart w:name="z138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осуществление контроля за соблюдением служебной дисциплины;</w:t>
      </w:r>
    </w:p>
    <w:bookmarkEnd w:id="128"/>
    <w:bookmarkStart w:name="z139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решение вопросов дисциплинарной ответственности государственных служащих государственного органа, за исключением работников, вопросы трудовых отношений которых отнесены к компетенции вышестоящих должностных лиц;</w:t>
      </w:r>
    </w:p>
    <w:bookmarkEnd w:id="129"/>
    <w:bookmarkStart w:name="z140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решение вопросов командирования, предоставления отпусков, оказания материальной помощи, подготовки, переподготовки и повышения квалификации, поощрения, выплаты надбавок государственным служащим государственного органа, за исключением работников, вопросы трудовых отношений которых отнесены к компетенции вышестоящих должностных лиц;</w:t>
      </w:r>
    </w:p>
    <w:bookmarkEnd w:id="130"/>
    <w:bookmarkStart w:name="z141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осуществление общего руководства в сфере государственных закупок государственного органа;</w:t>
      </w:r>
    </w:p>
    <w:bookmarkEnd w:id="131"/>
    <w:bookmarkStart w:name="z142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обеспечение подготовки бюджетной заявки центрального государственного органа, представление бюджетной заявки руководителю центрального государственного органа, а также выполнение иных процедур бюджетного процесса;</w:t>
      </w:r>
    </w:p>
    <w:bookmarkEnd w:id="132"/>
    <w:bookmarkStart w:name="z143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обеспечение исполнения требований законодательства Республики Казахстан о противодействии коррупции в пределах своей компетенции;</w:t>
      </w:r>
    </w:p>
    <w:bookmarkEnd w:id="133"/>
    <w:bookmarkStart w:name="z144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контроль за ходом исполнения решений, принятых политическими государственными служащими государственного органа;</w:t>
      </w:r>
    </w:p>
    <w:bookmarkEnd w:id="134"/>
    <w:bookmarkStart w:name="z145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осуществление иных полномочий, возложенных на руководителя аппарата.</w:t>
      </w:r>
    </w:p>
    <w:bookmarkEnd w:id="135"/>
    <w:bookmarkStart w:name="z146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выполнения возложенных на него служебных обязанностей руководитель аппарата вправе принимать правовые акты индивидуального применения.</w:t>
      </w:r>
    </w:p>
    <w:bookmarkEnd w:id="136"/>
    <w:bookmarkStart w:name="z147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Полномочия руководителей аппаратов акимов областей, городов республиканского значения и столицы устанавливаются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Казахстан".</w:t>
      </w:r>
    </w:p>
    <w:bookmarkEnd w:id="137"/>
    <w:bookmarkStart w:name="z148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Не допускается возложение на руководителей аппаратов центральных государственных органов, аппаратов акимов областей, городов республиканского значения и столицы обязанностей первых руководителей центральных государственных органов (местных исполнительных органов областей, городов республиканского значения и столицы) и их заместителей, а также обязанностей руководителей аппаратов государственных органов, аппаратов акимов областей, городов республиканского значения и столицы на первых руководителей центральных государственных органов (местных исполнительных органов областей, городов республиканского значения и столицы) и их заместителей.</w:t>
      </w:r>
    </w:p>
    <w:bookmarkEnd w:id="138"/>
    <w:bookmarkStart w:name="z149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Полномочия руководителей аппаратов правоохранительных органов определяются их первыми руководителями.</w:t>
      </w:r>
    </w:p>
    <w:bookmarkEnd w:id="139"/>
    <w:bookmarkStart w:name="z150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Руководители аппаратов центральных государственных органов и аппаратов акимов областей, городов республиканского значения и столицы несут персональную ответственность за выполнение должностных полномочий, предусмотренных законодательством Республики Казахстан.";</w:t>
      </w:r>
    </w:p>
    <w:bookmarkEnd w:id="140"/>
    <w:bookmarkStart w:name="z151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</w:t>
      </w:r>
      <w:r>
        <w:rPr>
          <w:rFonts w:ascii="Times New Roman"/>
          <w:b w:val="false"/>
          <w:i w:val="false"/>
          <w:color w:val="000000"/>
          <w:sz w:val="28"/>
        </w:rPr>
        <w:t>подпунктах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первой пункта 3 статьи 15 слова ", определяемых уполномоченной комиссией" исключить;</w:t>
      </w:r>
    </w:p>
    <w:bookmarkEnd w:id="141"/>
    <w:bookmarkStart w:name="z152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23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"и освобождение от административных государственных должностей корпуса "А"" исключить;</w:t>
      </w:r>
    </w:p>
    <w:bookmarkEnd w:id="142"/>
    <w:bookmarkStart w:name="z153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изложить в следующей редакции:</w:t>
      </w:r>
    </w:p>
    <w:bookmarkEnd w:id="143"/>
    <w:bookmarkStart w:name="z154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Оценку деятельности Секретаря Высшего Судебного Совета – руководителя Аппарата Высшего Судебного Совета Республики Казахстан проводит Председатель Высшего Судебного Совета Республики Казахстан.";</w:t>
      </w:r>
    </w:p>
    <w:bookmarkEnd w:id="144"/>
    <w:bookmarkStart w:name="z155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часть третью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41 после слова "перемещения" дополнить словами "на вакантные административные государственные должности корпуса "Б" либо";</w:t>
      </w:r>
    </w:p>
    <w:bookmarkEnd w:id="145"/>
    <w:bookmarkStart w:name="z156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54 слова "ответственного секретаря," исключить;</w:t>
      </w:r>
    </w:p>
    <w:bookmarkEnd w:id="146"/>
    <w:bookmarkStart w:name="z157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часть первую </w:t>
      </w:r>
      <w:r>
        <w:rPr>
          <w:rFonts w:ascii="Times New Roman"/>
          <w:b w:val="false"/>
          <w:i w:val="false"/>
          <w:color w:val="000000"/>
          <w:sz w:val="28"/>
        </w:rPr>
        <w:t>статьи 59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1-1) следующего содержания:</w:t>
      </w:r>
    </w:p>
    <w:bookmarkEnd w:id="147"/>
    <w:bookmarkStart w:name="z158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"1-1) наличия гражданства иностранного государства;";</w:t>
      </w:r>
    </w:p>
    <w:bookmarkEnd w:id="148"/>
    <w:bookmarkStart w:name="z159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первой пункта 3-1 статьи 60 слова "ответственным секретарем," исключить;</w:t>
      </w:r>
    </w:p>
    <w:bookmarkEnd w:id="149"/>
    <w:bookmarkStart w:name="z160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61 дополнить подпунктом 10-1) следующего содержания:</w:t>
      </w:r>
    </w:p>
    <w:bookmarkEnd w:id="150"/>
    <w:bookmarkStart w:name="z161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"10-1) наличие гражданства иностранного государства;".</w:t>
      </w:r>
    </w:p>
    <w:bookmarkEnd w:id="151"/>
    <w:bookmarkStart w:name="z162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2015 года "О государственных закупках" (Ведомости Парламента Республики Казахстан, 2015 г., № 23-II, ст.171; 2016 г., № 7-II, ст.55; № 8-II, ст.72; № 24, ст.126; 2017 г., № 4, ст.7; № 9, ст.18; № 14, ст.51; № 23-III, ст.111; № 24, ст.115; 2018 г., № 10, ст.32; № 11, ст.37; № 13, ст.41; № 22, ст.82; 2019 г., № 5-6, ст.27; № 8, ст.45; № 15-16, ст.67; № 19-20, ст.86; № 23, ст.106; 2020 г., № 9, cт.33; № 14, ст.68):</w:t>
      </w:r>
    </w:p>
    <w:bookmarkEnd w:id="152"/>
    <w:bookmarkStart w:name="z163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 изложить в следующей редакции:</w:t>
      </w:r>
    </w:p>
    <w:bookmarkEnd w:id="153"/>
    <w:bookmarkStart w:name="z164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Проект конкурсной документации утверждается первым руководителем заказчика либо лицом, исполняющим его обязанности, либо руководителем бюджетной программы, либо лицом, исполняющим его обязанности.".</w:t>
      </w:r>
    </w:p>
    <w:bookmarkEnd w:id="154"/>
    <w:bookmarkStart w:name="z165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июля 2018 года "О внесении изменений и дополнений в некоторые законодательные акты Республики Казахстан по вопросам газа и газоснабжения" (Ведомости Парламента Республики Казахстан, 2018 г., № 15, cт.49):</w:t>
      </w:r>
    </w:p>
    <w:bookmarkEnd w:id="155"/>
    <w:bookmarkStart w:name="z166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статье 2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156"/>
    <w:bookmarkStart w:name="z167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третьем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"2021" заменить цифрами "2022"; </w:t>
      </w:r>
    </w:p>
    <w:bookmarkEnd w:id="157"/>
    <w:bookmarkStart w:name="z168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"2020" заменить цифрами "2021". </w:t>
      </w:r>
    </w:p>
    <w:bookmarkEnd w:id="158"/>
    <w:bookmarkStart w:name="z169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2. Настоящий Закон вводится в действие по истечении десяти календарных дней после дня его первого официального опубликования.   </w:t>
      </w:r>
    </w:p>
    <w:bookmarkEnd w:id="15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ТОКАЕВ  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