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ea0f" w14:textId="19de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Конституционный закон Республики Казахстан "О Парламенте Республики Казахстан и статусе его депутатов"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2 июня 2020 года № 339-VІ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октября 1995 года "О Парламенте Республики Казахстан и статусе его депутатов" (Ведомости Верховного Совета Республики Казахстан, 1995 г., № 21, ст.124; Ведомости Парламента Республики Казахстан, 1997 г., № 7, ст.78; 1999 г., № 4, ст.100; № 10, ст.342; 2006 г., № 23, ст.137; 2007 г., № 12, ст.83; 2013 г., № 17, ст.84; 2014 г., № 16, ст.89; 2017 г., № 12, ст.33) следующие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Парламентская оппозиция вправе инициировать проведение парламентских слушаний не менее одного раза в течение одной сессии в порядке, предусмотренном Регламентом Мажилиса Парламента.";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Руководителям фракций политических партий, а в случае их отсутствия либо по их уполномочию представителям фракций политических партий гарантируется право выступления на совместных заседаниях Палат Парламента, пленарных заседаниях Мажилиса Парламента, заседаниях постоянных комитетов, рабочих групп, парламентских слушаниях и иных мероприятиях.";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34-1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34-1. Парламентское большинство и парламентская оппозиция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Парламентское большинство – политическая партия, получившая наибольшее число депутатских мандатов в Мажилисе Парламента.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Парламентская оппозиция – политическая партия или политические партии, представленные в Мажилисе Парламента и не входящие в парламентское большинство, выступающие, как правило, с иной, чем парламентское большинство, позицией по социально-экономическим и (или) общественно-политическим вопросам.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Парламентская оппозиция по отдельным вопросам может поддерживать партию парламентского большинства.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Парламентская оппозиция вправе инициировать проведение парламентских слушаний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Конституционного закона, а также определять повестку дня правительственного часа не менее двух раз в течение одной сессии в порядке, предусмотренном Регламентом Мажилиса Парламента.".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Конституционный закон вводится в действие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