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20a9" w14:textId="a1b2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Закон Республики Казахстан "О политических партиях"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мая 2020 года № 336-VI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"О политических партиях" (Ведомости Парламента Республики Казахстан, 2002 г., № 16, ст.153; 2005 г., № 5, ст.5; № 13, ст.53; 2007 г., № 9, ст.67; 2009 г., № 2-3, ст.6; 2012 г., № 5, ст.41; № 21-22, ст.124; 2014 г., № 21, ст.122; 2015 г., № 22-I, ст.140; 2018 г., № 12, ст.39; № 24, ст.93) следующие изменение и дополнения: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словами "с учетом требований настоящего Закона";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6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"сорока" заменить словом "двадцати";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статьей 15-1 следующего содержания: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15-1. Особенности выдвижения от политической партии кандидатов в депутаты Мажилиса Парламента, маслихата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Политическая партия при утверждении партийных списков кандидатов в депутаты Мажилиса Парламента, маслихата включает в них женщин и лиц, не достигших двадцатидевятилетнего возраста, в количестве не менее тридцати процентов от общего числа кандидатов.".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