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76ef" w14:textId="34b7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 газа и газоснабжения</w:t>
      </w:r>
    </w:p>
    <w:p>
      <w:pPr>
        <w:spacing w:after="0"/>
        <w:ind w:left="0"/>
        <w:jc w:val="both"/>
      </w:pPr>
      <w:r>
        <w:rPr>
          <w:rFonts w:ascii="Times New Roman"/>
          <w:b w:val="false"/>
          <w:i w:val="false"/>
          <w:color w:val="000000"/>
          <w:sz w:val="28"/>
        </w:rPr>
        <w:t>Закон Республики Казахстан от 30 декабря 2019 года № 297-VІ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
    <w:bookmarkStart w:name="z6" w:id="2"/>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124-2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124-2. Утверждение предельной цены сырого и товарного газа, приобретаемого национальным оператором в рамках преимущественного права государства";</w:t>
      </w:r>
    </w:p>
    <w:bookmarkEnd w:id="3"/>
    <w:bookmarkStart w:name="z8" w:id="4"/>
    <w:p>
      <w:pPr>
        <w:spacing w:after="0"/>
        <w:ind w:left="0"/>
        <w:jc w:val="both"/>
      </w:pPr>
      <w:r>
        <w:rPr>
          <w:rFonts w:ascii="Times New Roman"/>
          <w:b w:val="false"/>
          <w:i w:val="false"/>
          <w:color w:val="000000"/>
          <w:sz w:val="28"/>
        </w:rPr>
        <w:t xml:space="preserve">
      2) подпункт 11) </w:t>
      </w:r>
      <w:r>
        <w:rPr>
          <w:rFonts w:ascii="Times New Roman"/>
          <w:b w:val="false"/>
          <w:i w:val="false"/>
          <w:color w:val="000000"/>
          <w:sz w:val="28"/>
        </w:rPr>
        <w:t>пункта 3</w:t>
      </w:r>
      <w:r>
        <w:rPr>
          <w:rFonts w:ascii="Times New Roman"/>
          <w:b w:val="false"/>
          <w:i w:val="false"/>
          <w:color w:val="000000"/>
          <w:sz w:val="28"/>
        </w:rPr>
        <w:t xml:space="preserve"> статьи 116 изложить в следующей редакции:</w:t>
      </w:r>
    </w:p>
    <w:bookmarkEnd w:id="4"/>
    <w:bookmarkStart w:name="z9" w:id="5"/>
    <w:p>
      <w:pPr>
        <w:spacing w:after="0"/>
        <w:ind w:left="0"/>
        <w:jc w:val="both"/>
      </w:pPr>
      <w:r>
        <w:rPr>
          <w:rFonts w:ascii="Times New Roman"/>
          <w:b w:val="false"/>
          <w:i w:val="false"/>
          <w:color w:val="000000"/>
          <w:sz w:val="28"/>
        </w:rPr>
        <w:t>
      "11) утверждение предельной цены сырого и товарного газа, приобретаемого национальным оператором в рамках преимущественного права государства;";</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124-2</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"Статья 124-2. Утверждение предельной цены сырого и товарного газа, приобретаемого национальным оператором в рамках преимущественного права государства</w:t>
      </w:r>
    </w:p>
    <w:bookmarkEnd w:id="7"/>
    <w:bookmarkStart w:name="z12" w:id="8"/>
    <w:p>
      <w:pPr>
        <w:spacing w:after="0"/>
        <w:ind w:left="0"/>
        <w:jc w:val="both"/>
      </w:pPr>
      <w:r>
        <w:rPr>
          <w:rFonts w:ascii="Times New Roman"/>
          <w:b w:val="false"/>
          <w:i w:val="false"/>
          <w:color w:val="000000"/>
          <w:sz w:val="28"/>
        </w:rPr>
        <w:t>
      Государством утверждается предельная цена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 2019 г., № 7, ст.37):</w:t>
      </w:r>
    </w:p>
    <w:bookmarkEnd w:id="9"/>
    <w:bookmarkStart w:name="z14" w:id="10"/>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98</w:t>
      </w:r>
      <w:r>
        <w:rPr>
          <w:rFonts w:ascii="Times New Roman"/>
          <w:b w:val="false"/>
          <w:i w:val="false"/>
          <w:color w:val="000000"/>
          <w:sz w:val="28"/>
        </w:rPr>
        <w:t xml:space="preserve"> изложить в следующей редакции:</w:t>
      </w:r>
    </w:p>
    <w:bookmarkEnd w:id="10"/>
    <w:bookmarkStart w:name="z15" w:id="11"/>
    <w:p>
      <w:pPr>
        <w:spacing w:after="0"/>
        <w:ind w:left="0"/>
        <w:jc w:val="both"/>
      </w:pPr>
      <w:r>
        <w:rPr>
          <w:rFonts w:ascii="Times New Roman"/>
          <w:b w:val="false"/>
          <w:i w:val="false"/>
          <w:color w:val="000000"/>
          <w:sz w:val="28"/>
        </w:rPr>
        <w:t>
      "Статья 98. Комиссия по предоставлению права недропользования по углеводородам";</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 </w:t>
      </w:r>
    </w:p>
    <w:bookmarkEnd w:id="12"/>
    <w:bookmarkStart w:name="z17" w:id="13"/>
    <w:p>
      <w:pPr>
        <w:spacing w:after="0"/>
        <w:ind w:left="0"/>
        <w:jc w:val="both"/>
      </w:pPr>
      <w:r>
        <w:rPr>
          <w:rFonts w:ascii="Times New Roman"/>
          <w:b w:val="false"/>
          <w:i w:val="false"/>
          <w:color w:val="000000"/>
          <w:sz w:val="28"/>
        </w:rPr>
        <w:t xml:space="preserve">
      "Статья 94. Заявление на проведение аукциона </w:t>
      </w:r>
    </w:p>
    <w:bookmarkEnd w:id="13"/>
    <w:bookmarkStart w:name="z18" w:id="14"/>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14"/>
    <w:bookmarkStart w:name="z19" w:id="15"/>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место жительства, гражданство, документ, удостоверяющий личность заявителя;</w:t>
      </w:r>
    </w:p>
    <w:bookmarkEnd w:id="15"/>
    <w:bookmarkStart w:name="z20" w:id="16"/>
    <w:p>
      <w:pPr>
        <w:spacing w:after="0"/>
        <w:ind w:left="0"/>
        <w:jc w:val="both"/>
      </w:pPr>
      <w:r>
        <w:rPr>
          <w:rFonts w:ascii="Times New Roman"/>
          <w:b w:val="false"/>
          <w:i w:val="false"/>
          <w:color w:val="000000"/>
          <w:sz w:val="28"/>
        </w:rPr>
        <w:t>
      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сведения о юридических лицах, физических лицах, государствах и международных организациях, прямо или косвенно контролирующих заявителя;</w:t>
      </w:r>
    </w:p>
    <w:bookmarkEnd w:id="16"/>
    <w:bookmarkStart w:name="z21" w:id="17"/>
    <w:p>
      <w:pPr>
        <w:spacing w:after="0"/>
        <w:ind w:left="0"/>
        <w:jc w:val="both"/>
      </w:pPr>
      <w:r>
        <w:rPr>
          <w:rFonts w:ascii="Times New Roman"/>
          <w:b w:val="false"/>
          <w:i w:val="false"/>
          <w:color w:val="000000"/>
          <w:sz w:val="28"/>
        </w:rPr>
        <w:t>
      3) наименование (если оно указано в программе управления государственным фондом недр)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bookmarkEnd w:id="17"/>
    <w:bookmarkStart w:name="z22" w:id="18"/>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w:t>
      </w:r>
    </w:p>
    <w:bookmarkEnd w:id="18"/>
    <w:bookmarkStart w:name="z23" w:id="19"/>
    <w:p>
      <w:pPr>
        <w:spacing w:after="0"/>
        <w:ind w:left="0"/>
        <w:jc w:val="both"/>
      </w:pPr>
      <w:r>
        <w:rPr>
          <w:rFonts w:ascii="Times New Roman"/>
          <w:b w:val="false"/>
          <w:i w:val="false"/>
          <w:color w:val="000000"/>
          <w:sz w:val="28"/>
        </w:rPr>
        <w:t xml:space="preserve">
      По результатам рассмотрения заявления компетентный орган не более двух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либо отказывает в рассмотрении заявления по следующим основаниям:</w:t>
      </w:r>
    </w:p>
    <w:bookmarkEnd w:id="19"/>
    <w:bookmarkStart w:name="z24" w:id="20"/>
    <w:p>
      <w:pPr>
        <w:spacing w:after="0"/>
        <w:ind w:left="0"/>
        <w:jc w:val="both"/>
      </w:pPr>
      <w:r>
        <w:rPr>
          <w:rFonts w:ascii="Times New Roman"/>
          <w:b w:val="false"/>
          <w:i w:val="false"/>
          <w:color w:val="000000"/>
          <w:sz w:val="28"/>
        </w:rPr>
        <w:t>
      1) если запрашиваемая территория участка недр не указана в программе управления государственным фондом недр в качестве территории, в пределах которой участок недр может быть предоставлен для разведки и добычи или добычи углеводородов на основании аукциона, либо не соответствует такой территории;</w:t>
      </w:r>
    </w:p>
    <w:bookmarkEnd w:id="20"/>
    <w:bookmarkStart w:name="z25" w:id="21"/>
    <w:p>
      <w:pPr>
        <w:spacing w:after="0"/>
        <w:ind w:left="0"/>
        <w:jc w:val="both"/>
      </w:pPr>
      <w:r>
        <w:rPr>
          <w:rFonts w:ascii="Times New Roman"/>
          <w:b w:val="false"/>
          <w:i w:val="false"/>
          <w:color w:val="000000"/>
          <w:sz w:val="28"/>
        </w:rPr>
        <w:t>
      2)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21"/>
    <w:bookmarkStart w:name="z26" w:id="22"/>
    <w:p>
      <w:pPr>
        <w:spacing w:after="0"/>
        <w:ind w:left="0"/>
        <w:jc w:val="both"/>
      </w:pPr>
      <w:r>
        <w:rPr>
          <w:rFonts w:ascii="Times New Roman"/>
          <w:b w:val="false"/>
          <w:i w:val="false"/>
          <w:color w:val="000000"/>
          <w:sz w:val="28"/>
        </w:rPr>
        <w:t xml:space="preserve">
      3)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97 настоящего Кодекса.  </w:t>
      </w:r>
    </w:p>
    <w:bookmarkEnd w:id="22"/>
    <w:bookmarkStart w:name="z27" w:id="23"/>
    <w:p>
      <w:pPr>
        <w:spacing w:after="0"/>
        <w:ind w:left="0"/>
        <w:jc w:val="both"/>
      </w:pPr>
      <w:r>
        <w:rPr>
          <w:rFonts w:ascii="Times New Roman"/>
          <w:b w:val="false"/>
          <w:i w:val="false"/>
          <w:color w:val="000000"/>
          <w:sz w:val="28"/>
        </w:rPr>
        <w:t xml:space="preserve">
      В случае опубликования извещения о проведении аукциона заявитель подает в компетентный орган заявление на участие в аукционе в соответствии с требованиями, установленными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 </w:t>
      </w:r>
    </w:p>
    <w:bookmarkEnd w:id="23"/>
    <w:bookmarkStart w:name="z28" w:id="24"/>
    <w:p>
      <w:pPr>
        <w:spacing w:after="0"/>
        <w:ind w:left="0"/>
        <w:jc w:val="both"/>
      </w:pPr>
      <w:r>
        <w:rPr>
          <w:rFonts w:ascii="Times New Roman"/>
          <w:b w:val="false"/>
          <w:i w:val="false"/>
          <w:color w:val="000000"/>
          <w:sz w:val="28"/>
        </w:rPr>
        <w:t>
      3. Аукцион на предоставление права недропользования по углеводородам организуется компетентным органом и проводится оператором электронных аукционов на предоставление права недропользования по углеводородам.</w:t>
      </w:r>
    </w:p>
    <w:bookmarkEnd w:id="24"/>
    <w:bookmarkStart w:name="z29" w:id="25"/>
    <w:p>
      <w:pPr>
        <w:spacing w:after="0"/>
        <w:ind w:left="0"/>
        <w:jc w:val="both"/>
      </w:pPr>
      <w:r>
        <w:rPr>
          <w:rFonts w:ascii="Times New Roman"/>
          <w:b w:val="false"/>
          <w:i w:val="false"/>
          <w:color w:val="000000"/>
          <w:sz w:val="28"/>
        </w:rPr>
        <w:t>
      Оператор электронных аукционов на предоставление права недропользования по углеводородам –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w:t>
      </w:r>
    </w:p>
    <w:bookmarkEnd w:id="25"/>
    <w:bookmarkStart w:name="z30" w:id="26"/>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26"/>
    <w:bookmarkStart w:name="z31"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изложить в следующей редакции: </w:t>
      </w:r>
    </w:p>
    <w:bookmarkEnd w:id="27"/>
    <w:bookmarkStart w:name="z32" w:id="28"/>
    <w:p>
      <w:pPr>
        <w:spacing w:after="0"/>
        <w:ind w:left="0"/>
        <w:jc w:val="both"/>
      </w:pPr>
      <w:r>
        <w:rPr>
          <w:rFonts w:ascii="Times New Roman"/>
          <w:b w:val="false"/>
          <w:i w:val="false"/>
          <w:color w:val="000000"/>
          <w:sz w:val="28"/>
        </w:rPr>
        <w:t xml:space="preserve">
      "1. Извещение о проведении аукциона и об условиях его проведения размещается на интернет-ресурсе компетентного органа на казахском и русском языках. </w:t>
      </w:r>
    </w:p>
    <w:bookmarkEnd w:id="28"/>
    <w:bookmarkStart w:name="z33" w:id="29"/>
    <w:p>
      <w:pPr>
        <w:spacing w:after="0"/>
        <w:ind w:left="0"/>
        <w:jc w:val="both"/>
      </w:pPr>
      <w:r>
        <w:rPr>
          <w:rFonts w:ascii="Times New Roman"/>
          <w:b w:val="false"/>
          <w:i w:val="false"/>
          <w:color w:val="000000"/>
          <w:sz w:val="28"/>
        </w:rPr>
        <w:t>
      Лица, заинтересованные в участии в аукционе, не позднее окончательного срока подачи заявления на участие имеют право на получение информации, связанной с порядком проведения аукциона.";</w:t>
      </w:r>
    </w:p>
    <w:bookmarkEnd w:id="29"/>
    <w:bookmarkStart w:name="z34" w:id="30"/>
    <w:p>
      <w:pPr>
        <w:spacing w:after="0"/>
        <w:ind w:left="0"/>
        <w:jc w:val="both"/>
      </w:pPr>
      <w:r>
        <w:rPr>
          <w:rFonts w:ascii="Times New Roman"/>
          <w:b w:val="false"/>
          <w:i w:val="false"/>
          <w:color w:val="000000"/>
          <w:sz w:val="28"/>
        </w:rPr>
        <w:t>
      "5. Размер взноса за участие в аукционе определяется компетентным органом по согласованию с уполномоченным органом, осуществляющим руководство в соответствующих сферах естественных монополий, исходя из стоимости затрат на подготовку, проведение и подведение итогов аукциона.</w:t>
      </w:r>
    </w:p>
    <w:bookmarkEnd w:id="30"/>
    <w:bookmarkStart w:name="z35" w:id="31"/>
    <w:p>
      <w:pPr>
        <w:spacing w:after="0"/>
        <w:ind w:left="0"/>
        <w:jc w:val="both"/>
      </w:pPr>
      <w:r>
        <w:rPr>
          <w:rFonts w:ascii="Times New Roman"/>
          <w:b w:val="false"/>
          <w:i w:val="false"/>
          <w:color w:val="000000"/>
          <w:sz w:val="28"/>
        </w:rPr>
        <w:t>
      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bookmarkEnd w:id="31"/>
    <w:bookmarkStart w:name="z36"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98</w:t>
      </w:r>
      <w:r>
        <w:rPr>
          <w:rFonts w:ascii="Times New Roman"/>
          <w:b w:val="false"/>
          <w:i w:val="false"/>
          <w:color w:val="000000"/>
          <w:sz w:val="28"/>
        </w:rPr>
        <w:t xml:space="preserve"> изложить в следующей редакции:  </w:t>
      </w:r>
    </w:p>
    <w:bookmarkEnd w:id="32"/>
    <w:bookmarkStart w:name="z37" w:id="33"/>
    <w:p>
      <w:pPr>
        <w:spacing w:after="0"/>
        <w:ind w:left="0"/>
        <w:jc w:val="both"/>
      </w:pPr>
      <w:r>
        <w:rPr>
          <w:rFonts w:ascii="Times New Roman"/>
          <w:b w:val="false"/>
          <w:i w:val="false"/>
          <w:color w:val="000000"/>
          <w:sz w:val="28"/>
        </w:rPr>
        <w:t>
      "Статья 98. Комиссия по предоставлению права недропользования по углеводородам</w:t>
      </w:r>
    </w:p>
    <w:bookmarkEnd w:id="33"/>
    <w:bookmarkStart w:name="z38" w:id="34"/>
    <w:p>
      <w:pPr>
        <w:spacing w:after="0"/>
        <w:ind w:left="0"/>
        <w:jc w:val="both"/>
      </w:pPr>
      <w:r>
        <w:rPr>
          <w:rFonts w:ascii="Times New Roman"/>
          <w:b w:val="false"/>
          <w:i w:val="false"/>
          <w:color w:val="000000"/>
          <w:sz w:val="28"/>
        </w:rPr>
        <w:t>
      1. Комиссия по предоставлению права недропользования по углеводородам является постоянно действующим коллегиальным органом, созданным для предоставления права недропользования по углеводородам на основании реестров итогов электронных аукционов, формируемых оператором электронных аукционов на предоставление права недропользования по углеводородам.</w:t>
      </w:r>
    </w:p>
    <w:bookmarkEnd w:id="34"/>
    <w:bookmarkStart w:name="z39" w:id="35"/>
    <w:p>
      <w:pPr>
        <w:spacing w:after="0"/>
        <w:ind w:left="0"/>
        <w:jc w:val="both"/>
      </w:pPr>
      <w:r>
        <w:rPr>
          <w:rFonts w:ascii="Times New Roman"/>
          <w:b w:val="false"/>
          <w:i w:val="false"/>
          <w:color w:val="000000"/>
          <w:sz w:val="28"/>
        </w:rPr>
        <w:t>
      2. Положение о комиссии по предоставлению права недропользования по углеводородам и ее состав утверждаются компетентным органом.</w:t>
      </w:r>
    </w:p>
    <w:bookmarkEnd w:id="35"/>
    <w:bookmarkStart w:name="z40" w:id="36"/>
    <w:p>
      <w:pPr>
        <w:spacing w:after="0"/>
        <w:ind w:left="0"/>
        <w:jc w:val="both"/>
      </w:pPr>
      <w:r>
        <w:rPr>
          <w:rFonts w:ascii="Times New Roman"/>
          <w:b w:val="false"/>
          <w:i w:val="false"/>
          <w:color w:val="000000"/>
          <w:sz w:val="28"/>
        </w:rPr>
        <w:t>
      3. Комиссию возглавляет председатель. Во время отсутствия председателя его функции выполняет заместитель.</w:t>
      </w:r>
    </w:p>
    <w:bookmarkEnd w:id="36"/>
    <w:bookmarkStart w:name="z41" w:id="37"/>
    <w:p>
      <w:pPr>
        <w:spacing w:after="0"/>
        <w:ind w:left="0"/>
        <w:jc w:val="both"/>
      </w:pPr>
      <w:r>
        <w:rPr>
          <w:rFonts w:ascii="Times New Roman"/>
          <w:b w:val="false"/>
          <w:i w:val="false"/>
          <w:color w:val="000000"/>
          <w:sz w:val="28"/>
        </w:rPr>
        <w:t>
      4. Заседания комиссии считаются правомочными, если на них присутствуют не менее двух третей от общего числа членов комиссии.</w:t>
      </w:r>
    </w:p>
    <w:bookmarkEnd w:id="37"/>
    <w:bookmarkStart w:name="z42" w:id="38"/>
    <w:p>
      <w:pPr>
        <w:spacing w:after="0"/>
        <w:ind w:left="0"/>
        <w:jc w:val="both"/>
      </w:pPr>
      <w:r>
        <w:rPr>
          <w:rFonts w:ascii="Times New Roman"/>
          <w:b w:val="false"/>
          <w:i w:val="false"/>
          <w:color w:val="000000"/>
          <w:sz w:val="28"/>
        </w:rPr>
        <w:t>
      5. Основной задачей комиссии по предоставлению права недропользования по углеводородам является определение победителя из числа участников аукциона на предоставление права недропользования на разведку и добычу или добычу углеводородов на основании реестра итогов электронных аукционов.</w:t>
      </w:r>
    </w:p>
    <w:bookmarkEnd w:id="38"/>
    <w:bookmarkStart w:name="z43" w:id="39"/>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имеет право:</w:t>
      </w:r>
    </w:p>
    <w:bookmarkEnd w:id="39"/>
    <w:bookmarkStart w:name="z44" w:id="40"/>
    <w:p>
      <w:pPr>
        <w:spacing w:after="0"/>
        <w:ind w:left="0"/>
        <w:jc w:val="both"/>
      </w:pPr>
      <w:r>
        <w:rPr>
          <w:rFonts w:ascii="Times New Roman"/>
          <w:b w:val="false"/>
          <w:i w:val="false"/>
          <w:color w:val="000000"/>
          <w:sz w:val="28"/>
        </w:rPr>
        <w:t>
      1) признать победителя аукциона на основании реестра итогов электронных аукционов;</w:t>
      </w:r>
    </w:p>
    <w:bookmarkEnd w:id="40"/>
    <w:bookmarkStart w:name="z45" w:id="41"/>
    <w:p>
      <w:pPr>
        <w:spacing w:after="0"/>
        <w:ind w:left="0"/>
        <w:jc w:val="both"/>
      </w:pPr>
      <w:r>
        <w:rPr>
          <w:rFonts w:ascii="Times New Roman"/>
          <w:b w:val="false"/>
          <w:i w:val="false"/>
          <w:color w:val="000000"/>
          <w:sz w:val="28"/>
        </w:rPr>
        <w:t>
      2) отменить аукцион или признать аукцион несостоявшимся по основаниям, установленным настоящим Кодексом.";</w:t>
      </w:r>
    </w:p>
    <w:bookmarkEnd w:id="41"/>
    <w:bookmarkStart w:name="z46"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w:t>
      </w:r>
    </w:p>
    <w:bookmarkEnd w:id="42"/>
    <w:bookmarkStart w:name="z47" w:id="43"/>
    <w:p>
      <w:pPr>
        <w:spacing w:after="0"/>
        <w:ind w:left="0"/>
        <w:jc w:val="both"/>
      </w:pPr>
      <w:r>
        <w:rPr>
          <w:rFonts w:ascii="Times New Roman"/>
          <w:b w:val="false"/>
          <w:i w:val="false"/>
          <w:color w:val="000000"/>
          <w:sz w:val="28"/>
        </w:rPr>
        <w:t>
      "Статья 99. Проведение аукциона</w:t>
      </w:r>
    </w:p>
    <w:bookmarkEnd w:id="43"/>
    <w:bookmarkStart w:name="z48" w:id="44"/>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подано ни одного заявления на участие в аукционе и (или) если по итогам рассмотрения заявлений не был допущен к участию в аукционе ни один из заявителей (кроме лица, подавшего заявление на проведение аукциона), комиссия по предоставлению права недропользования по углеводородам в течение трех рабочих дней со дня завершения срока, предоставленного для подачи заявлений на участие в аукционе, либо завершения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44"/>
    <w:bookmarkStart w:name="z49" w:id="45"/>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по предоставлению права недропользования по углеводородам соответствующего решения должна быть размещена на интернет-ресурсе компетентного органа на казахском и русском языках.</w:t>
      </w:r>
    </w:p>
    <w:bookmarkEnd w:id="45"/>
    <w:bookmarkStart w:name="z50" w:id="46"/>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интернет-ресурсе оператора электронных аукционов на предоставление права недропользования по углеводородам в качестве участников аукциона.</w:t>
      </w:r>
    </w:p>
    <w:bookmarkEnd w:id="46"/>
    <w:bookmarkStart w:name="z51" w:id="47"/>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47"/>
    <w:bookmarkStart w:name="z52" w:id="48"/>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и времени проведения аукциона.</w:t>
      </w:r>
    </w:p>
    <w:bookmarkEnd w:id="48"/>
    <w:bookmarkStart w:name="z53" w:id="49"/>
    <w:p>
      <w:pPr>
        <w:spacing w:after="0"/>
        <w:ind w:left="0"/>
        <w:jc w:val="both"/>
      </w:pPr>
      <w:r>
        <w:rPr>
          <w:rFonts w:ascii="Times New Roman"/>
          <w:b w:val="false"/>
          <w:i w:val="false"/>
          <w:color w:val="000000"/>
          <w:sz w:val="28"/>
        </w:rPr>
        <w:t>
      5. Аукцион проводится с использованием интернет-ресурса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49"/>
    <w:bookmarkStart w:name="z54" w:id="50"/>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50"/>
    <w:bookmarkStart w:name="z55" w:id="51"/>
    <w:p>
      <w:pPr>
        <w:spacing w:after="0"/>
        <w:ind w:left="0"/>
        <w:jc w:val="both"/>
      </w:pPr>
      <w:r>
        <w:rPr>
          <w:rFonts w:ascii="Times New Roman"/>
          <w:b w:val="false"/>
          <w:i w:val="false"/>
          <w:color w:val="000000"/>
          <w:sz w:val="28"/>
        </w:rPr>
        <w:t>
      1) регистрацию заявителей, допущенных компетентным органом на участие в аукционе;</w:t>
      </w:r>
    </w:p>
    <w:bookmarkEnd w:id="51"/>
    <w:bookmarkStart w:name="z56" w:id="52"/>
    <w:p>
      <w:pPr>
        <w:spacing w:after="0"/>
        <w:ind w:left="0"/>
        <w:jc w:val="both"/>
      </w:pPr>
      <w:r>
        <w:rPr>
          <w:rFonts w:ascii="Times New Roman"/>
          <w:b w:val="false"/>
          <w:i w:val="false"/>
          <w:color w:val="000000"/>
          <w:sz w:val="28"/>
        </w:rPr>
        <w:t>
      2) прием документов от заявителей для регистрации в торговой системе электронных аукционов;</w:t>
      </w:r>
    </w:p>
    <w:bookmarkEnd w:id="52"/>
    <w:bookmarkStart w:name="z57" w:id="53"/>
    <w:p>
      <w:pPr>
        <w:spacing w:after="0"/>
        <w:ind w:left="0"/>
        <w:jc w:val="both"/>
      </w:pPr>
      <w:r>
        <w:rPr>
          <w:rFonts w:ascii="Times New Roman"/>
          <w:b w:val="false"/>
          <w:i w:val="false"/>
          <w:color w:val="000000"/>
          <w:sz w:val="28"/>
        </w:rPr>
        <w:t>
      3) проведение инструктажа по работе в торговой системе электронных аукционов;</w:t>
      </w:r>
    </w:p>
    <w:bookmarkEnd w:id="53"/>
    <w:bookmarkStart w:name="z58" w:id="54"/>
    <w:p>
      <w:pPr>
        <w:spacing w:after="0"/>
        <w:ind w:left="0"/>
        <w:jc w:val="both"/>
      </w:pPr>
      <w:r>
        <w:rPr>
          <w:rFonts w:ascii="Times New Roman"/>
          <w:b w:val="false"/>
          <w:i w:val="false"/>
          <w:color w:val="000000"/>
          <w:sz w:val="28"/>
        </w:rPr>
        <w:t>
      4) равные условия доступа для участников аукциона в торговую систему электронных аукционов;</w:t>
      </w:r>
    </w:p>
    <w:bookmarkEnd w:id="54"/>
    <w:bookmarkStart w:name="z59" w:id="55"/>
    <w:p>
      <w:pPr>
        <w:spacing w:after="0"/>
        <w:ind w:left="0"/>
        <w:jc w:val="both"/>
      </w:pPr>
      <w:r>
        <w:rPr>
          <w:rFonts w:ascii="Times New Roman"/>
          <w:b w:val="false"/>
          <w:i w:val="false"/>
          <w:color w:val="000000"/>
          <w:sz w:val="28"/>
        </w:rPr>
        <w:t>
      5) проведение электронных аукционов дистанционно с использованием интернет-ресурса;</w:t>
      </w:r>
    </w:p>
    <w:bookmarkEnd w:id="55"/>
    <w:bookmarkStart w:name="z60" w:id="56"/>
    <w:p>
      <w:pPr>
        <w:spacing w:after="0"/>
        <w:ind w:left="0"/>
        <w:jc w:val="both"/>
      </w:pPr>
      <w:r>
        <w:rPr>
          <w:rFonts w:ascii="Times New Roman"/>
          <w:b w:val="false"/>
          <w:i w:val="false"/>
          <w:color w:val="000000"/>
          <w:sz w:val="28"/>
        </w:rPr>
        <w:t>
      6) формирование реестра итогов электронных аукционов;</w:t>
      </w:r>
    </w:p>
    <w:bookmarkEnd w:id="56"/>
    <w:bookmarkStart w:name="z61" w:id="57"/>
    <w:p>
      <w:pPr>
        <w:spacing w:after="0"/>
        <w:ind w:left="0"/>
        <w:jc w:val="both"/>
      </w:pPr>
      <w:r>
        <w:rPr>
          <w:rFonts w:ascii="Times New Roman"/>
          <w:b w:val="false"/>
          <w:i w:val="false"/>
          <w:color w:val="000000"/>
          <w:sz w:val="28"/>
        </w:rPr>
        <w:t>
      7) опубликование реестра итогов электронных аукционов на интернет-ресурсе;</w:t>
      </w:r>
    </w:p>
    <w:bookmarkEnd w:id="57"/>
    <w:bookmarkStart w:name="z62" w:id="58"/>
    <w:p>
      <w:pPr>
        <w:spacing w:after="0"/>
        <w:ind w:left="0"/>
        <w:jc w:val="both"/>
      </w:pPr>
      <w:r>
        <w:rPr>
          <w:rFonts w:ascii="Times New Roman"/>
          <w:b w:val="false"/>
          <w:i w:val="false"/>
          <w:color w:val="000000"/>
          <w:sz w:val="28"/>
        </w:rPr>
        <w:t>
      8) поддержание комплекса технических средств, системного и технологического программного обеспечения в постоянном рабочем состоянии для надлежащего функционирования торговой системы электронных аукционов;</w:t>
      </w:r>
    </w:p>
    <w:bookmarkEnd w:id="58"/>
    <w:bookmarkStart w:name="z63" w:id="59"/>
    <w:p>
      <w:pPr>
        <w:spacing w:after="0"/>
        <w:ind w:left="0"/>
        <w:jc w:val="both"/>
      </w:pPr>
      <w:r>
        <w:rPr>
          <w:rFonts w:ascii="Times New Roman"/>
          <w:b w:val="false"/>
          <w:i w:val="false"/>
          <w:color w:val="000000"/>
          <w:sz w:val="28"/>
        </w:rPr>
        <w:t>
      9) разработку и утверждение внутренних технических документов, регламентирующих проведение электронных аукционов;</w:t>
      </w:r>
    </w:p>
    <w:bookmarkEnd w:id="59"/>
    <w:bookmarkStart w:name="z64" w:id="60"/>
    <w:p>
      <w:pPr>
        <w:spacing w:after="0"/>
        <w:ind w:left="0"/>
        <w:jc w:val="both"/>
      </w:pPr>
      <w:r>
        <w:rPr>
          <w:rFonts w:ascii="Times New Roman"/>
          <w:b w:val="false"/>
          <w:i w:val="false"/>
          <w:color w:val="000000"/>
          <w:sz w:val="28"/>
        </w:rPr>
        <w:t>
      10) взаимодействие с компетентным органом по вопросам проведения электронных аукционов;</w:t>
      </w:r>
    </w:p>
    <w:bookmarkEnd w:id="60"/>
    <w:bookmarkStart w:name="z65" w:id="61"/>
    <w:p>
      <w:pPr>
        <w:spacing w:after="0"/>
        <w:ind w:left="0"/>
        <w:jc w:val="both"/>
      </w:pPr>
      <w:r>
        <w:rPr>
          <w:rFonts w:ascii="Times New Roman"/>
          <w:b w:val="false"/>
          <w:i w:val="false"/>
          <w:color w:val="000000"/>
          <w:sz w:val="28"/>
        </w:rPr>
        <w:t>
      11) размещение информации о проведении электронных аукционов на интернет-ресурсе оператора электронных аукционов на предоставление права недропользования по углеводородам;</w:t>
      </w:r>
    </w:p>
    <w:bookmarkEnd w:id="61"/>
    <w:bookmarkStart w:name="z66" w:id="62"/>
    <w:p>
      <w:pPr>
        <w:spacing w:after="0"/>
        <w:ind w:left="0"/>
        <w:jc w:val="both"/>
      </w:pPr>
      <w:r>
        <w:rPr>
          <w:rFonts w:ascii="Times New Roman"/>
          <w:b w:val="false"/>
          <w:i w:val="false"/>
          <w:color w:val="000000"/>
          <w:sz w:val="28"/>
        </w:rPr>
        <w:t>
      12) организацию разработки нового и (или) модернизацию действующего программного обеспечения по проведению электронных аукционов;</w:t>
      </w:r>
    </w:p>
    <w:bookmarkEnd w:id="62"/>
    <w:bookmarkStart w:name="z67" w:id="63"/>
    <w:p>
      <w:pPr>
        <w:spacing w:after="0"/>
        <w:ind w:left="0"/>
        <w:jc w:val="both"/>
      </w:pPr>
      <w:r>
        <w:rPr>
          <w:rFonts w:ascii="Times New Roman"/>
          <w:b w:val="false"/>
          <w:i w:val="false"/>
          <w:color w:val="000000"/>
          <w:sz w:val="28"/>
        </w:rPr>
        <w:t>
      13) приостановку, перенос или отмену проведения электронных аукционов в порядке, определяемом компетентным органом.";</w:t>
      </w:r>
    </w:p>
    <w:bookmarkEnd w:id="63"/>
    <w:bookmarkStart w:name="z68"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100 изложить в следующей редакции:</w:t>
      </w:r>
    </w:p>
    <w:bookmarkEnd w:id="64"/>
    <w:bookmarkStart w:name="z69" w:id="65"/>
    <w:p>
      <w:pPr>
        <w:spacing w:after="0"/>
        <w:ind w:left="0"/>
        <w:jc w:val="both"/>
      </w:pPr>
      <w:r>
        <w:rPr>
          <w:rFonts w:ascii="Times New Roman"/>
          <w:b w:val="false"/>
          <w:i w:val="false"/>
          <w:color w:val="000000"/>
          <w:sz w:val="28"/>
        </w:rPr>
        <w:t>
      "2. Результаты аукциона объявляются и оформляются в день его проведения протоколом, подписываемым всеми присутствующими членами комиссии. Копия протокола вручается победителю аукциона.</w:t>
      </w:r>
    </w:p>
    <w:bookmarkEnd w:id="65"/>
    <w:bookmarkStart w:name="z70" w:id="66"/>
    <w:p>
      <w:pPr>
        <w:spacing w:after="0"/>
        <w:ind w:left="0"/>
        <w:jc w:val="both"/>
      </w:pPr>
      <w:r>
        <w:rPr>
          <w:rFonts w:ascii="Times New Roman"/>
          <w:b w:val="false"/>
          <w:i w:val="false"/>
          <w:color w:val="000000"/>
          <w:sz w:val="28"/>
        </w:rPr>
        <w:t>
      Результаты аукциона в течение трех рабочих дней со дня его проведения должны быть размещены на интернет-ресурсе компетентного органа на казахском и русском языках.";</w:t>
      </w:r>
    </w:p>
    <w:bookmarkEnd w:id="66"/>
    <w:bookmarkStart w:name="z71"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101 изложить в следующей редакции:</w:t>
      </w:r>
    </w:p>
    <w:bookmarkEnd w:id="67"/>
    <w:bookmarkStart w:name="z72" w:id="68"/>
    <w:p>
      <w:pPr>
        <w:spacing w:after="0"/>
        <w:ind w:left="0"/>
        <w:jc w:val="both"/>
      </w:pPr>
      <w:r>
        <w:rPr>
          <w:rFonts w:ascii="Times New Roman"/>
          <w:b w:val="false"/>
          <w:i w:val="false"/>
          <w:color w:val="000000"/>
          <w:sz w:val="28"/>
        </w:rPr>
        <w:t>
      "2. Признание аукциона несостоявшимся оформляется протоколом, подписываемым всеми присутствующими членами комиссии. 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bookmarkEnd w:id="68"/>
    <w:bookmarkStart w:name="z73" w:id="69"/>
    <w:p>
      <w:pPr>
        <w:spacing w:after="0"/>
        <w:ind w:left="0"/>
        <w:jc w:val="both"/>
      </w:pPr>
      <w:r>
        <w:rPr>
          <w:rFonts w:ascii="Times New Roman"/>
          <w:b w:val="false"/>
          <w:i w:val="false"/>
          <w:color w:val="000000"/>
          <w:sz w:val="28"/>
        </w:rPr>
        <w:t>
      8) пункты 5 и 6 статьи 140 изложить в следующей редакции:</w:t>
      </w:r>
    </w:p>
    <w:bookmarkEnd w:id="69"/>
    <w:bookmarkStart w:name="z74" w:id="70"/>
    <w:p>
      <w:pPr>
        <w:spacing w:after="0"/>
        <w:ind w:left="0"/>
        <w:jc w:val="both"/>
      </w:pPr>
      <w:r>
        <w:rPr>
          <w:rFonts w:ascii="Times New Roman"/>
          <w:b w:val="false"/>
          <w:i w:val="false"/>
          <w:color w:val="000000"/>
          <w:sz w:val="28"/>
        </w:rPr>
        <w:t>
      "5. Центральная комиссия в течение трех рабочих дней со дня получения базового проектного документа или анализа разработки направляет его оператору независимой экспертизы базовых проектных документов для организации проведения независимой экспертизы.</w:t>
      </w:r>
    </w:p>
    <w:bookmarkEnd w:id="70"/>
    <w:bookmarkStart w:name="z75" w:id="71"/>
    <w:p>
      <w:pPr>
        <w:spacing w:after="0"/>
        <w:ind w:left="0"/>
        <w:jc w:val="both"/>
      </w:pPr>
      <w:r>
        <w:rPr>
          <w:rFonts w:ascii="Times New Roman"/>
          <w:b w:val="false"/>
          <w:i w:val="false"/>
          <w:color w:val="000000"/>
          <w:sz w:val="28"/>
        </w:rPr>
        <w:t>
      Затраты на организацию и проведение независимой экспертизы базовых проектных документов и анализов разработки возмещаются недропользователем на основании договора, заключенного с оператором независимой экспертизы.</w:t>
      </w:r>
    </w:p>
    <w:bookmarkEnd w:id="71"/>
    <w:bookmarkStart w:name="z76" w:id="72"/>
    <w:p>
      <w:pPr>
        <w:spacing w:after="0"/>
        <w:ind w:left="0"/>
        <w:jc w:val="both"/>
      </w:pPr>
      <w:r>
        <w:rPr>
          <w:rFonts w:ascii="Times New Roman"/>
          <w:b w:val="false"/>
          <w:i w:val="false"/>
          <w:color w:val="000000"/>
          <w:sz w:val="28"/>
        </w:rPr>
        <w:t>
      Порядок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 устанавливается в соответствии с правилами, утвержденными уполномоченным органом в области углеводородов по согласованию с уполномоченным органом, осуществляющим руководство в соответствующих сферах естественных монополий.</w:t>
      </w:r>
    </w:p>
    <w:bookmarkEnd w:id="72"/>
    <w:bookmarkStart w:name="z77" w:id="73"/>
    <w:p>
      <w:pPr>
        <w:spacing w:after="0"/>
        <w:ind w:left="0"/>
        <w:jc w:val="both"/>
      </w:pPr>
      <w:r>
        <w:rPr>
          <w:rFonts w:ascii="Times New Roman"/>
          <w:b w:val="false"/>
          <w:i w:val="false"/>
          <w:color w:val="000000"/>
          <w:sz w:val="28"/>
        </w:rPr>
        <w:t>
      6. Оператор независимой экспертизы базовых проектных документов и анализов разработки, определяемый уполномоченным органом в области углеводородов, осуществляет организацию деятельности независимых экспертов и их квалификационный отбор в соответствии с утвержденными компетентным органом требованиями, а также определяет на договорной основе независимого эксперта для проведения независимой экспертизы поступившего базового проектного документа или анализа разработки.";</w:t>
      </w:r>
    </w:p>
    <w:bookmarkEnd w:id="73"/>
    <w:bookmarkStart w:name="z78" w:id="7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277</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bookmarkStart w:name="z80" w:id="75"/>
    <w:p>
      <w:pPr>
        <w:spacing w:after="0"/>
        <w:ind w:left="0"/>
        <w:jc w:val="both"/>
      </w:pPr>
      <w:r>
        <w:rPr>
          <w:rFonts w:ascii="Times New Roman"/>
          <w:b w:val="false"/>
          <w:i w:val="false"/>
          <w:color w:val="000000"/>
          <w:sz w:val="28"/>
        </w:rPr>
        <w:t xml:space="preserve">
      "2-1) заголовка </w:t>
      </w:r>
      <w:r>
        <w:rPr>
          <w:rFonts w:ascii="Times New Roman"/>
          <w:b w:val="false"/>
          <w:i w:val="false"/>
          <w:color w:val="000000"/>
          <w:sz w:val="28"/>
        </w:rPr>
        <w:t>статьи 98</w:t>
      </w:r>
      <w:r>
        <w:rPr>
          <w:rFonts w:ascii="Times New Roman"/>
          <w:b w:val="false"/>
          <w:i w:val="false"/>
          <w:color w:val="000000"/>
          <w:sz w:val="28"/>
        </w:rPr>
        <w:t xml:space="preserve"> в оглавлении, </w:t>
      </w:r>
      <w:r>
        <w:rPr>
          <w:rFonts w:ascii="Times New Roman"/>
          <w:b w:val="false"/>
          <w:i w:val="false"/>
          <w:color w:val="000000"/>
          <w:sz w:val="28"/>
        </w:rPr>
        <w:t>пункта 3</w:t>
      </w:r>
      <w:r>
        <w:rPr>
          <w:rFonts w:ascii="Times New Roman"/>
          <w:b w:val="false"/>
          <w:i w:val="false"/>
          <w:color w:val="000000"/>
          <w:sz w:val="28"/>
        </w:rPr>
        <w:t xml:space="preserve"> статьи 94,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заголовка,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98, </w:t>
      </w:r>
      <w:r>
        <w:rPr>
          <w:rFonts w:ascii="Times New Roman"/>
          <w:b w:val="false"/>
          <w:i w:val="false"/>
          <w:color w:val="000000"/>
          <w:sz w:val="28"/>
        </w:rPr>
        <w:t>статьи 99</w:t>
      </w:r>
      <w:r>
        <w:rPr>
          <w:rFonts w:ascii="Times New Roman"/>
          <w:b w:val="false"/>
          <w:i w:val="false"/>
          <w:color w:val="000000"/>
          <w:sz w:val="28"/>
        </w:rPr>
        <w:t>, которые вводятся в действие с 1 сентября 2020 года;";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2" w:id="76"/>
    <w:p>
      <w:pPr>
        <w:spacing w:after="0"/>
        <w:ind w:left="0"/>
        <w:jc w:val="both"/>
      </w:pPr>
      <w:r>
        <w:rPr>
          <w:rFonts w:ascii="Times New Roman"/>
          <w:b w:val="false"/>
          <w:i w:val="false"/>
          <w:color w:val="000000"/>
          <w:sz w:val="28"/>
        </w:rPr>
        <w:t xml:space="preserve">
      "4. Установить, что до 1 сентября 2020 года </w:t>
      </w:r>
      <w:r>
        <w:rPr>
          <w:rFonts w:ascii="Times New Roman"/>
          <w:b w:val="false"/>
          <w:i w:val="false"/>
          <w:color w:val="000000"/>
          <w:sz w:val="28"/>
        </w:rPr>
        <w:t>статья 99</w:t>
      </w:r>
      <w:r>
        <w:rPr>
          <w:rFonts w:ascii="Times New Roman"/>
          <w:b w:val="false"/>
          <w:i w:val="false"/>
          <w:color w:val="000000"/>
          <w:sz w:val="28"/>
        </w:rPr>
        <w:t xml:space="preserve"> настоящего Кодекса действует в следующей редакции:</w:t>
      </w:r>
    </w:p>
    <w:bookmarkEnd w:id="76"/>
    <w:bookmarkStart w:name="z83" w:id="77"/>
    <w:p>
      <w:pPr>
        <w:spacing w:after="0"/>
        <w:ind w:left="0"/>
        <w:jc w:val="both"/>
      </w:pPr>
      <w:r>
        <w:rPr>
          <w:rFonts w:ascii="Times New Roman"/>
          <w:b w:val="false"/>
          <w:i w:val="false"/>
          <w:color w:val="000000"/>
          <w:sz w:val="28"/>
        </w:rPr>
        <w:t>
      "Статья 99. Проведение аукциона</w:t>
      </w:r>
    </w:p>
    <w:bookmarkEnd w:id="77"/>
    <w:bookmarkStart w:name="z84" w:id="78"/>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представлено ни одного заявления на участие в аукционе и (или) если по итогам рассмотрения заявлений не был допущен к участию в аукционе ни один заявитель (кроме лица, подавшего заявление на проведение аукциона), комиссия по проведению аукционов в течение трех рабочих дней со дня окончания срока, предоставленного для подачи заявлений на участие в аукционе, либо со дня окончания срока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78"/>
    <w:bookmarkStart w:name="z85" w:id="79"/>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интернет-ресурсе компетентного органа, а также опубликована в периодическом печатном издании, распространяемом на всей территории Республики Казахстан, на казахском и русском языках.</w:t>
      </w:r>
    </w:p>
    <w:bookmarkEnd w:id="79"/>
    <w:bookmarkStart w:name="z86" w:id="80"/>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участников аукциона.</w:t>
      </w:r>
    </w:p>
    <w:bookmarkEnd w:id="80"/>
    <w:bookmarkStart w:name="z87" w:id="81"/>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81"/>
    <w:bookmarkStart w:name="z88" w:id="82"/>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p>
    <w:bookmarkEnd w:id="82"/>
    <w:bookmarkStart w:name="z89" w:id="83"/>
    <w:p>
      <w:pPr>
        <w:spacing w:after="0"/>
        <w:ind w:left="0"/>
        <w:jc w:val="both"/>
      </w:pP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и заканчивается за пять минут до начала проведения аукциона.</w:t>
      </w:r>
    </w:p>
    <w:bookmarkEnd w:id="83"/>
    <w:bookmarkStart w:name="z90" w:id="84"/>
    <w:p>
      <w:pPr>
        <w:spacing w:after="0"/>
        <w:ind w:left="0"/>
        <w:jc w:val="both"/>
      </w:pP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p>
    <w:bookmarkEnd w:id="84"/>
    <w:bookmarkStart w:name="z91" w:id="85"/>
    <w:p>
      <w:pPr>
        <w:spacing w:after="0"/>
        <w:ind w:left="0"/>
        <w:jc w:val="both"/>
      </w:pPr>
      <w:r>
        <w:rPr>
          <w:rFonts w:ascii="Times New Roman"/>
          <w:b w:val="false"/>
          <w:i w:val="false"/>
          <w:color w:val="000000"/>
          <w:sz w:val="28"/>
        </w:rPr>
        <w:t>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w:t>
      </w:r>
    </w:p>
    <w:bookmarkEnd w:id="85"/>
    <w:bookmarkStart w:name="z92" w:id="86"/>
    <w:p>
      <w:pPr>
        <w:spacing w:after="0"/>
        <w:ind w:left="0"/>
        <w:jc w:val="both"/>
      </w:pP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p>
    <w:bookmarkEnd w:id="86"/>
    <w:bookmarkStart w:name="z93" w:id="87"/>
    <w:p>
      <w:pPr>
        <w:spacing w:after="0"/>
        <w:ind w:left="0"/>
        <w:jc w:val="both"/>
      </w:pP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p>
    <w:bookmarkEnd w:id="87"/>
    <w:bookmarkStart w:name="z94" w:id="88"/>
    <w:p>
      <w:pPr>
        <w:spacing w:after="0"/>
        <w:ind w:left="0"/>
        <w:jc w:val="both"/>
      </w:pP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p>
    <w:bookmarkEnd w:id="88"/>
    <w:bookmarkStart w:name="z95" w:id="89"/>
    <w:p>
      <w:pPr>
        <w:spacing w:after="0"/>
        <w:ind w:left="0"/>
        <w:jc w:val="both"/>
      </w:pPr>
      <w:r>
        <w:rPr>
          <w:rFonts w:ascii="Times New Roman"/>
          <w:b w:val="false"/>
          <w:i w:val="false"/>
          <w:color w:val="000000"/>
          <w:sz w:val="28"/>
        </w:rPr>
        <w:t>
      10. Аукцион начинается с объявления количества участников аукциона, сведений об участке недр, его основных характеристик, а также условий предоставления права недропользования, порядка проведения аукциона, стартового размера подписного бонуса и шага аукциона.</w:t>
      </w:r>
    </w:p>
    <w:bookmarkEnd w:id="89"/>
    <w:bookmarkStart w:name="z96" w:id="90"/>
    <w:p>
      <w:pPr>
        <w:spacing w:after="0"/>
        <w:ind w:left="0"/>
        <w:jc w:val="both"/>
      </w:pP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p>
    <w:bookmarkEnd w:id="90"/>
    <w:bookmarkStart w:name="z97" w:id="91"/>
    <w:p>
      <w:pPr>
        <w:spacing w:after="0"/>
        <w:ind w:left="0"/>
        <w:jc w:val="both"/>
      </w:pP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величину шага аукциона.</w:t>
      </w:r>
    </w:p>
    <w:bookmarkEnd w:id="91"/>
    <w:bookmarkStart w:name="z98" w:id="92"/>
    <w:p>
      <w:pPr>
        <w:spacing w:after="0"/>
        <w:ind w:left="0"/>
        <w:jc w:val="both"/>
      </w:pP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92"/>
    <w:bookmarkStart w:name="z99" w:id="93"/>
    <w:p>
      <w:pPr>
        <w:spacing w:after="0"/>
        <w:ind w:left="0"/>
        <w:jc w:val="both"/>
      </w:pPr>
      <w:r>
        <w:rPr>
          <w:rFonts w:ascii="Times New Roman"/>
          <w:b w:val="false"/>
          <w:i w:val="false"/>
          <w:color w:val="000000"/>
          <w:sz w:val="28"/>
        </w:rPr>
        <w:t>
      14. Участник аукциона вправе подать предложение о размере подписного бонуса выше стартового размера подписного бонуса независимо от величины шага аукциона при условии отсутствия текущего минимального предложения.</w:t>
      </w:r>
    </w:p>
    <w:bookmarkEnd w:id="93"/>
    <w:bookmarkStart w:name="z100" w:id="94"/>
    <w:p>
      <w:pPr>
        <w:spacing w:after="0"/>
        <w:ind w:left="0"/>
        <w:jc w:val="both"/>
      </w:pPr>
      <w:r>
        <w:rPr>
          <w:rFonts w:ascii="Times New Roman"/>
          <w:b w:val="false"/>
          <w:i w:val="false"/>
          <w:color w:val="000000"/>
          <w:sz w:val="28"/>
        </w:rPr>
        <w:t>
      15.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p>
    <w:bookmarkEnd w:id="94"/>
    <w:bookmarkStart w:name="z101" w:id="95"/>
    <w:p>
      <w:pPr>
        <w:spacing w:after="0"/>
        <w:ind w:left="0"/>
        <w:jc w:val="both"/>
      </w:pPr>
      <w:r>
        <w:rPr>
          <w:rFonts w:ascii="Times New Roman"/>
          <w:b w:val="false"/>
          <w:i w:val="false"/>
          <w:color w:val="000000"/>
          <w:sz w:val="28"/>
        </w:rPr>
        <w:t>
      16. В ведомость прохождения шагов аукциона вносится только номер участника аукциона, который назван аукционистом.</w:t>
      </w:r>
    </w:p>
    <w:bookmarkEnd w:id="95"/>
    <w:bookmarkStart w:name="z102" w:id="96"/>
    <w:p>
      <w:pPr>
        <w:spacing w:after="0"/>
        <w:ind w:left="0"/>
        <w:jc w:val="both"/>
      </w:pPr>
      <w:r>
        <w:rPr>
          <w:rFonts w:ascii="Times New Roman"/>
          <w:b w:val="false"/>
          <w:i w:val="false"/>
          <w:color w:val="000000"/>
          <w:sz w:val="28"/>
        </w:rPr>
        <w:t>
      17. Каждое последующее значение размера подписного бонуса аукционист назначает путем увеличения текущего значения на величину шага аукциона.".</w:t>
      </w:r>
    </w:p>
    <w:bookmarkEnd w:id="96"/>
    <w:bookmarkStart w:name="z103" w:id="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cт.62; № 22, ст.82; 2019 г., № 7, ст.37, 39; № 8, ст.45):</w:t>
      </w:r>
    </w:p>
    <w:bookmarkEnd w:id="97"/>
    <w:bookmarkStart w:name="z104"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31-9) следующего содержания:</w:t>
      </w:r>
    </w:p>
    <w:bookmarkEnd w:id="98"/>
    <w:bookmarkStart w:name="z105" w:id="99"/>
    <w:p>
      <w:pPr>
        <w:spacing w:after="0"/>
        <w:ind w:left="0"/>
        <w:jc w:val="both"/>
      </w:pPr>
      <w:r>
        <w:rPr>
          <w:rFonts w:ascii="Times New Roman"/>
          <w:b w:val="false"/>
          <w:i w:val="false"/>
          <w:color w:val="000000"/>
          <w:sz w:val="28"/>
        </w:rPr>
        <w:t>
      "31-9) перечень электростанций – утвержденный перечень энергопроизводящих организаций, соответствующих критериям, установленным настоящим Законом;";</w:t>
      </w:r>
    </w:p>
    <w:bookmarkEnd w:id="99"/>
    <w:bookmarkStart w:name="z106" w:id="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70-37) и 70-38) следующего содержания:</w:t>
      </w:r>
    </w:p>
    <w:bookmarkEnd w:id="100"/>
    <w:bookmarkStart w:name="z107" w:id="101"/>
    <w:p>
      <w:pPr>
        <w:spacing w:after="0"/>
        <w:ind w:left="0"/>
        <w:jc w:val="both"/>
      </w:pPr>
      <w:r>
        <w:rPr>
          <w:rFonts w:ascii="Times New Roman"/>
          <w:b w:val="false"/>
          <w:i w:val="false"/>
          <w:color w:val="000000"/>
          <w:sz w:val="28"/>
        </w:rPr>
        <w:t>
      "70-37) разрабатывает и утверждает правила включения потребителей в перечень электростанций;</w:t>
      </w:r>
    </w:p>
    <w:bookmarkEnd w:id="101"/>
    <w:bookmarkStart w:name="z108" w:id="102"/>
    <w:p>
      <w:pPr>
        <w:spacing w:after="0"/>
        <w:ind w:left="0"/>
        <w:jc w:val="both"/>
      </w:pPr>
      <w:r>
        <w:rPr>
          <w:rFonts w:ascii="Times New Roman"/>
          <w:b w:val="false"/>
          <w:i w:val="false"/>
          <w:color w:val="000000"/>
          <w:sz w:val="28"/>
        </w:rPr>
        <w:t xml:space="preserve">
      70-38) утверждает перечень электростанций;";   </w:t>
      </w:r>
    </w:p>
    <w:bookmarkEnd w:id="102"/>
    <w:bookmarkStart w:name="z109" w:id="103"/>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8</w:t>
      </w:r>
      <w:r>
        <w:rPr>
          <w:rFonts w:ascii="Times New Roman"/>
          <w:b w:val="false"/>
          <w:i w:val="false"/>
          <w:color w:val="000000"/>
          <w:sz w:val="28"/>
        </w:rPr>
        <w:t xml:space="preserve"> статьи 15-5 изложить в следующей редакции:   </w:t>
      </w:r>
    </w:p>
    <w:bookmarkEnd w:id="103"/>
    <w:bookmarkStart w:name="z110" w:id="104"/>
    <w:p>
      <w:pPr>
        <w:spacing w:after="0"/>
        <w:ind w:left="0"/>
        <w:jc w:val="both"/>
      </w:pPr>
      <w:r>
        <w:rPr>
          <w:rFonts w:ascii="Times New Roman"/>
          <w:b w:val="false"/>
          <w:i w:val="false"/>
          <w:color w:val="000000"/>
          <w:sz w:val="28"/>
        </w:rPr>
        <w:t>
      "8. Обязательства потребителей, включенных в Реестр, по созданию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в том числе в перечень электростанций, при выполнении в совокупности следующих условий:";</w:t>
      </w:r>
    </w:p>
    <w:bookmarkEnd w:id="104"/>
    <w:bookmarkStart w:name="z111" w:id="105"/>
    <w:p>
      <w:pPr>
        <w:spacing w:after="0"/>
        <w:ind w:left="0"/>
        <w:jc w:val="both"/>
      </w:pPr>
      <w:r>
        <w:rPr>
          <w:rFonts w:ascii="Times New Roman"/>
          <w:b w:val="false"/>
          <w:i w:val="false"/>
          <w:color w:val="000000"/>
          <w:sz w:val="28"/>
        </w:rPr>
        <w:t>
      4) дополнить статьей 15-7 следующего содержания:</w:t>
      </w:r>
    </w:p>
    <w:bookmarkEnd w:id="105"/>
    <w:bookmarkStart w:name="z112" w:id="106"/>
    <w:p>
      <w:pPr>
        <w:spacing w:after="0"/>
        <w:ind w:left="0"/>
        <w:jc w:val="both"/>
      </w:pPr>
      <w:r>
        <w:rPr>
          <w:rFonts w:ascii="Times New Roman"/>
          <w:b w:val="false"/>
          <w:i w:val="false"/>
          <w:color w:val="000000"/>
          <w:sz w:val="28"/>
        </w:rPr>
        <w:t>
      "Статья 15-7. Формирование перечня электростанций</w:t>
      </w:r>
    </w:p>
    <w:bookmarkEnd w:id="106"/>
    <w:bookmarkStart w:name="z113" w:id="107"/>
    <w:p>
      <w:pPr>
        <w:spacing w:after="0"/>
        <w:ind w:left="0"/>
        <w:jc w:val="both"/>
      </w:pPr>
      <w:r>
        <w:rPr>
          <w:rFonts w:ascii="Times New Roman"/>
          <w:b w:val="false"/>
          <w:i w:val="false"/>
          <w:color w:val="000000"/>
          <w:sz w:val="28"/>
        </w:rPr>
        <w:t>
      1. Энергопроизводящая организация включается в перечень электростанций при условии соответствия критериям и наличия документов, указанных в настоящей статье.</w:t>
      </w:r>
    </w:p>
    <w:bookmarkEnd w:id="107"/>
    <w:bookmarkStart w:name="z114" w:id="108"/>
    <w:p>
      <w:pPr>
        <w:spacing w:after="0"/>
        <w:ind w:left="0"/>
        <w:jc w:val="both"/>
      </w:pPr>
      <w:r>
        <w:rPr>
          <w:rFonts w:ascii="Times New Roman"/>
          <w:b w:val="false"/>
          <w:i w:val="false"/>
          <w:color w:val="000000"/>
          <w:sz w:val="28"/>
        </w:rPr>
        <w:t>
      2. Энергопроизводящая организация для включения в перечень электростанций должна соответствовать в совокупности следующим критериям:</w:t>
      </w:r>
    </w:p>
    <w:bookmarkEnd w:id="108"/>
    <w:bookmarkStart w:name="z115" w:id="109"/>
    <w:p>
      <w:pPr>
        <w:spacing w:after="0"/>
        <w:ind w:left="0"/>
        <w:jc w:val="both"/>
      </w:pPr>
      <w:r>
        <w:rPr>
          <w:rFonts w:ascii="Times New Roman"/>
          <w:b w:val="false"/>
          <w:i w:val="false"/>
          <w:color w:val="000000"/>
          <w:sz w:val="28"/>
        </w:rPr>
        <w:t>
      1)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 в которой имеется и (или) прогнозируется непокрываемый дефицит электрической мощности;</w:t>
      </w:r>
    </w:p>
    <w:bookmarkEnd w:id="109"/>
    <w:bookmarkStart w:name="z116" w:id="110"/>
    <w:p>
      <w:pPr>
        <w:spacing w:after="0"/>
        <w:ind w:left="0"/>
        <w:jc w:val="both"/>
      </w:pPr>
      <w:r>
        <w:rPr>
          <w:rFonts w:ascii="Times New Roman"/>
          <w:b w:val="false"/>
          <w:i w:val="false"/>
          <w:color w:val="000000"/>
          <w:sz w:val="28"/>
        </w:rPr>
        <w:t>
      2)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w:t>
      </w:r>
    </w:p>
    <w:bookmarkEnd w:id="110"/>
    <w:bookmarkStart w:name="z117" w:id="111"/>
    <w:p>
      <w:pPr>
        <w:spacing w:after="0"/>
        <w:ind w:left="0"/>
        <w:jc w:val="both"/>
      </w:pPr>
      <w:r>
        <w:rPr>
          <w:rFonts w:ascii="Times New Roman"/>
          <w:b w:val="false"/>
          <w:i w:val="false"/>
          <w:color w:val="000000"/>
          <w:sz w:val="28"/>
        </w:rPr>
        <w:t>
      3) новые созданные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w:t>
      </w:r>
    </w:p>
    <w:bookmarkEnd w:id="111"/>
    <w:bookmarkStart w:name="z118" w:id="112"/>
    <w:p>
      <w:pPr>
        <w:spacing w:after="0"/>
        <w:ind w:left="0"/>
        <w:jc w:val="both"/>
      </w:pPr>
      <w:r>
        <w:rPr>
          <w:rFonts w:ascii="Times New Roman"/>
          <w:b w:val="false"/>
          <w:i w:val="false"/>
          <w:color w:val="000000"/>
          <w:sz w:val="28"/>
        </w:rPr>
        <w:t>
      3. Энергопроизводящая организация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 полученных или согласованных с системным оператором, на подключение к единой электроэнергетической системе Республики Казахстан, содержащих условия подключения новых электрических мощностей к автоматическому регулированию.</w:t>
      </w:r>
    </w:p>
    <w:bookmarkEnd w:id="112"/>
    <w:bookmarkStart w:name="z119" w:id="113"/>
    <w:p>
      <w:pPr>
        <w:spacing w:after="0"/>
        <w:ind w:left="0"/>
        <w:jc w:val="both"/>
      </w:pPr>
      <w:r>
        <w:rPr>
          <w:rFonts w:ascii="Times New Roman"/>
          <w:b w:val="false"/>
          <w:i w:val="false"/>
          <w:color w:val="000000"/>
          <w:sz w:val="28"/>
        </w:rPr>
        <w:t>
      4. После введения в эксплуатацию новых электрических мощностей в течение десяти лет между энергопроизводящей организацией, включенной в перечень электростанций,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на увеличение или снижение.".</w:t>
      </w:r>
    </w:p>
    <w:bookmarkEnd w:id="113"/>
    <w:bookmarkStart w:name="z120" w:id="1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19-І, 19-II, ст.96; № 21, ст.122; № 22, ст.131; № 23, ст.143; 2015 г., № 9, ст.46; № 20-IV, ст.113; № 23-І, ст.169; 2016 г., № 8-II, ст.66; № 22, ст.116; № 24, ст.124; 2017 г., № 22-III, ст.109; № 23-V, ст.113; 2018 г., № 10, ст.32; № 19, ст.62; 2019 г., № 7, ст.37, 39):</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3) следующего содержания:</w:t>
      </w:r>
    </w:p>
    <w:bookmarkStart w:name="z122" w:id="115"/>
    <w:p>
      <w:pPr>
        <w:spacing w:after="0"/>
        <w:ind w:left="0"/>
        <w:jc w:val="both"/>
      </w:pPr>
      <w:r>
        <w:rPr>
          <w:rFonts w:ascii="Times New Roman"/>
          <w:b w:val="false"/>
          <w:i w:val="false"/>
          <w:color w:val="000000"/>
          <w:sz w:val="28"/>
        </w:rPr>
        <w:t>
      "3) возникающие при реализации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w:t>
      </w:r>
    </w:p>
    <w:bookmarkEnd w:id="115"/>
    <w:bookmarkStart w:name="z123" w:id="1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19-І, 19-II, ст.96; № 23, ст.143; 2015 г., № 20-IV, ст.113; 2016 г., № 8-II, ст.72; № 24, ст.124; 2017 г., № 22-III, ст.109; 2018 г., № 10, ст.32; № 15, ст.49; № 19, ст.62; 2019 г., № 7, ст.37):</w:t>
      </w:r>
    </w:p>
    <w:bookmarkEnd w:id="116"/>
    <w:bookmarkStart w:name="z124" w:id="1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27" w:id="118"/>
    <w:p>
      <w:pPr>
        <w:spacing w:after="0"/>
        <w:ind w:left="0"/>
        <w:jc w:val="both"/>
      </w:pPr>
      <w:r>
        <w:rPr>
          <w:rFonts w:ascii="Times New Roman"/>
          <w:b w:val="false"/>
          <w:i w:val="false"/>
          <w:color w:val="000000"/>
          <w:sz w:val="28"/>
        </w:rPr>
        <w:t>
      "26)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118"/>
    <w:bookmarkStart w:name="z128" w:id="119"/>
    <w:p>
      <w:pPr>
        <w:spacing w:after="0"/>
        <w:ind w:left="0"/>
        <w:jc w:val="both"/>
      </w:pPr>
      <w:r>
        <w:rPr>
          <w:rFonts w:ascii="Times New Roman"/>
          <w:b w:val="false"/>
          <w:i w:val="false"/>
          <w:color w:val="000000"/>
          <w:sz w:val="28"/>
        </w:rPr>
        <w:t>
      дополнить подпунктами 28-1) и 30-1) следующего содержания:</w:t>
      </w:r>
    </w:p>
    <w:bookmarkEnd w:id="119"/>
    <w:bookmarkStart w:name="z129" w:id="120"/>
    <w:p>
      <w:pPr>
        <w:spacing w:after="0"/>
        <w:ind w:left="0"/>
        <w:jc w:val="both"/>
      </w:pPr>
      <w:r>
        <w:rPr>
          <w:rFonts w:ascii="Times New Roman"/>
          <w:b w:val="false"/>
          <w:i w:val="false"/>
          <w:color w:val="000000"/>
          <w:sz w:val="28"/>
        </w:rPr>
        <w:t>
      "28-1) нефтегазохимическая продукция – продукция, получаемая на основе углеводородного сырья (нефть и газ) путем осуществления химических процессов и используемая как готовая продукция (за исключением горюче-смазочных материалов), так и в качестве сырья для последующих химических преобразований;";</w:t>
      </w:r>
    </w:p>
    <w:bookmarkEnd w:id="120"/>
    <w:bookmarkStart w:name="z130" w:id="121"/>
    <w:p>
      <w:pPr>
        <w:spacing w:after="0"/>
        <w:ind w:left="0"/>
        <w:jc w:val="both"/>
      </w:pPr>
      <w:r>
        <w:rPr>
          <w:rFonts w:ascii="Times New Roman"/>
          <w:b w:val="false"/>
          <w:i w:val="false"/>
          <w:color w:val="000000"/>
          <w:sz w:val="28"/>
        </w:rPr>
        <w:t xml:space="preserve">
      "30-1)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  </w:t>
      </w:r>
    </w:p>
    <w:bookmarkStart w:name="z132" w:id="122"/>
    <w:p>
      <w:pPr>
        <w:spacing w:after="0"/>
        <w:ind w:left="0"/>
        <w:jc w:val="both"/>
      </w:pPr>
      <w:r>
        <w:rPr>
          <w:rFonts w:ascii="Times New Roman"/>
          <w:b w:val="false"/>
          <w:i w:val="false"/>
          <w:color w:val="000000"/>
          <w:sz w:val="28"/>
        </w:rPr>
        <w:t>
      "39)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w:t>
      </w:r>
    </w:p>
    <w:bookmarkEnd w:id="122"/>
    <w:bookmarkStart w:name="z133" w:id="123"/>
    <w:p>
      <w:pPr>
        <w:spacing w:after="0"/>
        <w:ind w:left="0"/>
        <w:jc w:val="both"/>
      </w:pPr>
      <w:r>
        <w:rPr>
          <w:rFonts w:ascii="Times New Roman"/>
          <w:b w:val="false"/>
          <w:i w:val="false"/>
          <w:color w:val="000000"/>
          <w:sz w:val="28"/>
        </w:rPr>
        <w:t>
      40)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23"/>
    <w:bookmarkStart w:name="z134" w:id="124"/>
    <w:p>
      <w:pPr>
        <w:spacing w:after="0"/>
        <w:ind w:left="0"/>
        <w:jc w:val="both"/>
      </w:pPr>
      <w:r>
        <w:rPr>
          <w:rFonts w:ascii="Times New Roman"/>
          <w:b w:val="false"/>
          <w:i w:val="false"/>
          <w:color w:val="000000"/>
          <w:sz w:val="28"/>
        </w:rPr>
        <w:t>
      дополнить подпунктом 44) следующего содержания:</w:t>
      </w:r>
    </w:p>
    <w:bookmarkEnd w:id="124"/>
    <w:bookmarkStart w:name="z135" w:id="125"/>
    <w:p>
      <w:pPr>
        <w:spacing w:after="0"/>
        <w:ind w:left="0"/>
        <w:jc w:val="both"/>
      </w:pPr>
      <w:r>
        <w:rPr>
          <w:rFonts w:ascii="Times New Roman"/>
          <w:b w:val="false"/>
          <w:i w:val="false"/>
          <w:color w:val="000000"/>
          <w:sz w:val="28"/>
        </w:rPr>
        <w:t>
      "44)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125"/>
    <w:bookmarkStart w:name="z136" w:id="1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26"/>
    <w:bookmarkStart w:name="z137" w:id="127"/>
    <w:p>
      <w:pPr>
        <w:spacing w:after="0"/>
        <w:ind w:left="0"/>
        <w:jc w:val="both"/>
      </w:pPr>
      <w:r>
        <w:rPr>
          <w:rFonts w:ascii="Times New Roman"/>
          <w:b w:val="false"/>
          <w:i w:val="false"/>
          <w:color w:val="000000"/>
          <w:sz w:val="28"/>
        </w:rPr>
        <w:t>
      дополнить подпунктами 7-1) и 7-2) следующего содержания:</w:t>
      </w:r>
    </w:p>
    <w:bookmarkEnd w:id="127"/>
    <w:bookmarkStart w:name="z138" w:id="128"/>
    <w:p>
      <w:pPr>
        <w:spacing w:after="0"/>
        <w:ind w:left="0"/>
        <w:jc w:val="both"/>
      </w:pPr>
      <w:r>
        <w:rPr>
          <w:rFonts w:ascii="Times New Roman"/>
          <w:b w:val="false"/>
          <w:i w:val="false"/>
          <w:color w:val="000000"/>
          <w:sz w:val="28"/>
        </w:rPr>
        <w:t>
      "7-1) разрабатывает и утверждает правила формирования перечня инвестиционных проектов по производству нефтегазохимической продукции;</w:t>
      </w:r>
    </w:p>
    <w:bookmarkEnd w:id="128"/>
    <w:bookmarkStart w:name="z139" w:id="129"/>
    <w:p>
      <w:pPr>
        <w:spacing w:after="0"/>
        <w:ind w:left="0"/>
        <w:jc w:val="both"/>
      </w:pPr>
      <w:r>
        <w:rPr>
          <w:rFonts w:ascii="Times New Roman"/>
          <w:b w:val="false"/>
          <w:i w:val="false"/>
          <w:color w:val="000000"/>
          <w:sz w:val="28"/>
        </w:rPr>
        <w:t>
      7-2)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государственной поддержки индустриально-инновационной деятельности, уполномоченным органом, осуществляющим руководство в соответствующих сферах естественных монополий, и местными исполнительными органами областей, городов республиканского значения и столицы;";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41" w:id="130"/>
    <w:p>
      <w:pPr>
        <w:spacing w:after="0"/>
        <w:ind w:left="0"/>
        <w:jc w:val="both"/>
      </w:pPr>
      <w:r>
        <w:rPr>
          <w:rFonts w:ascii="Times New Roman"/>
          <w:b w:val="false"/>
          <w:i w:val="false"/>
          <w:color w:val="000000"/>
          <w:sz w:val="28"/>
        </w:rPr>
        <w:t>
      "16) разрабатывает и утверждает нормативно-технические документы в сфере газа и газоснабжения;";</w:t>
      </w:r>
    </w:p>
    <w:bookmarkEnd w:id="130"/>
    <w:bookmarkStart w:name="z142" w:id="1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44"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2"/>
    <w:bookmarkStart w:name="z145" w:id="133"/>
    <w:p>
      <w:pPr>
        <w:spacing w:after="0"/>
        <w:ind w:left="0"/>
        <w:jc w:val="both"/>
      </w:pPr>
      <w:r>
        <w:rPr>
          <w:rFonts w:ascii="Times New Roman"/>
          <w:b w:val="false"/>
          <w:i w:val="false"/>
          <w:color w:val="000000"/>
          <w:sz w:val="28"/>
        </w:rPr>
        <w:t>
      в абзаце первом слова "в сферах" заменить словами "в соответствующих сферах";</w:t>
      </w:r>
    </w:p>
    <w:bookmarkEnd w:id="133"/>
    <w:bookmarkStart w:name="z146" w:id="134"/>
    <w:p>
      <w:pPr>
        <w:spacing w:after="0"/>
        <w:ind w:left="0"/>
        <w:jc w:val="both"/>
      </w:pPr>
      <w:r>
        <w:rPr>
          <w:rFonts w:ascii="Times New Roman"/>
          <w:b w:val="false"/>
          <w:i w:val="false"/>
          <w:color w:val="000000"/>
          <w:sz w:val="28"/>
        </w:rPr>
        <w:t>
      дополнить подпунктом 1-1) следующего содержания:</w:t>
      </w:r>
    </w:p>
    <w:bookmarkEnd w:id="134"/>
    <w:bookmarkStart w:name="z147" w:id="135"/>
    <w:p>
      <w:pPr>
        <w:spacing w:after="0"/>
        <w:ind w:left="0"/>
        <w:jc w:val="both"/>
      </w:pPr>
      <w:r>
        <w:rPr>
          <w:rFonts w:ascii="Times New Roman"/>
          <w:b w:val="false"/>
          <w:i w:val="false"/>
          <w:color w:val="000000"/>
          <w:sz w:val="28"/>
        </w:rPr>
        <w:t>
      "1-1) согласовывает перечень инвестиционных проектов по производству нефтегазохимической продукции;";</w:t>
      </w:r>
    </w:p>
    <w:bookmarkEnd w:id="135"/>
    <w:bookmarkStart w:name="z148" w:id="136"/>
    <w:p>
      <w:pPr>
        <w:spacing w:after="0"/>
        <w:ind w:left="0"/>
        <w:jc w:val="both"/>
      </w:pPr>
      <w:r>
        <w:rPr>
          <w:rFonts w:ascii="Times New Roman"/>
          <w:b w:val="false"/>
          <w:i w:val="false"/>
          <w:color w:val="000000"/>
          <w:sz w:val="28"/>
        </w:rPr>
        <w:t>
      дополнить пунктом 4-1 следующего содержания:</w:t>
      </w:r>
    </w:p>
    <w:bookmarkEnd w:id="136"/>
    <w:bookmarkStart w:name="z149" w:id="137"/>
    <w:p>
      <w:pPr>
        <w:spacing w:after="0"/>
        <w:ind w:left="0"/>
        <w:jc w:val="both"/>
      </w:pPr>
      <w:r>
        <w:rPr>
          <w:rFonts w:ascii="Times New Roman"/>
          <w:b w:val="false"/>
          <w:i w:val="false"/>
          <w:color w:val="000000"/>
          <w:sz w:val="28"/>
        </w:rPr>
        <w:t>
      "4-1. Уполномоченный орган в области государственной поддержки индустриально-инновационной деятельности:</w:t>
      </w:r>
    </w:p>
    <w:bookmarkEnd w:id="137"/>
    <w:bookmarkStart w:name="z150" w:id="138"/>
    <w:p>
      <w:pPr>
        <w:spacing w:after="0"/>
        <w:ind w:left="0"/>
        <w:jc w:val="both"/>
      </w:pPr>
      <w:r>
        <w:rPr>
          <w:rFonts w:ascii="Times New Roman"/>
          <w:b w:val="false"/>
          <w:i w:val="false"/>
          <w:color w:val="000000"/>
          <w:sz w:val="28"/>
        </w:rPr>
        <w:t>
      1) согласовывает перечень инвестиционных проектов по производству нефтегазохимической продукции;</w:t>
      </w:r>
    </w:p>
    <w:bookmarkEnd w:id="138"/>
    <w:bookmarkStart w:name="z151" w:id="13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6-3) следующего содержания:</w:t>
      </w:r>
    </w:p>
    <w:bookmarkStart w:name="z153" w:id="140"/>
    <w:p>
      <w:pPr>
        <w:spacing w:after="0"/>
        <w:ind w:left="0"/>
        <w:jc w:val="both"/>
      </w:pPr>
      <w:r>
        <w:rPr>
          <w:rFonts w:ascii="Times New Roman"/>
          <w:b w:val="false"/>
          <w:i w:val="false"/>
          <w:color w:val="000000"/>
          <w:sz w:val="28"/>
        </w:rPr>
        <w:t>
      "6-3) согласовывают перечень инвестиционных проектов по производству нефтегазохимической продукции;";</w:t>
      </w:r>
    </w:p>
    <w:bookmarkEnd w:id="140"/>
    <w:bookmarkStart w:name="z154"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8 дополнить подпунктами 9) и 10) следующего содержания:</w:t>
      </w:r>
    </w:p>
    <w:bookmarkEnd w:id="141"/>
    <w:bookmarkStart w:name="z155" w:id="142"/>
    <w:p>
      <w:pPr>
        <w:spacing w:after="0"/>
        <w:ind w:left="0"/>
        <w:jc w:val="both"/>
      </w:pPr>
      <w:r>
        <w:rPr>
          <w:rFonts w:ascii="Times New Roman"/>
          <w:b w:val="false"/>
          <w:i w:val="false"/>
          <w:color w:val="000000"/>
          <w:sz w:val="28"/>
        </w:rPr>
        <w:t>
      "9) промышленные потребители-инвесторы;</w:t>
      </w:r>
    </w:p>
    <w:bookmarkEnd w:id="142"/>
    <w:bookmarkStart w:name="z156" w:id="143"/>
    <w:p>
      <w:pPr>
        <w:spacing w:after="0"/>
        <w:ind w:left="0"/>
        <w:jc w:val="both"/>
      </w:pPr>
      <w:r>
        <w:rPr>
          <w:rFonts w:ascii="Times New Roman"/>
          <w:b w:val="false"/>
          <w:i w:val="false"/>
          <w:color w:val="000000"/>
          <w:sz w:val="28"/>
        </w:rPr>
        <w:t>
      10) потребители, включенные в перечень электростанций.";</w:t>
      </w:r>
    </w:p>
    <w:bookmarkEnd w:id="143"/>
    <w:bookmarkStart w:name="z157"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подпунктом 11) следующего содержания:</w:t>
      </w:r>
    </w:p>
    <w:bookmarkEnd w:id="144"/>
    <w:bookmarkStart w:name="z158" w:id="145"/>
    <w:p>
      <w:pPr>
        <w:spacing w:after="0"/>
        <w:ind w:left="0"/>
        <w:jc w:val="both"/>
      </w:pPr>
      <w:r>
        <w:rPr>
          <w:rFonts w:ascii="Times New Roman"/>
          <w:b w:val="false"/>
          <w:i w:val="false"/>
          <w:color w:val="000000"/>
          <w:sz w:val="28"/>
        </w:rPr>
        <w:t>
      "11) осуществляет разведку и добычу или добычу углеводородов на газовых и газоконденсатных месторождениях.";</w:t>
      </w:r>
    </w:p>
    <w:bookmarkEnd w:id="145"/>
    <w:bookmarkStart w:name="z159" w:id="1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7 статьи 14 изложить в следующей редакции:</w:t>
      </w:r>
    </w:p>
    <w:bookmarkEnd w:id="146"/>
    <w:bookmarkStart w:name="z160" w:id="147"/>
    <w:p>
      <w:pPr>
        <w:spacing w:after="0"/>
        <w:ind w:left="0"/>
        <w:jc w:val="both"/>
      </w:pPr>
      <w:r>
        <w:rPr>
          <w:rFonts w:ascii="Times New Roman"/>
          <w:b w:val="false"/>
          <w:i w:val="false"/>
          <w:color w:val="000000"/>
          <w:sz w:val="28"/>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bookmarkEnd w:id="147"/>
    <w:bookmarkStart w:name="z161"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 изложить в следующей редакции:</w:t>
      </w:r>
    </w:p>
    <w:bookmarkEnd w:id="148"/>
    <w:bookmarkStart w:name="z162" w:id="149"/>
    <w:p>
      <w:pPr>
        <w:spacing w:after="0"/>
        <w:ind w:left="0"/>
        <w:jc w:val="both"/>
      </w:pPr>
      <w:r>
        <w:rPr>
          <w:rFonts w:ascii="Times New Roman"/>
          <w:b w:val="false"/>
          <w:i w:val="false"/>
          <w:color w:val="000000"/>
          <w:sz w:val="28"/>
        </w:rPr>
        <w:t>
      "5. Предельная цена сырого и товарного газа, приобретаемого национальным оператором в рамках преимущественного права государства, подлежит экспертизе и утверждению уполномоченным органом.";</w:t>
      </w:r>
    </w:p>
    <w:bookmarkEnd w:id="149"/>
    <w:bookmarkStart w:name="z163" w:id="150"/>
    <w:p>
      <w:pPr>
        <w:spacing w:after="0"/>
        <w:ind w:left="0"/>
        <w:jc w:val="both"/>
      </w:pPr>
      <w:r>
        <w:rPr>
          <w:rFonts w:ascii="Times New Roman"/>
          <w:b w:val="false"/>
          <w:i w:val="false"/>
          <w:color w:val="000000"/>
          <w:sz w:val="28"/>
        </w:rPr>
        <w:t>
      "7. По результатам экспертизы расчетов предельной цены сырого и (или) товарного газа, приобретаемого национальным оператором в рамках преимущественного права государства, уполномоченный орган в срок не позднее тридцати календарных дней со дня получения материалов утверждает ежегодно с введением в действие с 1 июля предельную цену сырого и (или) товарного газа, приобретаемого национальным оператором в рамках преимущественного права государства, и направляет недропользователю уведомление об утверждении предельной цены сырого и (или) товарного газа либо мотивированное заключение о необходимости ее изменения.</w:t>
      </w:r>
    </w:p>
    <w:bookmarkEnd w:id="150"/>
    <w:bookmarkStart w:name="z164" w:id="151"/>
    <w:p>
      <w:pPr>
        <w:spacing w:after="0"/>
        <w:ind w:left="0"/>
        <w:jc w:val="both"/>
      </w:pPr>
      <w:r>
        <w:rPr>
          <w:rFonts w:ascii="Times New Roman"/>
          <w:b w:val="false"/>
          <w:i w:val="false"/>
          <w:color w:val="000000"/>
          <w:sz w:val="28"/>
        </w:rPr>
        <w:t>
      8. Недропользователи обязаны не превышать утвержденную уполномоченным органом предельную цену сырого и (или) товарного газа, приобретаемого национальным оператором в рамках преимущественного права государства.";</w:t>
      </w:r>
    </w:p>
    <w:bookmarkEnd w:id="151"/>
    <w:bookmarkStart w:name="z165" w:id="1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6 статьи 17 изложить в следующей редакции:</w:t>
      </w:r>
    </w:p>
    <w:bookmarkEnd w:id="152"/>
    <w:bookmarkStart w:name="z166" w:id="153"/>
    <w:p>
      <w:pPr>
        <w:spacing w:after="0"/>
        <w:ind w:left="0"/>
        <w:jc w:val="both"/>
      </w:pPr>
      <w:r>
        <w:rPr>
          <w:rFonts w:ascii="Times New Roman"/>
          <w:b w:val="false"/>
          <w:i w:val="false"/>
          <w:color w:val="000000"/>
          <w:sz w:val="28"/>
        </w:rPr>
        <w:t>
      "1) товарного и сжиженного нефтяного газа коммунально-бытовым, промышленным потребителям, промышленным потребителям-инвесторам и потребителям, включенным в перечень электростанций;";</w:t>
      </w:r>
    </w:p>
    <w:bookmarkEnd w:id="153"/>
    <w:bookmarkStart w:name="z167" w:id="1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p>
    <w:bookmarkEnd w:id="154"/>
    <w:bookmarkStart w:name="z168" w:id="155"/>
    <w:p>
      <w:pPr>
        <w:spacing w:after="0"/>
        <w:ind w:left="0"/>
        <w:jc w:val="both"/>
      </w:pPr>
      <w:r>
        <w:rPr>
          <w:rFonts w:ascii="Times New Roman"/>
          <w:b w:val="false"/>
          <w:i w:val="false"/>
          <w:color w:val="000000"/>
          <w:sz w:val="28"/>
        </w:rPr>
        <w:t>
      "2. Промышленные потребители, промышленные потребители-инвесторы и потребители, включенные в перечень электростанций, обязаны иметь квалифицированный персонал для технического обслуживания принадлежащих им газопотребляющих систем, а также лицо, ответственное за безопасную работу газопотребляющих систем, либо заключить договор на техническое обслуживание принадлежащих им газопотребляющих систем со специализированной организацией, осуществляющей техническое обслуживание газопотребляющих систем,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w:t>
      </w:r>
    </w:p>
    <w:bookmarkEnd w:id="155"/>
    <w:bookmarkStart w:name="z169" w:id="1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1" w:id="157"/>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ежегодно 1 июля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157"/>
    <w:bookmarkStart w:name="z172" w:id="158"/>
    <w:p>
      <w:pPr>
        <w:spacing w:after="0"/>
        <w:ind w:left="0"/>
        <w:jc w:val="both"/>
      </w:pPr>
      <w:r>
        <w:rPr>
          <w:rFonts w:ascii="Times New Roman"/>
          <w:b w:val="false"/>
          <w:i w:val="false"/>
          <w:color w:val="000000"/>
          <w:sz w:val="28"/>
        </w:rPr>
        <w:t>
      Для регионов Республики Казахстан, в которых отсутствует снабжение товарным газом, уровень предельной цены оптовой реализации товарного газа не рассчитывается.";</w:t>
      </w:r>
    </w:p>
    <w:bookmarkEnd w:id="158"/>
    <w:bookmarkStart w:name="z173" w:id="159"/>
    <w:p>
      <w:pPr>
        <w:spacing w:after="0"/>
        <w:ind w:left="0"/>
        <w:jc w:val="both"/>
      </w:pPr>
      <w:r>
        <w:rPr>
          <w:rFonts w:ascii="Times New Roman"/>
          <w:b w:val="false"/>
          <w:i w:val="false"/>
          <w:color w:val="000000"/>
          <w:sz w:val="28"/>
        </w:rPr>
        <w:t>
      дополнить пунктами 2-1 и 2-2 следующего содержания:</w:t>
      </w:r>
    </w:p>
    <w:bookmarkEnd w:id="159"/>
    <w:bookmarkStart w:name="z174" w:id="160"/>
    <w:p>
      <w:pPr>
        <w:spacing w:after="0"/>
        <w:ind w:left="0"/>
        <w:jc w:val="both"/>
      </w:pPr>
      <w:r>
        <w:rPr>
          <w:rFonts w:ascii="Times New Roman"/>
          <w:b w:val="false"/>
          <w:i w:val="false"/>
          <w:color w:val="000000"/>
          <w:sz w:val="28"/>
        </w:rPr>
        <w:t>
      "2-1.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на срок до 1 июля отдельно для каждой области, города республиканского значения, столицы с последующим установлением ежегодно 1 июля.</w:t>
      </w:r>
    </w:p>
    <w:bookmarkEnd w:id="160"/>
    <w:bookmarkStart w:name="z175" w:id="161"/>
    <w:p>
      <w:pPr>
        <w:spacing w:after="0"/>
        <w:ind w:left="0"/>
        <w:jc w:val="both"/>
      </w:pPr>
      <w:r>
        <w:rPr>
          <w:rFonts w:ascii="Times New Roman"/>
          <w:b w:val="false"/>
          <w:i w:val="false"/>
          <w:color w:val="000000"/>
          <w:sz w:val="28"/>
        </w:rPr>
        <w:t>
      2-2.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на срок не менее десяти лет с даты введения в эксплуатацию новых электрических мощностей.";</w:t>
      </w:r>
    </w:p>
    <w:bookmarkEnd w:id="161"/>
    <w:bookmarkStart w:name="z176"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сферах" заменить словами "в соответствующих сферах";</w:t>
      </w:r>
    </w:p>
    <w:bookmarkEnd w:id="162"/>
    <w:bookmarkStart w:name="z177" w:id="163"/>
    <w:p>
      <w:pPr>
        <w:spacing w:after="0"/>
        <w:ind w:left="0"/>
        <w:jc w:val="both"/>
      </w:pPr>
      <w:r>
        <w:rPr>
          <w:rFonts w:ascii="Times New Roman"/>
          <w:b w:val="false"/>
          <w:i w:val="false"/>
          <w:color w:val="000000"/>
          <w:sz w:val="28"/>
        </w:rPr>
        <w:t>
      дополнить пунктами 3-1 и 3-2 следующего содержания:</w:t>
      </w:r>
    </w:p>
    <w:bookmarkEnd w:id="163"/>
    <w:bookmarkStart w:name="z178" w:id="164"/>
    <w:p>
      <w:pPr>
        <w:spacing w:after="0"/>
        <w:ind w:left="0"/>
        <w:jc w:val="both"/>
      </w:pPr>
      <w:r>
        <w:rPr>
          <w:rFonts w:ascii="Times New Roman"/>
          <w:b w:val="false"/>
          <w:i w:val="false"/>
          <w:color w:val="000000"/>
          <w:sz w:val="28"/>
        </w:rPr>
        <w:t>
      "3-1.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ежегодно в срок не позднее 15 мая.</w:t>
      </w:r>
    </w:p>
    <w:bookmarkEnd w:id="164"/>
    <w:bookmarkStart w:name="z179" w:id="165"/>
    <w:p>
      <w:pPr>
        <w:spacing w:after="0"/>
        <w:ind w:left="0"/>
        <w:jc w:val="both"/>
      </w:pPr>
      <w:r>
        <w:rPr>
          <w:rFonts w:ascii="Times New Roman"/>
          <w:b w:val="false"/>
          <w:i w:val="false"/>
          <w:color w:val="000000"/>
          <w:sz w:val="28"/>
        </w:rPr>
        <w:t>
      3-2.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w:t>
      </w:r>
    </w:p>
    <w:bookmarkEnd w:id="165"/>
    <w:bookmarkStart w:name="z180"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сферах" заменить словами "в соответствующих сферах";</w:t>
      </w:r>
    </w:p>
    <w:bookmarkEnd w:id="166"/>
    <w:bookmarkStart w:name="z181" w:id="1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пункта 4 статьи 21 изложить в следующей редакции:</w:t>
      </w:r>
    </w:p>
    <w:bookmarkEnd w:id="167"/>
    <w:bookmarkStart w:name="z182" w:id="168"/>
    <w:p>
      <w:pPr>
        <w:spacing w:after="0"/>
        <w:ind w:left="0"/>
        <w:jc w:val="both"/>
      </w:pPr>
      <w:r>
        <w:rPr>
          <w:rFonts w:ascii="Times New Roman"/>
          <w:b w:val="false"/>
          <w:i w:val="false"/>
          <w:color w:val="000000"/>
          <w:sz w:val="28"/>
        </w:rPr>
        <w:t>
      "2) ежегодно не позднее 1 февраля года, следующего за отчетным, сведения об объемах приобретенного сырого и товарного газа;";</w:t>
      </w:r>
    </w:p>
    <w:bookmarkEnd w:id="168"/>
    <w:bookmarkStart w:name="z183" w:id="1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4-1 следующего содержания:</w:t>
      </w:r>
    </w:p>
    <w:bookmarkEnd w:id="169"/>
    <w:bookmarkStart w:name="z184" w:id="170"/>
    <w:p>
      <w:pPr>
        <w:spacing w:after="0"/>
        <w:ind w:left="0"/>
        <w:jc w:val="both"/>
      </w:pPr>
      <w:r>
        <w:rPr>
          <w:rFonts w:ascii="Times New Roman"/>
          <w:b w:val="false"/>
          <w:i w:val="false"/>
          <w:color w:val="000000"/>
          <w:sz w:val="28"/>
        </w:rPr>
        <w:t>
      "4-1. Учет объема товарного газа, используемого промышленными потребителями-инвесторами, потребителями, включенными в перечень электростанций, производится по приборам учета, установленным на пунктах приема (передачи) товарного газа.".</w:t>
      </w:r>
    </w:p>
    <w:bookmarkEnd w:id="170"/>
    <w:bookmarkStart w:name="z185" w:id="17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