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dc59" w14:textId="cdfd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Литовской Республикой о передаче лиц, осужденных к лишению свободы, и лиц, в отношении которых применены принудительные меры медицинского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июня 2019 года № 258-VІ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Литовской Республикой о передаче лиц, осужденных к лишению свободы, и лиц, в отношении которых применены принудительные меры медицинского характера, совершенный в Вильнюсе 24 апреля 2017 года.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Республикой Казахстан и Литовской Республикой о передаче лиц, осужденных к лишению свободы, и лиц, в отношении которых применены принудительные меры медицинского характера   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Литовская Республика, далее именуемые "Стороны",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эффективному сотрудничеству между двумя странами в области передачи осужденных лиц и лиц, находящихся на принудительном лечении, с целью содействия их реабилитации и социальной реинтеграции,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полагая, что эта цель может быть достигнута посредством заключения двустороннего договора, устанавливающего, что иностранцы, лишенные свободы вследствие судебного решения, могут отбывать наказание, или в отношении которых применены принудительные меры медицинского характера, могут проходить принудительное лечение в общественной среде их собственного происхождения,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 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 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Определения  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Договоре используются следующие определения: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"Передающая Сторона" - Сторона, в которой вынесен приговор, предусматривающий лишение свободы, либо судебное решение о применении принудительных мер медицинского характера, связанных с ограничением свободы;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"Принимающая Сторона" - Сторона, которой передается осужденное лицо для дальнейшего отбывания наказания либо для применения в отношении него принудительных мер медицинского характера, связанных с ограничением свободы;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"судебное решение" - вступившие в законную силу приговор о назначении лицу наказания в виде лишения свободы или постановление/определение о применении к лицу принудительных мер медицинского характера, связанных с ограничением свободы;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"принудительные меры медицинского характера" - принудительное лечение в психиатрической организации, назначенное решением суда. 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</w:t>
      </w:r>
      <w:r>
        <w:br/>
      </w:r>
      <w:r>
        <w:rPr>
          <w:rFonts w:ascii="Times New Roman"/>
          <w:b/>
          <w:i w:val="false"/>
          <w:color w:val="000000"/>
        </w:rPr>
        <w:t xml:space="preserve">Общие принципы 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положениями настоящего Договора и своего национального законодательства Стороны осуществляют всестороннее сотрудничество в области передачи лиц, в отношении которых вынесено судебное решение.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положениями настоящего Договора лицо, в отношении которого на территории Передающей Стороны вынесено судебное решение, может быть передано Принимающей Стороне для исполнения вынесенного судебного решения.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Центральные органы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Центральным органом, ответственным за реализацию настоящего Договора, в Республике Казахстан является Генеральная прокуратура Республики Казахстан, в Литовской Республике - Министерство юстиции Литовской Республики. Центральные органы сносятся друг с другом непосредственно.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центрального органа любой из Сторон или передачи его функций другому органу, Стороны незамедлительно информируют об этом друг друга по дипломатическим каналам.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Условия передачи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осужденного лица, в отношении которого вынесен приговор в виде лишения свободы, может быть осуществлена лишь в том случае, если: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осужденное лицо является гражданином Принимающей Стороны;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лицо осуждено за такое деяние, которое по национальному законодательству Принимающей Стороны также является уголовно-наказуемым;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период времени, подлежащий отбытию осужденным лицом в виде лишения свободы, составляет не менее шести (6) месяцев на момент получения запроса о передаче;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имеется письменное согласие осужденного лица или его законного представителя в силу возраста, физического или психического состояния осужденного лица;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 Стороны согласны на передачу.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Стороны могут согласиться на передачу, даже если период времени, подлежащий отбытию осужденным лицом в виде лишения свободы, меньше, чем указанный в подпункте в) пункта 1 настоящей статьи.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лица, в отношении которого вынесено постановление/определение суда о применении принудительных мер медицинского характера, может быть осуществлена лишь в том случае, если: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лицо является гражданином Принимающей Стороны;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лицо совершило деяние, являющееся уголовно-наказуемым по национальному законодательству обеих Сторон;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национальным законодательством обеих Сторон предусмотрены аналогичные меры медицинского характера;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 Принимающей Стороны имеется возможность обеспечить необходимое лечение и соответствующие меры безопасности;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имеется письменное согласие лица или законного представителя в силу возраста, физического или психического состояния этого лица;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обе Стороны согласны на передачу. 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Основания отказа в передаче 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лица, в отношении которого вынесено судебное решение, не осуществляется, если: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отсутствует хотя бы одно из условий передачи, предусмотренных в статье 4 настоящего Договора;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исполнение судебного решения невозможно по национальному законодательству Принимающей Стороны;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передача может нанести ущерб суверенитету, национальной безопасности или другим существенным интересам Передающей Стороны либо может противоречить ее национальному законодательству.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передаче лица, в отношении которого вынесено судебное решение, может быть отказано либо передача может быть отсрочена, если причиненный данным лицом ущерб не возмещен.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Обязательство о предоставлении сведений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лицо, в отношении которого вынесено судебное решение, к которому может быть применен настоящий Договор, уведомляется Передающей Стороной о содержании настоящего Договора и о юридических последствиях передачи.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в отношении которого вынесено судебное решение, уведомляется в письменном виде о действиях, предпринимаемых Сторонами в отношении запроса о его передаче.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Запрос о передаче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передаче может быть подан: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Передающей Стороной;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Принимающей Стороной;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лицом, в отношении которого вынесено судебное решение, его супругом, близкими родственниками или законными представителями посредством письменного заявления, адресованного Передающей или Принимающей Стороне, выражающего волю передаваемого лица на передачу в соответствии с настоящим Договором.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Запросы и ответы оформляются в письменном виде и адресуются центральным органам, определенным в статье 3 настоящего Договора.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Обмен информацией и подтверждающие документы 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передачи лица для дальнейшего исполнения судебного решения Передающая Сторона предоставляет Принимающей Стороне следующие документы и сведения: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информацию об имеющихся персональных данных лица (фамилия, имя, дата рождения, гражданство);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информацию о месте проживания или регистрации лица в Принимающей Стороне, если она известна;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сведения, указывающие вид и срок наказания, а также дату его исчисления, или назначенные принудительные меры медицинского характера;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сведения о сроках отбытой и подлежащей отбытию частей наказания или о начале и продолжительности применения принудительных мер медицинского характера, включая сроки досудебного задержания, сведения об изменении судебного решения, сведения о возможных датах условно-досрочного освобождения и иные сведения, имеющие значение для приведения судебного решения в исполнение;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заверенную копию судебного решения, включая соответствующую выписку статьи из уголовного закона, на которой оно основано;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если это необходимо, медицинский и социальный отчет о лице, информацию о медицинском обеспечении, проводимом в Передающей Стороне, и о любой рекомендации об его дальнейшем медицинском обеспечении в Принимающей Стороне;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заявление, в котором лицо, в отношении которого вынесено судебное решение, изъявляет согласие на передачу в соответствии с подпунктом г) пункта 1 или подпунктом д) пункта 3 статьи 4 настоящего Договора;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иные документы, которые могут иметь значение для принятия решения о передаче.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по запросу направляет следующие документы и сведения: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документ или иные сведения, подтверждающие, что лицо, в отношении которого вынесено судебное решение, является ее гражданином;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выписку из уголовного закона Принимающей Стороны, свидетельствующую, что преступное деяние, за которое было вынесено судебное решение, является уголовно-наказуемым;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 порядке исполнения вынесенного судебного решения по национальному законодательству Принимающей Стороны;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любую другую информацию или сведения, которые Принимающая Сторона считает необходимыми для принятия решения о передаче.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центральные органы Сторон могут запросить дополнительные документы или сведения. В случае их отсутствия запрос о передаче разрешается на основании имеющихся документов и сведений.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 </w:t>
      </w:r>
      <w:r>
        <w:br/>
      </w:r>
      <w:r>
        <w:rPr>
          <w:rFonts w:ascii="Times New Roman"/>
          <w:b/>
          <w:i w:val="false"/>
          <w:color w:val="000000"/>
        </w:rPr>
        <w:t xml:space="preserve">Язык и легализация 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и ответы излагаются на русском языке, а информация, указанная в статье 8 настоящего Договора, сопровождается переводом на государственный язык Стороны, которой она адресована, либо на русский язык.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Подтверждающие документы и сведения, заверенные должностным лицом и гербовой печатью компетентного органа Стороны, переданные при реализации настоящего Договора, не требуют какой-либо особой формы легализации.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Согласие лица и его подтверждение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Передающая Сторона гарантирует, что лицо, в отношении которого вынесено судебное решение, либо его законный представитель добровольно дают согласие на передачу с полным осознанием ее правовых последствий и подтверждают это путем дачи согласия на передачу.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Передающая Сторона по запросу Принимающей Стороны предоставляет возможность Принимающей Стороне через уполномоченное лицо дипломатического представительства убедиться в том, что лицо, в отношении которого вынесено судебное решение, выразило свое согласие на передачу в соответствии с положениями пункта 1 настоящей статьи.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 xml:space="preserve">Решение по запросу о передаче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получения запроса о передаче запрашиваемая Сторона в возможно короткий срок информирует другую Сторону о своем согласии или отказе в передаче. Отказ в передаче лица должен быть мотивирован.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согласия на передачу Стороны в возможно короткий срок определяют время, место и другие условия передачи.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Исполнение судебных решений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судебное решение принято к исполнению, то суд Принимающей Стороны определяет в соответствии со своим национальным законодательством подлежащее исполнению наказание в виде лишения свободы либо применению принудительные меры медицинского характера, максимально схожие судебному решению Передающей Стороны. Принимающая Сторона при установлении наказания в виде лишения свободы либо применении принудительных мер медицинского характера: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ограничивается установленными фактами, изложенными в судебном решении Передающей Стороны;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не вправе заменить наказание в виде лишения свободы на денежный штраф или другое наказание, не связанное с лишением свободы;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не вправе ухудшить правовое положение лица, в отношении которого вынесено судебное решение.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согласно уголовному закону Принимающей Стороны предусмотренный за данное деяние максимальный срок лишения свободы меньше назначенного судебным решением Передающей Стороны, суд Принимающей Стороны устанавливает максимальный срок лишения свободы, предусмотренный в уголовном законе Принимающей Стороны за аналогичное преступление.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судебного решения, в том числе условно-досрочное освобождение либо прекращение, изменение или продление применения принудительных мер медицинского характера, осуществляется в соответствии с национальным законодательством Принимающей Стороны.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срок наказания в виде лишения свободы засчитывается срок, отбытый в Передающей Стороне.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 xml:space="preserve">Отмена или изменение судебного решения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Правом отмены или изменения судебного решения в отношении переданного лица обладает исключительно Передающая Сторона.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отмены или изменения судебного решения Передающая Сторона информирует об этом Принимающую Сторону, которая незамедлительно обеспечивает исполнение соответствующего судебного решения.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Амнистия и помилование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 соответствии со своим национальным законодательством применить амнистию или акт помилования в отношении переданного осужденного лица, незамедлительно уведомив об этом другую Сторону.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Информирование об исполнении судебного решения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информирует Передающую Сторону об исполнении судебного решения, в случаях: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когда исполнение судебного решения завершено или прекращено;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когда переданное лицо совершило побег до завершения исполнения судебного решения;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смерти переданного лица до завершения исполнения судебного решения;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если Передающая Сторона запрашивает информацию по данному вопросу.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Транзит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когда одна из Сторон, сотрудничая с третьим государством, осуществляет транзит лиц, в отношении которых вынесено судебное решение, через территорию другой Стороны, первая должна направить последней запрос на разрешение транзита.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запросу о транзите должны быть приложены копия решения компетентного органа третьего государства о передаче лица, подлежащего транзиту, копия документа, удостоверяющего его личность, и данные о его гражданстве.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Сторона, которой направлен запрос о транзите, не вправе осуществлять уголовное преследование в отношении лица, подлежащего транзиту, задерживать или иным способом ограничивать его свободу, за исключением случаев, когда это необходимо для обеспечения перевозки передаваемого лица через ее территорию либо совершения этим лицом уголовно-наказуемого деяния во время его транзита на территории запрашиваемой Стороны. В случае совершения перевозимым лицом на территории запрашиваемой Стороны уголовно-наказуемого деяния во время его транзита Стороны проводят консультации.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использования воздушного транспорта и когда посадка на территории другой Стороны не запланирована, разрешение на транзит не требуется.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Запрашиваемая Сторона вправе отказать в транзите, если: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лицо, в отношении которого вынесено судебное решение, является ее гражданином;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транзит лица может нанести ущерб суверенитету, национальной безопасности или другим существенным интересам запрашиваемой Стороны либо может противоречить ее национальному законодательству.</w:t>
      </w:r>
    </w:p>
    <w:bookmarkEnd w:id="99"/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 xml:space="preserve">Расходы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несет расходы: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связанные с перевозкой передаваемого лица, кроме расходов, понесенных исключительно на территории Передающей Стороны;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связанные с продолжением исполнения судебного решения после передачи.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транзитной перевозкой, несет Сторона, обратившаяся с запросом о транзите.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 xml:space="preserve">Защита персональных данных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 ущерба для пункта 2 настоящей статьи персональные данные могут быть переданы Сторонами, а также могут быть обработаны Стороной, которой такие данные были переданы, только если это необходимо и достаточно для целей настоящего Договора.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Такие данные, тем не менее, могут быть обработаны в любых других целях, если на это дано предварительное согласие, либо Стороной, которая направила данные, либо лицом, являющимся субъектом таких данных. Согласие должно быть дано в соответствии с национальным законодательством Стороны, передающей персональные данные.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Любая Сторона, которая осуществляет передачу персональных данных в результате исполнения положений настоящего Договора, вправе запросить Сторону, в которую данные были переданы, предоставить информацию об обработке таких данных.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Без ущерба для пункта 6 настоящей статьи персональные данные, переданные в соответствии с настоящим Договором, должны быть обработаны и уничтожены в соответствии с национальным законодательством Стороны, в которую такие данные были переданы. Вне зависимости от указанных ограничений, полученные данные должны быть уничтожены, как только они перестанут быть необходимыми для целей, для которых они были переданы.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 персональных данных вправе в соответствии с национальным законодательством Сторон: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запросить информацию относительно обработки его персональных данных компетентными органами;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запросить изменение и дополнение, уничтожение или блокирование его персональных данных;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 защиту своих прав, если его запрос не соблюдается.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Стороны, передающие персональные или другие данные, могут установить дополнительные условия относительно обработки переданных данных. В случае, когда дополнительные условия установлены в соответствии с настоящим пунктом, Сторона, которой были переданы данные, должна обработать их в соответствии с этими условиями.</w:t>
      </w:r>
    </w:p>
    <w:bookmarkEnd w:id="114"/>
    <w:bookmarkStart w:name="z12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 xml:space="preserve">Соотношение с другими международными договорами 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Договора не затрагивают прав и обязательств, вытекающих из других международных договоров, участницами которых являются Стороны.</w:t>
      </w:r>
    </w:p>
    <w:bookmarkEnd w:id="116"/>
    <w:bookmarkStart w:name="z12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Применение Договора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применяется к любому запросу, направленному после его вступления в силу, даже если запрос относится к исполнению судебного решения, вынесенного до вступления в силу настоящего Договора.</w:t>
      </w:r>
    </w:p>
    <w:bookmarkEnd w:id="118"/>
    <w:bookmarkStart w:name="z12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Любой спор, связанный с толкованием или применением настоящего Договора, разрешается путем проведения консультаций между центральными органами Сторон.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центральные органы не достигают согласия, спор разрешается путем проведения консультаций по дипломатическим каналам.</w:t>
      </w:r>
    </w:p>
    <w:bookmarkEnd w:id="121"/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силу, изменение и прекращение действия Договора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вступает в силу по истечении тридцати (30) суток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Сторон в настоящий Договор могут быть внесены изменения и дополнения, которые оформляются в виде отдельных протоколов, являющихся неотъемлемыми частями настоящего Договора и вступающих в силу в порядке, предусмотренном пунктом 1 настоящей статьи.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заключается на неопределенный срок. Каждая Сторона вправе прекратить действие настоящего Договора в любое время, письменно уведомив об этом другую Сторону по дипломатическим каналам. Действие настоящего Договора прекращается по истечении шести (6) месяцев с даты получения соответствующего уведомления.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нижеподписавшиеся, будучи должным образом уполномоченными на это, подписали настоящий Договор.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Вильнюс 24 апреля 2017 года в двух экземплярах, каждый на казахском, литовском и русском языках, причем все тексты имеют одинаковую силу. В случае возникновения разногласий в толковании текст на русском языке является превалирующим.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Литовскую Республику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Далее прилагается текст Договора на литовском языке.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