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392d" w14:textId="bbe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Рамочного соглашения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мая 2019 года № 257-VІ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Рамочное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кредита, совершенное в Пекине 7 июня 2018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   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 (далее - "Стороны"),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дружественных отношений и технико-экономического сотрудничества между двумя странами,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Китайской Народной Республики настоящим дает согласие на то, что Экспортно-импортный Банк Китая (далее - кредитор) предоставит льготный кредит (далее - кредит) на общую сумму не более 2,062 млрд. китайских юаней (два миллиарда шестьдесят два миллиона китайских юаней) Правительству Республики Казахстан в лице Министерства финансов Республики Казахстан (далее - заемщик) для реализации проекта "Модернизация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союза" (далее - проект).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субсидирование процентов по кредиту выплачиваются Правительством Китайской Народной Республики непосредственно кредитору.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условиями предоставления Кредита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Кредита, включая срок использования, льготный срок и срок погашения, не превышает 20 (двадцать) лет, при этом льготный срок не превышает 5 (пять) лет;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процентная ставка по кредиту составляет 2 (два) процента годовых.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согласован Сторонами, оценен и утвержден Кредитором.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перекредитования данного кредита проект должен быть оценен утвержден кредитором и органом для перекредитования, уполномоченным Правительством Республики Казахстан.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Кредитное соглашение об использовании кредита (далее - кредитное соглашение) будет заключено между кредитором и заемщиком после вступления в силу настоящего Рамочного соглашения.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 взаимному согласию Сторон в настоящее Рамочное соглашение могут вноситься изменения и дополнения, оформляемые в юридических формах, приемлемых для обеих Сторон, являющиеся неотъемлемыми частями настоящего Рамочного соглашения и вступающие в силу в соответствии с условиями вступления в силу настоящего Рамочного соглашения.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своевременно проверяют ход реализации Кредитного соглашения, а также проводят консультации и переговоры по соответствующим вопросам и спорам, которые могут возникнуть в ходе реализации настоящего Рамочного соглашения.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Рамочное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Рамочного соглашения. 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Рамочное соглашение автоматически прекращает свое действие в случае, если в течение 3 (трех) лет с даты его вступления в силу кредитное соглашение не будет заключено между кредитором и заемщиком.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Пекин 7 июня 2018 года в двух экземплярах на казахском, китайском и английском языках. В случае расхождения между текстами, преимущественную силу будет иметь текст на английском языке.   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Неофициальный перевод осуществлен сотрудником Управления международного сотрудничества КГД МФ РК Ш. Кенбаевым  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УМС КГД МФ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Кожабергенов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Соглашения на китайском и английском языках.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