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392d" w14:textId="bbe3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Рамочного соглашения между Правительством Республики Казахстан и Правительством Китайской Народной Республики о предоставлении Китайской Народной Республикой льготного кредита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мая 2019 года № 257-VІ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Рамочное 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предоставлении Китайской Народной Республикой льготного кредита, совершенное в Пекине 7 июня 2018 года.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Неофициальный перевод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РАМОЧНОЕ СОГЛАШЕНИЕ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КИТАЙСКОЙ НАРОДНОЙ РЕСПУБЛИКИ О ПРЕДОСТАВЛЕНИИ КИТАЙСКОЙ НАРОДНОЙ РЕСПУБЛИКОЙ ЛЬГОТНОГО КРЕДИТА    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Китайской Народной Республики (далее - "Стороны"),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дружественных отношений и технико-экономического сотрудничества между двумя странами,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Китайской Народной Республики настоящим дает согласие на то, что Экспортно-импортный Банк Китая (далее - кредитор) предоставит льготный кредит (далее - кредит) на общую сумму не более 2,062 млрд. китайских юаней (два миллиарда шестьдесят два миллиона китайских юаней) Правительству Республики Казахстан в лице Министерства финансов Республики Казахстан (далее - заемщик) для реализации проекта "Модернизация и техническое дооснащение пунктов пропуска, расположенных на казахстанском участке таможенной границы Евразийского экономического союза" (далее - проект).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субсидирование процентов по кредиту выплачиваются Правительством Китайской Народной Республики непосредственно кредитору.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условиями предоставления Кредита являются: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предоставления Кредита, включая срок использования, льготный срок и срок погашения, не превышает 20 (двадцать) лет, при этом льготный срок не превышает 5 (пять) лет;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процентная ставка по кредиту составляет 2 (два) процента годовых. 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согласован Сторонами, оценен и утвержден Кредитором.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перекредитования данного кредита проект должен быть оценен утвержден кредитором и органом для перекредитования, уполномоченным Правительством Республики Казахстан. 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Кредитное соглашение об использовании кредита (далее - кредитное соглашение) будет заключено между кредитором и заемщиком после вступления в силу настоящего Рамочного соглашения.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по взаимному согласию Сторон в настоящее Рамочное соглашение могут вноситься изменения и дополнения, оформляемые в юридических формах, приемлемых для обеих Сторон, являющиеся неотъемлемыми частями настоящего Рамочного соглашения и вступающие в силу в соответствии с условиями вступления в силу настоящего Рамочного соглашения.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своевременно проверяют ход реализации Кредитного соглашения, а также проводят консультации и переговоры по соответствующим вопросам и спорам, которые могут возникнуть в ходе реализации настоящего Рамочного соглашения. 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Рамочное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в силу настоящего Рамочного соглашения. 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Рамочное соглашение автоматически прекращает свое действие в случае, если в течение 3 (трех) лет с даты его вступления в силу кредитное соглашение не будет заключено между кредитором и заемщиком. 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Пекин 7 июня 2018 года в двух экземплярах на казахском, китайском и английском языках. В случае расхождения между текстами, преимущественную силу будет иметь текст на английском языке.   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Неофициальный перевод осуществлен сотрудником Управления международного сотрудничества КГД МФ РК Ш. Кенбаевым   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УМС КГД МФ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Кожабергенов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    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Далее прилагается текст Соглашения на китайском и английском языках.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