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b9b" w14:textId="d2b4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управления авторскими и смежными 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мая 2019 года № 252-VІ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управления авторскими и смежными правами на коллективной основе, совершенное в Москве 11 декабря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управления авторскими и смежными правами на коллективной основе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 в лице своих правительств, далее именуемые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Евразийском экономическом союзе от 29 мая 2014 года и права Евразийского экономического союза,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благоприятных условий для обладателей авторского права и смежных прав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устанавливает порядок управления авторскими и смежными правами на коллективной основе на территориях государств-членов в случаях, когда практическое осуществление авторских и (или) смежных прав в индивидуальном порядке авторами, исполнителями, изготовителями (производителями) фонограмм и иными обладателями авторских и (или) смежных прав (далее - правообладатели) затруднено или законодательством государств-членов допускается использование объектов этих прав без согласия правообладателей, но с выплатой вознаграждения.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сферах коллективного управления авторскими и (или) смежными правами, определяемых законодательством государств- членов, государства-члены предусматривают возможность создания организаций по коллективному управлению правами (далее - организация).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осуществления полномочий организациями является договор о передаче полномочий по управлению правами, заключаемый такими организациями в письменной форме с правообладателем, а также другими организациями,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законодательством государств-членов организации в соответствующих сферах коллективного управления авторскими и (или) смежными правами могут наделяться полномочиями по коллективному управлению правами как правообладателей, непосредственно передавших соответствующие полномочия таким организациям, так и тех правообладателей, которые не отказались от управления правами в их интересах. Такие полномочия являются действительными в пределах территории государства-члена, в соответствии с законодательством которого они предоставлены.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в соответствии с законодательством государства-члена организация наделяется полномочиями по коллективному управлению правами и сбору вознаграждения как в интересах правообладателей, непосредственно передавших соответствующие полномочия такой организации, так и тех правообладателей, которые не отказались от управления правами в их интересах, государство-член предусматривает в своем законодательстве наделение соответствующего государственного органа полномочиями по осуществлению государственного контроля за деятельностью такой организации (далее - уполномоченный орган).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государств-членов могут устанавливаться иные случаи осуществления государственного контроля за деятельностью организаций.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взаимодействуют между собой, в том числе предоставляют друг другу необходимую информацию о деятельности организаций.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организаций на территориях государств-членов должна осуществляться в соответствии с принципами открытости, прозрачности, подотчетности, подконтрольности и справедливости (не дискриминации).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 и правовой статус организации, особенности наделения ее соответствующими полномочиями, функции организации, права и обязанности ее членов, а также порядок решения иных вопросов, не урегулированных настоящим Соглашением, определяются законодательством государств-членов.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заключает с пользователями договоры на условиях простой (неисключительной) лицензии в отношении авторских и (или) смежных прав, находящихся в управлении такой организации, на соответствующие способы использования объектов авторских и (или) смежных прав и собирает с таких пользователей вознаграждение за предоставление права использования таких объектов.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использование объектов авторских и (или) смежных прав в соответствии с законодательством государств-членов допускается без согласия правообладателей, но с выплатой им вознаграждения, организация заключает с пользователями или иными лицами, на которых законодательством государств-членов возлагается обязанность по уплате средств для выплаты вознаграждения, договоры о выплате вознаграждения и собирает средства для выплаты вознаграждения правообладателям.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осуществляет распределение собранного за использование объектов авторских и (или) смежных прав вознаграждения между правообладателями и выплату им указанного вознаграждения.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собранного вознаграждения осуществляется не реже 1 раза в год пропорционально фактическому использованию соответствующих объектов авторских и (или) смежных прав, определяемому на основе документов и сведений, получаемых организацией от пользователей, у а также иных данных об использовании объектов авторских и (или) смежных прав, в том числе сведений статистического характера.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обязаны представлять организации отчеты об использовании объектов авторских и (или) смежных прав, а также иные сведения и документы, необходимые для сбора и распределения вознаграждения. Перечень и сроки представления документов и сведений определяются в договорах, заключаемых организацией с пользователями.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правообладателям должна осуществляться организацией регулярно, не реже 1 раза в год. Указанная выплата должна осуществляться не позднее 12 месяцев после окончания отчетного года.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перечисления собранного вознаграждения иностранным авторам или правообладателям устанавливается в договорах о представительстве интересов, заключаемых с иностранными организациями, но не может быть реже 1 раза в год.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вправе удерживать из собранного вознаграждения суммы на покрытие своих расходов по осуществлению коллективного управления правами (далее - расходы организации).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организации должны быть обоснованы и документально подтверждены.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может установить в своем законодательстве возможность удержания организацией дополнительных средств, направляемых с согласия и в интересах представляемых ею правообладателей на социальные, культурные и образовательные цели (далее - специальные средства).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режим в отношении специальных средств устанавливается законодательством государств-членов.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не имеет права удерживать более 50 процентов от суммы собранного вознаграждения на расходы организации и специальные средства.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удержания должны осуществляться пропорционально из каждой суммы, причитающейся каждому правообладателю. Законодательством государств-членов может быть установлен меньший предельный общий размер таких удержаний.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выплатой вознаграждения организация обязана представить правообладателю отчет об использовании его прав и о размере собранного за такое использование вознаграждения с детализацией удержанных организацией сумм, в том числе специальных средств.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вознаграждение, причитающееся правообладателю, не может быть выплачено в установленный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срок, организация обязана в течение 12 месяцев с даты окончания такого срока предпринять все необходимые меры для установления и обнаружения такого правообладателя.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устанавливают в своем законодательстве порядок хранения организацией невыплаченных денежных средств, а также использования сумм невостребованного вознаграждения по истечении общего срока исковой давности.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Организация, в частности, обязана: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(определить) официальный сайт в информационно- телекоммуникационной сети "Интернет" для размещения (опубликования) информации о своей деятельности (далее - официальный сайт);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доступность официального сайта в круглосуточном режиме, открытость информации, размещаемой на официальном сайте, а также предоставление такой информации на безвозмездной основе;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формировать реестры, содержащие сведения о правообладателях, объектах авторских и (или) смежных прав и правах, переданных такой организации в управление (далее - реестры), за исключением сведений, которые в соответствии с законодательством государств-членов не могут разглашаться без согласия правообладателя;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разместить реестры на официальном сайте, а также осуществлять их ведение и своевременную актуализацию в целях заключения договоров с пользователями и выплаты вознаграждения;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внедрить процедуры, позволяющие другим организациям по коллективному управлению правами, а также правообладателям, в интересах которых организация заключает договоры с пользователями, уведомлять о любых неточностях, содержащихся в реестрах и касающихся прав, которыми она управляет.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не имеет права использовать объекты авторских и (или) смежных прав, имущественные права на которые переданы ей в управление.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вправе от имени правообладателя или своего имени предъявлять требования в суде, а также совершать иные юридические действия для защиты прав, переданных ей в управление в соответствии с законодательством государств-членов.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обязана привлекать независимую аудиторскую организацию для проведения аудита ее бухгалтерской (финансовой) отчетности, а также проверки ведения и документального оформления операций с денежными средствами при осуществлении сбора, распределения и выплаты вознаграждения, соответствия распределения собранного вознаграждения требованиям, предусмотренным утвержденной организацией методикой, учета целевых поступлений и выплат, осуществленных за счет специальных средств, соблюдения иных требований, предъявляемых к деятельности такой организации 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(далее - проверка).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аудита и проверки устанавливается законодательством государств-членов, но не может быть реже 1 раза в 2 года.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обязана опубликовать аудиторское заключение и результаты проверки вместе с соответствующей бухгалтерской (финансовой) отчетностью на официальном сайте в месячный срок с даты их утверждения (подписания), которые должны находиться в открытом доступе для правообладателей в течение 5 лет.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Бухгалтерская (финансовая) отчетность и иная информация, подлежащие аудиту и проверке, не могут быть отнесены к информации, содержащей сведения конфиденциального характера, коммерческой или иной охраняемой законом тайне.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на проведение аудита и проверки включаются в состав расходов организации.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государствах-членах, где функции и обязанности организаций осуществляются государственным органом (государственной организацией), аудит и проверка проводятся в соответствии с законодательством государств-членов с учетом положений настоящей статьи.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устанавливают в своем законодательстве ответственность за: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объектов авторских и (или) смежных прав без согласия правообладателя либо организации, управляющей его соответствующими правами, а также без выплаты вознаграждения или за уклонение от уплаты средств для выплаты вознаграждения, за исключением случаев, предусмотренных законодательством государств-членов;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невыплату организацией правообладателю собранного вознаграждения вследствие нарушения этой организацией порядка управления правами;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предельного размера удержаний из суммы собранного вознаграждения на расходы организации и специальные средства, установленного законодательством государств-членов;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неисполнение обязательства по проведению аудита и проверки,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могут устанавливать иные случаи ответственности организаций.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Государства-члены принимают необходимые меры по гармонизации норм законодательства, предусматривающих ответственность за действия,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взаимодействии с правообладателями исходит из следующих принципов: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правообладатели имеют право в любой момент полностью или частично отказаться от управления организацией их правами;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правообладатели имеют право принимать участие в деятельности органов управления организации в порядке, определенном уставом такой организации, если такое право установлено законодательством государства-члена;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и выплата вознаграждения должны осуществляться справедливо, без дискриминации по признаку гражданства, страны проживания, категории правообладателя или иным основаниям;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должна предпринимать все необходимые меры для выплаты вознаграждения регулярно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должна регулярно отчитываться перед правообладателями, в интересах которых она заключила договоры с пользователями, обо всех собранных и распределенных суммах вознаграждения, любых отчислениях из указанных сумм, а также методике их распределения, включая сведения статистического характера.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правоотношениям, возникшим до вступления настоящего Соглашения в силу, его положения применяются к тем правам и обязанностям, которые возникнут после вступления настоящего Соглашения в силу.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авторскими и (или) смежными правами на коллективной основе, осуществляемое на день вступления настоящего Соглашения в силу, продолжает осуществляться в части, не противоречащей настоящему Соглашению.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информируют Евразийскую экономическую комиссию по дипломатическим каналам о государственных органах, ответственных за реализацию настоящего Соглашения.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11 декабря 2017 года в одном подлинном экземпляре на русском языке.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порядке управления авторскими и смежными правами на коллективной основе, подписанного 11 декабря 2017 г. в городе Москве: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Армения - Вице-Премьер-министром Республики Армения В.В. Габриеляном;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Первым заместителем Премьер-Министра Республики Беларусь В.С. Матюшевским;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Первым заместителем Премьер-Министра Республики Казахстан А.У. Маминым;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Кыргызской Республики - Вице-Премьер-министром Кыргызской Республики Т.С. Абдыгуловым;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Первым заместителем Председателя Правительства Российской Федерации И.И. Шуваловым.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