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7dff" w14:textId="aa57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Китайской Народной Республики об освобождении от налогообложения отдельных видов дохода Китайско-Казахстанского Фонда сотрудничества производственных мощностей, осуществляющего прямые инвестиции в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января 2019 года № 216-VІ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Соглашение между Правительством Республики Казахстан и Правительством Китайской Народной Республики об освобождении от налогообложения отдельных видов дохода Китайско-Казахстанского Фонда сотрудничества производственных мощностей, осуществляющего прямые инвестиции в Казахстан, совершенное в Астане 8 июня 2017 года.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Республики Казахстан и Правительством Китайской Народной Республики об освобождении от налогообложения отдельных видов дохода Китайско - Казахстанского Фонда сотрудничества производственных мощностей, осуществляющего прямые инвестиции в Казахстан   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заключено между Правительством Республики Казахстан, именуемым в дальнейшем "Правительство Казахстана", с одной стороны и Правительством Китайской Народной Республики, именуемым в дальнейшем "Правительство КНР", с другой </w:t>
      </w:r>
      <w:r>
        <w:rPr>
          <w:rFonts w:ascii="Times New Roman"/>
          <w:b/>
          <w:i w:val="false"/>
          <w:color w:val="000000"/>
          <w:sz w:val="28"/>
        </w:rPr>
        <w:t>стороны (именуемыми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дальнейшем </w:t>
      </w:r>
      <w:r>
        <w:rPr>
          <w:rFonts w:ascii="Times New Roman"/>
          <w:b/>
          <w:i w:val="false"/>
          <w:color w:val="000000"/>
          <w:sz w:val="28"/>
        </w:rPr>
        <w:t>"Сторонами"</w:t>
      </w:r>
      <w:r>
        <w:rPr>
          <w:rFonts w:ascii="Times New Roman"/>
          <w:b/>
          <w:i w:val="false"/>
          <w:color w:val="000000"/>
          <w:sz w:val="28"/>
        </w:rPr>
        <w:t>)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поддержки реализации ключевых проектов в рамках казахстанско-китайского сотрудничества в области индустриализации и инвестиций, максимального увеличения функции финансовой поддержки Китайско-Казахстанского Фонда сотрудничества производственных мощностей, содействия реализации Государственной программы инфраструктурного развития "Нұрлы жол" и поддержки китайских инвестиций в инфраструктурные и индустриальные проекты Казахстана, 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значимость развития двусторонних экономических отношений между Казахстаном и Китаем в области индустриализации и инвестиций,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согласились о нижеследующем:   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  <w:r>
        <w:br/>
      </w:r>
      <w:r>
        <w:rPr>
          <w:rFonts w:ascii="Times New Roman"/>
          <w:b/>
          <w:i w:val="false"/>
          <w:color w:val="000000"/>
        </w:rPr>
        <w:t xml:space="preserve">Определения 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соглашения: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"Проекты" означают проекты, реализуемые на территории Республики Казахстан, в области индустриализации и инвестиций в рамках Рамочного соглашения между Правительством Республики Казахстан и Правительством Китайской Народной Республики об укреплении сотрудничества в области индустриализации и инвестиций, совершенного 31 августа 2015 года (далее - "Рамочное соглашение").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"Фонд" означает Китайско-Казахстанский Фонд сотрудничества производственных мощностей, созданный в соответствии с законодательством Китайской Народной Республики 7 декабря 2016 года (Социальный кредитный код 91110000MA00A97G1B), являющийся стороной, участвующей в инвестировании в Проекты.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"Дивиденды" означают доход от акций или других прав, не являющихся долговыми требованиями, участия в прибылях, а также от других корпоративных прав, который подлежит такому же налоговому регулированию в соответствии с законодательством Республики Казахстан.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  <w:r>
        <w:br/>
      </w:r>
      <w:r>
        <w:rPr>
          <w:rFonts w:ascii="Times New Roman"/>
          <w:b/>
          <w:i w:val="false"/>
          <w:color w:val="000000"/>
        </w:rPr>
        <w:t xml:space="preserve">Освобождение от налога на дивиденды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Правительство Республики Казахстан предоставляет Фонду освобождение от налогообложения дивидендов в отношении прямого участия Фонда в Проектах.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непрямого участия Фонда в Проектах Правительство Республики Казахстан предоставляет Фонду или компании/компаниям, через которую/которые Фонд осуществляет участие в Проектах, освобождение от налога на дивиденды, в пределах доли участия Фонда в капитале компании/компаний, получающей/ получающих дивиденды, в соответствии со списком компаний, утверждаемым решением Правительства Республики Казахстан.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Правительство КНР на равнозначной основе готово рассмотреть предоставление освобождения от налогообложения на дивиденды, организации такого же вида как и Фонд, созданной в Республике Казахстан, которая будет участвовать в инвестировании в проекты в Китае в рамках Рамочного соглашения на таких же условиях, указанных в пункте 1 настоящей статьи.  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  <w:r>
        <w:br/>
      </w:r>
      <w:r>
        <w:rPr>
          <w:rFonts w:ascii="Times New Roman"/>
          <w:b/>
          <w:i w:val="false"/>
          <w:color w:val="000000"/>
        </w:rPr>
        <w:t xml:space="preserve">Прочие налоги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применяется только в отношении дивидендов, получаемых Фондом в пределах его доли участия в Проектах, и не затрагивает любые другие применимые налоги.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Налоги и другие обязательные платежи, предусмотренные законодательством Республики Казахстан, уплачиваются в соответствии с законодательством Республики Казахстан.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Налогообложение прироста стоимости капитала, получаемого Фондом от прямого участия в капитале Проектов, должно регулироваться в части освобождения от налогов согласно законодательству Республики Казахстан и Соглашению между Правительством Республики Казахстан и Правительством Китайской Народной Республики об избежании двойного налогообложения и предотвращении уклонения от налогообложения в отношении налогов на доход, совершенному 12 сентября 2001 года.  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 </w:t>
      </w:r>
      <w:r>
        <w:br/>
      </w:r>
      <w:r>
        <w:rPr>
          <w:rFonts w:ascii="Times New Roman"/>
          <w:b/>
          <w:i w:val="false"/>
          <w:color w:val="000000"/>
        </w:rPr>
        <w:t xml:space="preserve">Процедура достижения взаимной договоренности 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стремиться разрешать споры относительно толкования и применения настоящего Соглашения в соответствующих случаях посредством переговоров и консультаций.  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  </w:t>
      </w:r>
      <w:r>
        <w:br/>
      </w:r>
      <w:r>
        <w:rPr>
          <w:rFonts w:ascii="Times New Roman"/>
          <w:b/>
          <w:i w:val="false"/>
          <w:color w:val="000000"/>
        </w:rPr>
        <w:t xml:space="preserve">Заключительные положения 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вступления в силу настоящего Соглашения.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остается в силе на период не менее десяти (10) лет с даты вступления в силу, пока одна из Сторон может прекратить его действие посредством предварительного письменного уведомления другой Стороне по дипломатическим каналам. В таком случае настоящее Соглашение прекращает свое действие по истечении шести (6) месяцев с даты получения другой Стороной письменного уведомления.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Соглашение применяется в отношении дивидендов, подлежащих выплате, начиная с первого января календарного года, в котором настоящее Соглашение вступило в силу.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неотъемлемой частью настоящего Соглашения и вступающими в силу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настоящего Соглашения.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Соглашение прекращает свое действие и не имеет юридической силы в отношении дивидендов, выплачиваемых за календарный год, следующий за годом, в котором уведомление о расторжении настоящего Соглашения было передано Стороне в соответствии с настоящим Соглашением.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Действие настоящего Соглашения прекращается в отношении Проектов, в которых Фонд прекратил свое участие.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Астане 8 июня 2017 года года в двух экземплярах, каждый на казахском, русском, китайском и английском языках, причем все тексты имеют одинаковую юридическую силу. 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любых разногласий при толковании положений настоящего Соглашения, английский текст будет превалировать. 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6"/>
        <w:gridCol w:w="6754"/>
      </w:tblGrid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 Республики Казахстан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 Китайской Народной Республики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РЦПИ!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Далее прилагается текст Соглашения на китайском и английском языках.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