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0db9" w14:textId="1410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2019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2018 года № 197-VІ.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Утвердить республиканский бюджет на 2019 – 2021 годы согласно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приложениям 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 настоящему Закону соответственно, в том числе на 2019 год в следующих объемах:</w:t>
      </w:r>
    </w:p>
    <w:bookmarkStart w:name="z16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10 547 475 255 тысяч тенге, в том числе по:</w:t>
      </w:r>
    </w:p>
    <w:bookmarkEnd w:id="0"/>
    <w:bookmarkStart w:name="z1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6 871 663 083 тысяч тенге;</w:t>
      </w:r>
    </w:p>
    <w:bookmarkEnd w:id="1"/>
    <w:bookmarkStart w:name="z1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202 769 538 тысяч тенге;</w:t>
      </w:r>
    </w:p>
    <w:bookmarkEnd w:id="2"/>
    <w:bookmarkStart w:name="z1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6 884 960 тысяч тенге;</w:t>
      </w:r>
    </w:p>
    <w:bookmarkEnd w:id="3"/>
    <w:bookmarkStart w:name="z1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3 466 157 674 тысяч тенге;</w:t>
      </w:r>
    </w:p>
    <w:bookmarkEnd w:id="4"/>
    <w:bookmarkStart w:name="z1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11 477 290 810 тысяч тенге;</w:t>
      </w:r>
    </w:p>
    <w:bookmarkEnd w:id="5"/>
    <w:bookmarkStart w:name="z1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265 647 847 тысяч тенге, в том числе:</w:t>
      </w:r>
    </w:p>
    <w:bookmarkEnd w:id="6"/>
    <w:bookmarkStart w:name="z1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381 675 587 тысяч тенге;</w:t>
      </w:r>
    </w:p>
    <w:bookmarkEnd w:id="7"/>
    <w:bookmarkStart w:name="z1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116 027 740 тысяч тенге;</w:t>
      </w:r>
    </w:p>
    <w:bookmarkEnd w:id="8"/>
    <w:bookmarkStart w:name="z1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169 172 084 тысяч тенге, в том числе:</w:t>
      </w:r>
    </w:p>
    <w:bookmarkEnd w:id="9"/>
    <w:bookmarkStart w:name="z1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169 172 084 тысяч тенге;</w:t>
      </w:r>
    </w:p>
    <w:bookmarkEnd w:id="10"/>
    <w:bookmarkStart w:name="z1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-1 364 635 486 тысяч тенге, или 2,1 процента к валовому внутреннему продукту страны;</w:t>
      </w:r>
    </w:p>
    <w:bookmarkEnd w:id="11"/>
    <w:bookmarkStart w:name="z1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-5 495 623 486 тысяч тенге, или 8,5 процента к валовому внутреннему продукту страны;</w:t>
      </w:r>
    </w:p>
    <w:bookmarkEnd w:id="12"/>
    <w:bookmarkStart w:name="z1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1 364 635 486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22.10.2019 </w:t>
      </w:r>
      <w:r>
        <w:rPr>
          <w:rFonts w:ascii="Times New Roman"/>
          <w:b w:val="false"/>
          <w:i w:val="false"/>
          <w:color w:val="000000"/>
          <w:sz w:val="28"/>
        </w:rPr>
        <w:t>№ 266-VI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2019 год поступления арендных плат за пользование Российской Федерацией комплексом "Байконур" в сумме 42 550 000 тысяч тенге и военными полигонами в сумме 7 414 430 тысяч тенге.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</w:t>
      </w:r>
      <w:r>
        <w:rPr>
          <w:rFonts w:ascii="Times New Roman"/>
          <w:b/>
          <w:i w:val="false"/>
          <w:color w:val="000000"/>
          <w:sz w:val="28"/>
        </w:rPr>
        <w:t xml:space="preserve">Утвердить объемы поступлений на 2019 год, направляемых в Национальный фонд Республики Казахстан, согласно </w:t>
      </w:r>
      <w:r>
        <w:rPr>
          <w:rFonts w:ascii="Times New Roman"/>
          <w:b/>
          <w:i w:val="false"/>
          <w:color w:val="000000"/>
          <w:sz w:val="28"/>
        </w:rPr>
        <w:t>приложению 4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 настоящему Закону.</w:t>
      </w:r>
      <w:r>
        <w:rPr>
          <w:rFonts w:ascii="Times New Roman"/>
          <w:b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</w:t>
      </w:r>
      <w:r>
        <w:rPr>
          <w:rFonts w:ascii="Times New Roman"/>
          <w:b/>
          <w:i w:val="false"/>
          <w:color w:val="000000"/>
          <w:sz w:val="28"/>
        </w:rPr>
        <w:t>Установить, что в доход соответствующего бюджета зачисляются:</w:t>
      </w:r>
      <w:r>
        <w:rPr>
          <w:rFonts w:ascii="Times New Roman"/>
          <w:b/>
          <w:i w:val="false"/>
          <w:color w:val="000000"/>
          <w:sz w:val="28"/>
        </w:rPr>
        <w:t xml:space="preserve"> 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поступлений бюджета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Государственный фонд социального страхования, Фонд обязательного социального медицинского страхования, исчисленные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медицинском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2019 год объемы бюджетных изъятий из областных бюджетов, бюджетов города республиканского значения, столицы в республиканский бюджет в сумме 285 972 085 тысяч тенге, в том числе:</w:t>
      </w:r>
    </w:p>
    <w:bookmarkStart w:name="z1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105 177 356 тысяч тенге;</w:t>
      </w:r>
    </w:p>
    <w:bookmarkEnd w:id="17"/>
    <w:bookmarkStart w:name="z1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35 365 489 тысяч тенге;</w:t>
      </w:r>
    </w:p>
    <w:bookmarkEnd w:id="18"/>
    <w:bookmarkStart w:name="z1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– 115 389 732 тысячи тенге; </w:t>
      </w:r>
    </w:p>
    <w:bookmarkEnd w:id="19"/>
    <w:bookmarkStart w:name="z1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– 30 039 508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13.04.2019 </w:t>
      </w:r>
      <w:r>
        <w:rPr>
          <w:rFonts w:ascii="Times New Roman"/>
          <w:b w:val="false"/>
          <w:i w:val="false"/>
          <w:color w:val="00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2019 год поступления трансфертов из областных бюджетов, бюджетов городов республиканского значения, столицы в связи с: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49 850 854 тысячи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сельских школ Акмолинской, Актюбинской, Алматинской, Восточно-Казахстанской и Туркестанской областей из проекта по апробации подушевого нормативного финансирования среднего образования – 2 384 658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24 205 306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расходов на содержание коммунального государственного учреждения "Центр социально-психологической реабилитации наркозависимых лиц" – 65 660 тысяч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изменением административно-территориального устройства Южно-Казахстанской области и отнесением города Шымкента к категории города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на период действия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городов республиканского значения, столицы на 2017 – 2019 годы" – 32 700 340 тысяч тенге.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республиканского значения, столицы определяются на основании решения Правительства Республики Казахстан.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2019 год размер гарантированного трансферта из Национального фонда Республики Казахстан в сумме 2 700 000 000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7 в редакции Закона РК от 13.04.2019 </w:t>
      </w:r>
      <w:r>
        <w:rPr>
          <w:rFonts w:ascii="Times New Roman"/>
          <w:b w:val="false"/>
          <w:i w:val="false"/>
          <w:color w:val="ff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7-1. 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Предусмотреть в республиканском бюджете на </w:t>
      </w:r>
      <w:r>
        <w:rPr>
          <w:rFonts w:ascii="Times New Roman"/>
          <w:b/>
          <w:i w:val="false"/>
          <w:color w:val="000000"/>
          <w:sz w:val="28"/>
        </w:rPr>
        <w:t>2019 год целевой трансферт из Национального фонда Республики Казахстан в сумме 370 000 000 тысяч тенге на цели, определенные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7-1 в соответствии с Законом РК от 13.04.2019 </w:t>
      </w:r>
      <w:r>
        <w:rPr>
          <w:rFonts w:ascii="Times New Roman"/>
          <w:b w:val="false"/>
          <w:i w:val="false"/>
          <w:color w:val="ff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</w:t>
      </w:r>
      <w:r>
        <w:rPr>
          <w:rFonts w:ascii="Times New Roman"/>
          <w:b/>
          <w:i w:val="false"/>
          <w:color w:val="000000"/>
          <w:sz w:val="28"/>
        </w:rPr>
        <w:t>Установить с 1 января 2019 года: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16 037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36 108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29 698 тенге.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</w:t>
      </w:r>
      <w:r>
        <w:rPr>
          <w:rFonts w:ascii="Times New Roman"/>
          <w:b/>
          <w:i w:val="false"/>
          <w:color w:val="000000"/>
          <w:sz w:val="28"/>
        </w:rPr>
        <w:t>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 с 1 января 2019 года на семь процентов.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</w:t>
      </w:r>
      <w:r>
        <w:rPr>
          <w:rFonts w:ascii="Times New Roman"/>
          <w:b/>
          <w:i w:val="false"/>
          <w:color w:val="000000"/>
          <w:sz w:val="28"/>
        </w:rPr>
        <w:t>Установить с 1 января 2019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2019 год объемы субвенций, передаваемых из республиканского бюджета в областные бюджеты, в сумме 1 584 148 603 тысяч тенге, в том числе: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104 474 017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55 812 434 тысячи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153 723 098 тысяч тенге;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163 954 224 тысячи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161 934 587 тысяч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51 393 369 тысяч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100 730 628 тысяч тенге;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137 165 718 тысяч тенге;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110 192 744 тысячи тенге;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46 106 965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96 360 248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402 300 571 тысяча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Предусмотреть в республиканском бюджете на 2019 год на период действия </w:t>
      </w:r>
      <w:r>
        <w:rPr>
          <w:rFonts w:ascii="Times New Roman"/>
          <w:b/>
          <w:i w:val="false"/>
          <w:color w:val="000000"/>
          <w:sz w:val="28"/>
        </w:rPr>
        <w:t>Закона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городов республиканского значения, столицы на 2017 – 2019 годы" 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</w:t>
      </w:r>
      <w:r>
        <w:rPr>
          <w:rFonts w:ascii="Times New Roman"/>
          <w:b/>
          <w:i w:val="false"/>
          <w:color w:val="000000"/>
          <w:sz w:val="28"/>
        </w:rPr>
        <w:t>республиканского значения в сумме 33 840 507 тысяч тенге.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</w:t>
      </w:r>
      <w:r>
        <w:rPr>
          <w:rFonts w:ascii="Times New Roman"/>
          <w:b/>
          <w:i w:val="false"/>
          <w:color w:val="000000"/>
          <w:sz w:val="28"/>
        </w:rPr>
        <w:t>Распределение целевых текущих трансфертов областным бюджетам, бюджетам городов республиканского значения, столицы на 2019 год определяется на основании решения Правительства Республики Казахстан на: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размеров надбавки за классную квалификацию сотрудников органов внутренних дел;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должностных окладов сотрудников органов внутренних дел;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компенсации за наем (аренду) жилья сотрудникам строевых подразделений патрульной полиции, участковым инспекторам полиции и участковым инспекторам полиции по делам несовершеннолетних;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части расходов, понесенных субъектом агропромышленного комплекса, при инвестиционных вложениях;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в рамках гарантирования и страхования займов субъектов агропромышленного комплекса;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должностных окладов гражданским служащим лесного хозяйства и особо охраняемых природных территорий, работающим в сельской местности;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выплату государственной адресной социальной помощи;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консультантов по социальной работе и ассистентов в центрах занятости населения;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введение стандартов оказания специальных социальных услуг;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размещение государственного социального заказа в неправительственных организациях;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прав и улучшение качества жизни инвалидов в Республике Казахстан;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услуги по замене и настройке речевых процессоров к кохлеарным имплантам; 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субсидирование затрат работодателя на создание специальных рабочих мест для трудоустройства инвалидов; 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реализацию государственного образовательного заказа в дошкольных организациях образования;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апробирование подушевого финансирования организаций среднего образования;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Законом РК от 13.04.2019 </w:t>
      </w:r>
      <w:r>
        <w:rPr>
          <w:rFonts w:ascii="Times New Roman"/>
          <w:b w:val="false"/>
          <w:i w:val="false"/>
          <w:color w:val="00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13.04.2019 </w:t>
      </w:r>
      <w:r>
        <w:rPr>
          <w:rFonts w:ascii="Times New Roman"/>
          <w:b w:val="false"/>
          <w:i w:val="false"/>
          <w:color w:val="00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13.04.2019 </w:t>
      </w:r>
      <w:r>
        <w:rPr>
          <w:rFonts w:ascii="Times New Roman"/>
          <w:b w:val="false"/>
          <w:i w:val="false"/>
          <w:color w:val="00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Законом РК от 13.04.2019 </w:t>
      </w:r>
      <w:r>
        <w:rPr>
          <w:rFonts w:ascii="Times New Roman"/>
          <w:b w:val="false"/>
          <w:i w:val="false"/>
          <w:color w:val="00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Законом РК от 13.04.2019 </w:t>
      </w:r>
      <w:r>
        <w:rPr>
          <w:rFonts w:ascii="Times New Roman"/>
          <w:b w:val="false"/>
          <w:i w:val="false"/>
          <w:color w:val="00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Законом РК от 13.04.2019 </w:t>
      </w:r>
      <w:r>
        <w:rPr>
          <w:rFonts w:ascii="Times New Roman"/>
          <w:b w:val="false"/>
          <w:i w:val="false"/>
          <w:color w:val="00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63"/>
    <w:bookmarkStart w:name="z1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увеличение размера стипендии обучающимся в организациях технического и профессионального образования по рабочим квалификациям;</w:t>
      </w:r>
    </w:p>
    <w:bookmarkEnd w:id="64"/>
    <w:bookmarkStart w:name="z1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проведение медицинской организацией мероприятий, снижающих половое влечение, осуществляемых на основании решения суда; 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материально-техническое оснащение организаций здравоохранения на местном уровне;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закуп вакцин и других иммунобиологических препаратов; 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пропаганду здорового образа жизни;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реализацию мероприятий по профилактике и борьбе со СПИД; 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финансирование приоритетных проектов транспортной инфраструктуры;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земельных участков для государственных нужд;</w:t>
      </w:r>
    </w:p>
    <w:bookmarkEnd w:id="72"/>
    <w:bookmarkStart w:name="z1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приобретение жилья коммунального жилищного фонда для малообеспеченных многодетных семей;</w:t>
      </w:r>
    </w:p>
    <w:bookmarkEnd w:id="73"/>
    <w:bookmarkStart w:name="z1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приобретение жилья коммунального жилищного фонда для работающей молодежи;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75"/>
    <w:bookmarkStart w:name="z1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76"/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повышение заработной платы отдельных категорий административных государственных служащих;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2020";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компенсацию потерь в связи со снижением налоговой нагрузки низкооплачиваемых работников для повышения размера их заработной платы.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2019 год, указанных в подпунктах 14) и 15) части первой настоящей статьи, определяется на основании решения Правительства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13.04.2019 </w:t>
      </w:r>
      <w:r>
        <w:rPr>
          <w:rFonts w:ascii="Times New Roman"/>
          <w:b w:val="false"/>
          <w:i w:val="false"/>
          <w:color w:val="00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19.04.2019 </w:t>
      </w:r>
      <w:r>
        <w:rPr>
          <w:rFonts w:ascii="Times New Roman"/>
          <w:b w:val="false"/>
          <w:i w:val="false"/>
          <w:color w:val="000000"/>
          <w:sz w:val="28"/>
        </w:rPr>
        <w:t>№ 249-VI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05.07.2019 </w:t>
      </w:r>
      <w:r>
        <w:rPr>
          <w:rFonts w:ascii="Times New Roman"/>
          <w:b w:val="false"/>
          <w:i w:val="false"/>
          <w:color w:val="000000"/>
          <w:sz w:val="28"/>
        </w:rPr>
        <w:t>№ 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</w:t>
      </w:r>
      <w:r>
        <w:rPr>
          <w:rFonts w:ascii="Times New Roman"/>
          <w:b/>
          <w:i w:val="false"/>
          <w:color w:val="000000"/>
          <w:sz w:val="28"/>
        </w:rPr>
        <w:t>Распределение сумм кредитов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2019 год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14 в редакции Закона РК от 13.04.2019 </w:t>
      </w:r>
      <w:r>
        <w:rPr>
          <w:rFonts w:ascii="Times New Roman"/>
          <w:b w:val="false"/>
          <w:i w:val="false"/>
          <w:color w:val="ff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14-1. </w:t>
      </w:r>
      <w:r>
        <w:rPr>
          <w:rFonts w:ascii="Times New Roman"/>
          <w:b/>
          <w:i w:val="false"/>
          <w:color w:val="000000"/>
          <w:sz w:val="28"/>
        </w:rPr>
        <w:t xml:space="preserve">Установить, что в соответствии с </w:t>
      </w:r>
      <w:r>
        <w:rPr>
          <w:rFonts w:ascii="Times New Roman"/>
          <w:b/>
          <w:i w:val="false"/>
          <w:color w:val="000000"/>
          <w:sz w:val="28"/>
        </w:rPr>
        <w:t>Указом</w:t>
      </w:r>
      <w:r>
        <w:rPr>
          <w:rFonts w:ascii="Times New Roman"/>
          <w:b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 погашению в банках второго уровня и микрофинансовых организациях подлежат задолженности по беззалоговым потребительским займам лиц, по состоянию на 26 июня 2019 года относящихся к многодетным семьям, семьям, получающим выплаты по случаю потери кормильца, семьям, имеющим детей-инвалидов, инвалидов с детства старше 18 лет, получателям государственной адресной социальной помощи, детям-сиротам, детям, оставшимся без попечения родителей, не достигшим двадцати девяти лет, потерявшим родителей до совершеннолетия.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14-1 в соответствии с Законом РК от 05.07.2019 </w:t>
      </w:r>
      <w:r>
        <w:rPr>
          <w:rFonts w:ascii="Times New Roman"/>
          <w:b w:val="false"/>
          <w:i w:val="false"/>
          <w:color w:val="ff0000"/>
          <w:sz w:val="28"/>
        </w:rPr>
        <w:t>№ 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14-2. </w:t>
      </w:r>
      <w:r>
        <w:rPr>
          <w:rFonts w:ascii="Times New Roman"/>
          <w:b/>
          <w:i w:val="false"/>
          <w:color w:val="000000"/>
          <w:sz w:val="28"/>
        </w:rPr>
        <w:t xml:space="preserve">Порядок использования средств на снижение </w:t>
      </w:r>
      <w:r>
        <w:rPr>
          <w:rFonts w:ascii="Times New Roman"/>
          <w:b/>
          <w:i w:val="false"/>
          <w:color w:val="000000"/>
          <w:sz w:val="28"/>
        </w:rPr>
        <w:t xml:space="preserve">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определяется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14-2 в соответствии с Законом РК от 05.07.2019 </w:t>
      </w:r>
      <w:r>
        <w:rPr>
          <w:rFonts w:ascii="Times New Roman"/>
          <w:b w:val="false"/>
          <w:i w:val="false"/>
          <w:color w:val="ff0000"/>
          <w:sz w:val="28"/>
        </w:rPr>
        <w:t>№ 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</w:t>
      </w:r>
      <w:r>
        <w:rPr>
          <w:rFonts w:ascii="Times New Roman"/>
          <w:b/>
          <w:i w:val="false"/>
          <w:color w:val="000000"/>
          <w:sz w:val="28"/>
        </w:rPr>
        <w:t>Распределение и (или) порядок использования средств на реализацию мероприятий Государственной программы развития продуктивной занятости и массового предпринимательства на 2017 – 2021 годы "Еңбек"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15 в редакции Закона РК от 13.04.2019 </w:t>
      </w:r>
      <w:r>
        <w:rPr>
          <w:rFonts w:ascii="Times New Roman"/>
          <w:b w:val="false"/>
          <w:i w:val="false"/>
          <w:color w:val="ff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</w:t>
      </w:r>
      <w:r>
        <w:rPr>
          <w:rFonts w:ascii="Times New Roman"/>
          <w:b/>
          <w:i w:val="false"/>
          <w:color w:val="000000"/>
          <w:sz w:val="28"/>
        </w:rPr>
        <w:t>Распределение и (или) порядок использования средств на возмещение ущерба работникам ликвидированных шахт, переданных товариществу с ограниченной ответств</w:t>
      </w:r>
      <w:r>
        <w:rPr>
          <w:rFonts w:ascii="Times New Roman"/>
          <w:b/>
          <w:i w:val="false"/>
          <w:color w:val="000000"/>
          <w:sz w:val="28"/>
        </w:rPr>
        <w:t xml:space="preserve">енностью "Карагандаликвидшахт", </w:t>
      </w:r>
      <w:r>
        <w:rPr>
          <w:rFonts w:ascii="Times New Roman"/>
          <w:b/>
          <w:i w:val="false"/>
          <w:color w:val="000000"/>
          <w:sz w:val="28"/>
        </w:rPr>
        <w:t>определяются</w:t>
      </w:r>
      <w:r>
        <w:rPr>
          <w:rFonts w:ascii="Times New Roman"/>
          <w:b/>
          <w:i w:val="false"/>
          <w:color w:val="000000"/>
          <w:sz w:val="28"/>
        </w:rPr>
        <w:t xml:space="preserve">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</w:t>
      </w:r>
      <w:r>
        <w:rPr>
          <w:rFonts w:ascii="Times New Roman"/>
          <w:b/>
          <w:i w:val="false"/>
          <w:color w:val="000000"/>
          <w:sz w:val="28"/>
        </w:rPr>
        <w:t>Утвердить резерв Правительства Республики Казахстан на 2019 год в сумме 167 696 763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17 в редакции Закона РК от 22.10.2019 </w:t>
      </w:r>
      <w:r>
        <w:rPr>
          <w:rFonts w:ascii="Times New Roman"/>
          <w:b w:val="false"/>
          <w:i w:val="false"/>
          <w:color w:val="ff0000"/>
          <w:sz w:val="28"/>
        </w:rPr>
        <w:t>№ 266-VI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</w:t>
      </w:r>
      <w:r>
        <w:rPr>
          <w:rFonts w:ascii="Times New Roman"/>
          <w:b/>
          <w:i w:val="false"/>
          <w:color w:val="000000"/>
          <w:sz w:val="28"/>
        </w:rPr>
        <w:t xml:space="preserve">Учесть, что в составе затрат Министерства цифрового развития, оборонной и аэрокосмической промышленности Республики Казахстан на 2019 год предусмотрены средства на формирование и хранение государственного материального резерва в сумме 10 947 307 тысяч тенге с отражением в доходах республиканского бюджета средств от реализации </w:t>
      </w:r>
      <w:r>
        <w:rPr>
          <w:rFonts w:ascii="Times New Roman"/>
          <w:b/>
          <w:i w:val="false"/>
          <w:color w:val="000000"/>
          <w:sz w:val="28"/>
        </w:rPr>
        <w:t>материальных ценностей, выпущенных в порядке освежения, в сумме 6 884 960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18 в редакции Закона РК от 13.04.2019 </w:t>
      </w:r>
      <w:r>
        <w:rPr>
          <w:rFonts w:ascii="Times New Roman"/>
          <w:b w:val="false"/>
          <w:i w:val="false"/>
          <w:color w:val="ff0000"/>
          <w:sz w:val="28"/>
        </w:rPr>
        <w:t>№ 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</w:t>
      </w:r>
      <w:r>
        <w:rPr>
          <w:rFonts w:ascii="Times New Roman"/>
          <w:b/>
          <w:i w:val="false"/>
          <w:color w:val="000000"/>
          <w:sz w:val="28"/>
        </w:rPr>
        <w:t>Учесть, что в составе затрат Министерства индустрии и инфраструктурного развития Республики Казахстан на 2019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21 223 199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 в редакции Закона РК от 22.10.2019 </w:t>
      </w:r>
      <w:r>
        <w:rPr>
          <w:rFonts w:ascii="Times New Roman"/>
          <w:b w:val="false"/>
          <w:i w:val="false"/>
          <w:color w:val="ff0000"/>
          <w:sz w:val="28"/>
        </w:rPr>
        <w:t>№ 266-VI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2019 год 761 109 тысяч тенге для погашения и обслуживания гарантированных государством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20 в редакции Закона РК от 22.10.2019 </w:t>
      </w:r>
      <w:r>
        <w:rPr>
          <w:rFonts w:ascii="Times New Roman"/>
          <w:b w:val="false"/>
          <w:i w:val="false"/>
          <w:color w:val="ff0000"/>
          <w:sz w:val="28"/>
        </w:rPr>
        <w:t>№ 266-VI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</w:t>
      </w:r>
      <w:r>
        <w:rPr>
          <w:rFonts w:ascii="Times New Roman"/>
          <w:b/>
          <w:i w:val="false"/>
          <w:color w:val="000000"/>
          <w:sz w:val="28"/>
        </w:rPr>
        <w:t>Установить, что с 1 января 2019 года прекращаются требования Правительства Республики Казахстан к юридическим лицам, ликвидированным по состоянию на 1 января 2019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по перечню юридических лиц и объемам задолженности, </w:t>
      </w:r>
      <w:r>
        <w:rPr>
          <w:rFonts w:ascii="Times New Roman"/>
          <w:b/>
          <w:i w:val="false"/>
          <w:color w:val="000000"/>
          <w:sz w:val="28"/>
        </w:rPr>
        <w:t>определяемым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</w:t>
      </w:r>
      <w:r>
        <w:rPr>
          <w:rFonts w:ascii="Times New Roman"/>
          <w:b/>
          <w:i w:val="false"/>
          <w:color w:val="000000"/>
          <w:sz w:val="28"/>
        </w:rPr>
        <w:t>Установить лимит предоставления государственных гарантий Республики Казахстан в 2019 году в размере 1 500 000 000 тысяч тенге.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</w:t>
      </w:r>
      <w:r>
        <w:rPr>
          <w:rFonts w:ascii="Times New Roman"/>
          <w:b/>
          <w:i w:val="false"/>
          <w:color w:val="000000"/>
          <w:sz w:val="28"/>
        </w:rPr>
        <w:t xml:space="preserve">Установить лимит правительственного долга на </w:t>
      </w:r>
      <w:r>
        <w:rPr>
          <w:rFonts w:ascii="Times New Roman"/>
          <w:b/>
          <w:i w:val="false"/>
          <w:color w:val="000000"/>
          <w:sz w:val="28"/>
        </w:rPr>
        <w:t>31 декабря 2019 года в размере 13 000 000 000 тысяч тенге.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</w:t>
      </w:r>
      <w:r>
        <w:rPr>
          <w:rFonts w:ascii="Times New Roman"/>
          <w:b/>
          <w:i w:val="false"/>
          <w:color w:val="000000"/>
          <w:sz w:val="28"/>
        </w:rPr>
        <w:t>Установить лимит предоставления поручительств государства на 2019 год в размере 338 513 000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24-1. </w:t>
      </w:r>
      <w:r>
        <w:rPr>
          <w:rFonts w:ascii="Times New Roman"/>
          <w:b/>
          <w:i w:val="false"/>
          <w:color w:val="000000"/>
          <w:sz w:val="28"/>
        </w:rPr>
        <w:t>Установить лимит предоставления государственных гарантий Республики Казахстан по поддержке экспорта на 2019 год в размере 102 000 000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24-1 в соответствии с Законом РК от 05.07.2019 </w:t>
      </w:r>
      <w:r>
        <w:rPr>
          <w:rFonts w:ascii="Times New Roman"/>
          <w:b w:val="false"/>
          <w:i w:val="false"/>
          <w:color w:val="ff0000"/>
          <w:sz w:val="28"/>
        </w:rPr>
        <w:t>№ 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Закона РК от 22.10.2019 </w:t>
      </w:r>
      <w:r>
        <w:rPr>
          <w:rFonts w:ascii="Times New Roman"/>
          <w:b w:val="false"/>
          <w:i w:val="false"/>
          <w:color w:val="ff0000"/>
          <w:sz w:val="28"/>
        </w:rPr>
        <w:t>№ 266-VI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</w:t>
      </w:r>
      <w:r>
        <w:rPr>
          <w:rFonts w:ascii="Times New Roman"/>
          <w:b/>
          <w:i w:val="false"/>
          <w:color w:val="000000"/>
          <w:sz w:val="28"/>
        </w:rPr>
        <w:t>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2019 год в размере 1 361 944 580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</w:t>
      </w:r>
      <w:r>
        <w:rPr>
          <w:rFonts w:ascii="Times New Roman"/>
          <w:b/>
          <w:i w:val="false"/>
          <w:color w:val="000000"/>
          <w:sz w:val="28"/>
        </w:rPr>
        <w:t xml:space="preserve">Утвердить перечень республиканских бюджетных программ (подпрограмм), не подлежащих секвестру в процессе исполнения республиканского бюджета на 2019 год, согласно </w:t>
      </w:r>
      <w:r>
        <w:rPr>
          <w:rFonts w:ascii="Times New Roman"/>
          <w:b/>
          <w:i w:val="false"/>
          <w:color w:val="000000"/>
          <w:sz w:val="28"/>
        </w:rPr>
        <w:t>приложению 5</w:t>
      </w:r>
      <w:r>
        <w:rPr>
          <w:rFonts w:ascii="Times New Roman"/>
          <w:b/>
          <w:i w:val="false"/>
          <w:color w:val="000000"/>
          <w:sz w:val="28"/>
        </w:rPr>
        <w:t xml:space="preserve"> к настоящему Закону.</w:t>
      </w:r>
    </w:p>
    <w:bookmarkStart w:name="z110"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Установить, что в процессе исполнения местных бюджетов на 2019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/>
          <w:i w:val="false"/>
          <w:color w:val="000000"/>
          <w:sz w:val="28"/>
        </w:rPr>
        <w:t xml:space="preserve"> к настоящему Закону.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с 1 января 2019 года.</w:t>
      </w:r>
      <w:r>
        <w:rPr>
          <w:rFonts w:ascii="Times New Roman"/>
          <w:b/>
          <w:i w:val="false"/>
          <w:color w:val="000000"/>
          <w:sz w:val="28"/>
        </w:rPr>
        <w:t xml:space="preserve">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2019 - 2021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197-VI ЗРК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Закона РК от 22.10.2019 </w:t>
      </w:r>
      <w:r>
        <w:rPr>
          <w:rFonts w:ascii="Times New Roman"/>
          <w:b w:val="false"/>
          <w:i w:val="false"/>
          <w:color w:val="ff0000"/>
          <w:sz w:val="28"/>
        </w:rPr>
        <w:t>№ 266-VI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1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144"/>
        <w:gridCol w:w="144"/>
        <w:gridCol w:w="172"/>
        <w:gridCol w:w="181"/>
        <w:gridCol w:w="181"/>
        <w:gridCol w:w="1"/>
        <w:gridCol w:w="205"/>
        <w:gridCol w:w="723"/>
        <w:gridCol w:w="5"/>
        <w:gridCol w:w="10"/>
        <w:gridCol w:w="13"/>
        <w:gridCol w:w="4"/>
        <w:gridCol w:w="1255"/>
        <w:gridCol w:w="1059"/>
        <w:gridCol w:w="5061"/>
        <w:gridCol w:w="259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10 547 475 255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6 871 663 083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3 344 341 357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2 799 004 568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117 985 428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399 721 306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5 579 352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22 050 703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1 465 932 964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1 442 337 300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39 179 662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39 179 662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202 769 538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136 960 155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4 381 841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66 071 471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52 153 597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2 555 997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7 607 633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3 246 252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23 055 846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2 138 453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37 295 498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37 295 498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3 466 157 674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396 157 674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396 157 674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3 070 000 000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11 477 290 810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502 601 135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7 334 992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2 576 203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Национального превентивного механизма по предупреждению пыток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1 912 400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78 057 093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78 057 093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75 076 125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50 008 815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16 732 636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10 320 541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5 007 306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3 454 369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2 706 977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97 341 603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76 105 590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9 258 140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10 177 892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3 426 263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3 209 981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32 990 715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27 815 343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2 718 559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30 169 998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17 558 489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4 954 961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40 002 372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1 817 036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5 782 183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4 874 677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2 558 473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87 478 110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1 818 255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702 377 261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73 141 025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73 141 025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302 638 071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300 202 408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326 598 165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326 598 165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674 295 123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1 116 245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202 791 334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16 120 169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137 345 265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38 365 212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10 960 688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39 221 167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11 655 884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15 912 893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7 383 827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303 601 144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297 851 097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5 750 047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54 044 533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54 044 533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25 457 334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19 969 469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19 969 469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21 824 232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21 794 232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615 073 284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10 907 936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10 907 936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12 521 713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537 391 447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7 038 854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11 010 411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3 957 723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270 782 623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200 656 202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10 696 699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3 224 316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30 302 504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18 984 794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1 482 172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2 244 549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1 481 610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1 203 000 781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5 805 547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5 902 872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1 172 262 919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17 792 011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46 263 293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3 946 396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1 051 350 360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18 359 848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18 359 848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3 245 211 547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3 239 311 547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3 079 582 564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9 158 734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5 599 737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48 662 144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"Фонд проблемных кредитов" за счет целевого трансферта из Национального фонда Республики Казахстан на оказание социальной поддержки физических лиц по погашению образовавшейся задолженности по потребительским кредитам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89 191 872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331 269 640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44 490 592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44 490 592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286 779 048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областному бюджету Мангистауской области на приобретение жилья в городе Актау для переселения жителей из города Жанаозен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Карагандинской области на строительство жилых домов и общежитий для переселения жителей из зон обрушения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144 797 856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135 483 363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139 240 454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54 731 067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50 174 802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информационного пространства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1 783 673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76 334 017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43 717 010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25 991 945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3 778 413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6 391 697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245 597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85 083 109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7 052 447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7 052 447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76 780 462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38 806 878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35 226 059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265 415 331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78 714 814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7 826 125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31 317 715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22 940 961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14 964 021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181 963 992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13 077 205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23 053 017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120 568 603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9 448 317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7 430 708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3 302 383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1 434 142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1 434 142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21 986 580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10 008 790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10 008 790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11 844 590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"НК "СПК "Тобол" с целью реализации проектов машиностроительной отрасли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5 549 575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2 600 995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634 419 230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77 482 174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72 110 184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5 015 796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556 937 056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170 365 597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38 445 786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города Нур-Султана на увеличение уставного капитала юридических лиц для реализации проекта "Новая транспортная система"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273 800 812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15 241 864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гражданской авиации и воздушного транспорта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2 533 115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6 119 688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17 380 654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21 223 199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568 614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786 828 294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6 652 735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2 159 074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2 159 074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224 403 272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261 043 262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167 696 763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4 330 179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инновационного развития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256 509 778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 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перечисление в АО "Национальная компания "Астана ЭКСПО-2017"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56 095 413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39 610 152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40 078 921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Туркестанской области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Туркестанской области на текущие расходы по передислокации государственных органов Туркестанской области в город Туркестан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Мангистауской области на обеспечение сбалансированности областного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14 022 965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17 707 029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17 707 029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686 020 861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686 020 861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686 020 861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1 584 468 180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1 584 468 180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1 584 148 603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265 647 847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381 675 587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38 296 801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38 184 901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38 184 901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обеспечения финансирования проекта "Магистральный газопровод "Сарыарка" 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23 546 000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146 760 553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131 959 007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развитие продуктивной занятости и массового предпринимательства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14 801 546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14 801 546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133 072 233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761 109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 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для обеспечения конкурентоспособности и устойчивости национальной экономики 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115 443 195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115 443 195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584 545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169 172 084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169 172 084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11 312 367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НАО "Центр Н. Назарбаева по развитию межконфессионального и межцивилизационного диалога"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НАО "Казахстанский институт общественного развития "Рухани жаңғыру"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11 062 267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11 062 267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60 359 717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21 851 515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21 851 515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38 508 202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8 508 202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реализации лизингового финансирования проектов обрабатывающей промышленности и инфраструктуры через АО "БРК-Лизинг"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-1 364 635 486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Ненефтяной дефицит (профицит)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-5 495 623 486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1 364 635 486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2019 - 2021 годы"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№ 197-VI </w:t>
            </w:r>
          </w:p>
        </w:tc>
      </w:tr>
    </w:tbl>
    <w:bookmarkStart w:name="z11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2020 год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"/>
        <w:gridCol w:w="796"/>
        <w:gridCol w:w="5367"/>
        <w:gridCol w:w="5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9 962 869 483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7 237 855 635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2 269 786 200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2 269 786 200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3 516 848 841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2 967 740 432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131 600 726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396 259 668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5 774 629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15 473 386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1 412 529 256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1 375 618 993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36 910 263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38 691 338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38 691 338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120 217 363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86 964 267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2 102 184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17 445 474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4 976 889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51 545 278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2 094 302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1"/>
        <w:gridCol w:w="1"/>
        <w:gridCol w:w="172"/>
        <w:gridCol w:w="85"/>
        <w:gridCol w:w="148"/>
        <w:gridCol w:w="672"/>
        <w:gridCol w:w="8177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8 100 140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2 566 808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2 566 808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58 576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1 876 850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1 876 850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738 577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738 577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28 012 285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28 012 285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2 109 987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2 109 987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2 109 987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2 602 686 498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302 686 498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302 686 498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10 759 573 058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423 873 139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7 044 330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5 071 765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294 439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976 274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504 658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2 436 550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2 436 550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151 607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85 879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Национального превентивного механизма по предупреждению пыток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280 509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280 509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82 757 869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82 757 869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70 832 074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48 274 093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377 447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3 075 135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109 745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15 440 797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3 130 349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83 389 578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70 129 774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6 728 163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5 195 303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749 684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32 821 389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4 587 769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28 233 620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8 558 165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8 558 165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34 886 938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10 719 904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24 167 034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22 945 283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17 180 543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418 186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2 300 298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2 491 256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3 004 395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2 788 113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216 282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общественного 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3 264 106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общественного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1 558 363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1 705 743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1 543 073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1 389 323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4 633 539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3 769 093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10 876 688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691 482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10 185 206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12 577 921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12 577 921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41 447 646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41 447 646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695 951 048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63 121 070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63 121 070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285 558 926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2 375 205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283 183 721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347 271 052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оборонно-промышленного комплекса и информационной безопасности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618 035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346 653 017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628 760 805</w:t>
            </w:r>
          </w:p>
        </w:tc>
      </w:tr>
      <w:tr>
        <w:trPr>
          <w:trHeight w:val="30" w:hRule="atLeast"/>
        </w:trPr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989 370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194 070 919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14 411 835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128 322 722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38 945 881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12 390 481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и досудебного расследования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6 269 300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41 630 189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11 224 394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правовая экспертиза проектов законодательных актов и международных договоров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1 120 517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15 059 393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5 280 315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6 697 363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265 823 102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265 823 102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10 156 097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10 156 097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52 875 415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52 875 415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23 734 471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23 732 609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13 258 227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13 258 227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19 953 715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19 953 715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724 246 207</w:t>
            </w:r>
          </w:p>
        </w:tc>
      </w:tr>
      <w:tr>
        <w:trPr>
          <w:trHeight w:val="30" w:hRule="atLeast"/>
        </w:trPr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386 506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12 001 764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12 001 764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12 194 976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10 397 672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653 615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649 935 660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4 647 550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21 199 432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8 306 466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3 702 327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352 672 520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2 399 724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240 692 501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10 263 942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1 735 297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3 586 582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27 672 824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1 334 776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25 777 007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17 451 446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10 357 562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459 144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2 196 583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770 046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1 426 537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1 284 025 114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5 398 979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5 398 979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5 661 119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5 661 119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1 259 471 752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16 473 414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13 454 871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883 533 017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46 753 025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12 881 207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12 881 207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3 156 051 538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3 154 851 538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4 601 040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3 116 900 556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1 672 998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11 155 785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6 401 463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Программы развития продуктивной занятости и массового предпринимательства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13 121 847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134 708 461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9 165 290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 строительства "Нұрлы жер"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9 165 290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125 543 171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 строительства "Нұрлы жер"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62 574 575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области жилищно-коммунального хозяйства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62 968 596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106 821 445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1 834 607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1 834 607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55 824 230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28 668 784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23 464 742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1 042 799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42 162 215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42 162 215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общественного 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1 578 290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660 409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917 881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5 422 103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717 227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4 509 837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80 327 532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71 045 753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28 163 060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2 803 515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40 079 178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8 867 335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7 996 578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237 541 480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227 800 784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13 527 092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22 279 202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120 429 630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23 910 507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6 721 529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21 284 810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8 248 404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87 470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8 906 213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7 837 958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812 298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20 854 186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20 364 915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1 694 020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17 352 207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1 318 688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576 730 649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506 184 191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212 919 659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2 685 007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208 485 765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12 061 752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1 631 342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31 800 666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64 212 969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2 209 109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62 003 860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6 333 489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378 219 364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77 525 070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77 525 070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220 963 294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77 616 795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6 674 340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2 095 530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305 416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3 644 338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629 056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38 603 536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бизнеса-2020"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37 958 536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13 122 579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13 122 579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11 715 640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11 715 640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8 714 905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709 716 439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709 716 439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709 716 439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1 601 745 651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1 601 745 651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1 601 745 651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97 646 702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196 137 864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4 518 179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3 855 679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120 588 327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104 759 007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44 759 007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15 829 320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31 031 358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9 311 124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9 311 124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98 491 162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98 491 162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98 491 162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98 491 162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8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103 395 302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103 395 302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10 323 096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10 323 096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52 874 100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52 874 100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5 174 100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4 370 841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4 370 841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-997 745 579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-4 292 453 579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997 745 579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2019 - 2021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197-VI ЗРК  </w:t>
            </w:r>
          </w:p>
        </w:tc>
      </w:tr>
    </w:tbl>
    <w:bookmarkStart w:name="z11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2021 год 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46"/>
        <w:gridCol w:w="556"/>
        <w:gridCol w:w="7149"/>
        <w:gridCol w:w="4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10 313 465 805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7 868 267 107</w:t>
            </w:r>
          </w:p>
        </w:tc>
      </w:tr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2 545 212 000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2 545 212 000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3 840 989 955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3 265 985 430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145 048 319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407 964 510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5 976 741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16 014 955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1 442 019 617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1 403 559 123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38 460 494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40 045 535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129 046 708</w:t>
            </w:r>
          </w:p>
        </w:tc>
      </w:tr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94 719 591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6 617 875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19 150 433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4 916 416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51 643 805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3 310 829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8 380 233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2 566 808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2 566 808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60 626</w:t>
            </w:r>
          </w:p>
        </w:tc>
      </w:tr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1 942 540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1 942 540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29 638 755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29 638 755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1 010 760</w:t>
            </w:r>
          </w:p>
        </w:tc>
      </w:tr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2 315 141 230</w:t>
            </w:r>
          </w:p>
        </w:tc>
      </w:tr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315 141 230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315 141 230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2 000 000 000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"/>
        <w:gridCol w:w="199"/>
        <w:gridCol w:w="1"/>
        <w:gridCol w:w="949"/>
        <w:gridCol w:w="7628"/>
        <w:gridCol w:w="3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тыс. тенге 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11 177 759 633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399 117 527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7 031 471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5 071 765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- Елбасы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976 274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504 658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2 436 550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2 436 550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Национального превентивного механизма по предупреждению пыток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82 462 288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82 462 288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70 653 598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48 279 092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3 075 213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15 440 797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3 130 349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77 904 058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70 130 908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6 997 193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746 675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32 738 519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4 591 235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28 147 284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8 558 165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8 558 165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34 266 545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10 636 617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23 629 928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18 866 661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16 874 421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2 045 636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1 829 354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общественного развития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3 268 681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общественного развития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1 561 408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1 707 273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1 452 070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1 334 816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3 962 630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3 714 156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248 474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3 098 010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2 480 994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12 520 793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12 520 793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36 995 355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36 995 355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708 083 809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55 078 179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55 078 179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278 591 341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2 375 205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276 216 136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374 414 289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оборонно-промышленного комплекса и информационной безопасности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373 830 235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587 423 590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194 948 530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14 305 854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131 922 790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36 274 663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12 445 223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6 268 895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и досудебного расследования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6 268 895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36 323 696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11 198 235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правовая экспертиза проектов законодательных актов и международных договоров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тыс. тенге 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15 059 393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6 697 363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228 696 658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228 696 658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10 270 373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10 270 373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52 849 069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52 849 069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23 865 185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23 863 323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13 261 539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13 261 539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19 950 275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799 098 687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12 031 112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12 031 112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12 157 314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1 144 939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10 358 041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726 250 598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4 673 940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20 019 761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7 705 044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399 724 774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274 181 142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9 941 188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3 586 582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26 238 013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24 339 725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17 439 505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1 342 671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1 427 361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4 324 835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10 338 194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459 144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1 523 986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1 523 986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2 224 905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1 426 537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1 338 173 577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5 402 324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5 402 324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5 663 026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5 663 026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1 313 615 099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16 618 229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911 439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7 907 347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347 348 548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888 044 747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46 784 584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12 881 207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12 881 207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3 354 478 007</w:t>
            </w:r>
          </w:p>
        </w:tc>
      </w:tr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3 353 278 007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4 522 373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3 321 459 675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1 651 999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11 237 106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Программы развития продуктивной занятости и массового предпринимательства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13 771 119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2"/>
        <w:gridCol w:w="2"/>
        <w:gridCol w:w="2"/>
        <w:gridCol w:w="2"/>
        <w:gridCol w:w="247"/>
        <w:gridCol w:w="1176"/>
        <w:gridCol w:w="6610"/>
        <w:gridCol w:w="40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82 316 783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 строительства "Нұрлы жер"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44 294 070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области жилищно-коммунального хозяйства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36 939 713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99 555 983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53 090 745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26 115 311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23 464 742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42 162 215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общественного развития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49 805 015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40 566 788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22 771 769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14 991 504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218 741 075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209 009 904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13 556 982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22 291 385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120 686 630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6 621 846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21 284 810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11 315 381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8 895 785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6 378 327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565 053 082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494 567 898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220 016 225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190 870 220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13 061 752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64 187 048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62 003 860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6 298 136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606 182 725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77 525 070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77 525 070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455 381 034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312 034 535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37 704 965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37 059 965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17 220 185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17 220 185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11 715 641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11 715 641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708 600 351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708 600 351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708 600 351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1 654 261 824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1 654 261 824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1 654 261 824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170 477 255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120 588 327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104 759 007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44 759 007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9 311 124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9 311 124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151 467 351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151 467 351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150 312 715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150 312 715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53 413 784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53 413 784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-936 717 516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-3 938 548 016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936 717 516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– 2021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197-VI ЗРК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Закона РК от 22.10.2019 </w:t>
      </w:r>
      <w:r>
        <w:rPr>
          <w:rFonts w:ascii="Times New Roman"/>
          <w:b w:val="false"/>
          <w:i w:val="false"/>
          <w:color w:val="ff0000"/>
          <w:sz w:val="28"/>
        </w:rPr>
        <w:t>№ 266-VI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2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2019 год, направляемые в Национальный фонд Республики Казахстан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2 796 002 448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2 764 357 927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1 134 843 177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1 134 843 177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1 629 514 750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1 629 514 750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18 295 670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– 2021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197-VI ЗРК  </w:t>
            </w:r>
          </w:p>
        </w:tc>
      </w:tr>
    </w:tbl>
    <w:bookmarkStart w:name="z12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2019 год 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28"/>
        <w:gridCol w:w="1429"/>
        <w:gridCol w:w="1429"/>
        <w:gridCol w:w="6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студентов, магистрантов и докторантов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– 2021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197-VI ЗРК </w:t>
            </w:r>
          </w:p>
        </w:tc>
      </w:tr>
    </w:tbl>
    <w:bookmarkStart w:name="z12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 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