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b25eb" w14:textId="0fb25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порядке расследования несчастных случаев на производстве, происшедших с гражданами одного государства – члена Евразийского экономического сообщества при осуществлении трудовой деятельности на территории другого государства – члена Евразийского экономического сообщества</w:t>
      </w:r>
    </w:p>
    <w:p>
      <w:pPr>
        <w:spacing w:after="0"/>
        <w:ind w:left="0"/>
        <w:jc w:val="both"/>
      </w:pPr>
      <w:r>
        <w:rPr>
          <w:rFonts w:ascii="Times New Roman"/>
          <w:b w:val="false"/>
          <w:i w:val="false"/>
          <w:color w:val="000000"/>
          <w:sz w:val="28"/>
        </w:rPr>
        <w:t>Закон Республики Казахстан от 11 октября 2018 года № 186-VІ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о порядке расследования несчастных случаев на производстве, происшедших с гражданами одного государства – члена Евразийского экономического сообщества при осуществлении трудовой деятельности на территории другого государства – члена Евразийского экономического сообщества, совершенное в Минске 31 мая 2013 года.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 НАЗАРБАЕВ  </w:t>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СОГЛАШЕНИЕ </w:t>
      </w:r>
      <w:r>
        <w:br/>
      </w:r>
      <w:r>
        <w:rPr>
          <w:rFonts w:ascii="Times New Roman"/>
          <w:b/>
          <w:i w:val="false"/>
          <w:color w:val="000000"/>
          <w:sz w:val="28"/>
        </w:rPr>
        <w:t xml:space="preserve">о порядке расследования несчастных случаев на производстве, происшедших с гражданами одного государства-члена Евразийского экономического сообщества при осуществлении трудовой деятельности на территории другого государства-члена Евразийского экономического сообщества </w:t>
      </w:r>
    </w:p>
    <w:bookmarkStart w:name="z7" w:id="1"/>
    <w:p>
      <w:pPr>
        <w:spacing w:after="0"/>
        <w:ind w:left="0"/>
        <w:jc w:val="both"/>
      </w:pPr>
      <w:r>
        <w:rPr>
          <w:rFonts w:ascii="Times New Roman"/>
          <w:b w:val="false"/>
          <w:i w:val="false"/>
          <w:color w:val="000000"/>
          <w:sz w:val="28"/>
        </w:rPr>
        <w:t xml:space="preserve">
      Правительства государств-членов Евразийского экономического сообщества (далее - ЕврАзЭС), именуемые в дальнейшем Сторонами, </w:t>
      </w:r>
    </w:p>
    <w:bookmarkEnd w:id="1"/>
    <w:bookmarkStart w:name="z8" w:id="2"/>
    <w:p>
      <w:pPr>
        <w:spacing w:after="0"/>
        <w:ind w:left="0"/>
        <w:jc w:val="both"/>
      </w:pPr>
      <w:r>
        <w:rPr>
          <w:rFonts w:ascii="Times New Roman"/>
          <w:b w:val="false"/>
          <w:i w:val="false"/>
          <w:color w:val="000000"/>
          <w:sz w:val="28"/>
        </w:rPr>
        <w:t xml:space="preserve">
      руководствуясь Договором об учреждении Евразийского экономического сообщества от 10 октября 2000 года, </w:t>
      </w:r>
    </w:p>
    <w:bookmarkEnd w:id="2"/>
    <w:bookmarkStart w:name="z9" w:id="3"/>
    <w:p>
      <w:pPr>
        <w:spacing w:after="0"/>
        <w:ind w:left="0"/>
        <w:jc w:val="both"/>
      </w:pPr>
      <w:r>
        <w:rPr>
          <w:rFonts w:ascii="Times New Roman"/>
          <w:b w:val="false"/>
          <w:i w:val="false"/>
          <w:color w:val="000000"/>
          <w:sz w:val="28"/>
        </w:rPr>
        <w:t xml:space="preserve">
      придавая важное значение укреплению сотрудничества между государствами-членами ЕврАзЭС в области безопасности и охраны труда, а также защиты прав граждан, пострадавших в результате несчастных случаев на производстве, </w:t>
      </w:r>
    </w:p>
    <w:bookmarkEnd w:id="3"/>
    <w:bookmarkStart w:name="z10" w:id="4"/>
    <w:p>
      <w:pPr>
        <w:spacing w:after="0"/>
        <w:ind w:left="0"/>
        <w:jc w:val="both"/>
      </w:pPr>
      <w:r>
        <w:rPr>
          <w:rFonts w:ascii="Times New Roman"/>
          <w:b w:val="false"/>
          <w:i w:val="false"/>
          <w:color w:val="000000"/>
          <w:sz w:val="28"/>
        </w:rPr>
        <w:t xml:space="preserve">
      согласились о нижеследующем: </w:t>
      </w:r>
    </w:p>
    <w:bookmarkEnd w:id="4"/>
    <w:bookmarkStart w:name="z11" w:id="5"/>
    <w:p>
      <w:pPr>
        <w:spacing w:after="0"/>
        <w:ind w:left="0"/>
        <w:jc w:val="left"/>
      </w:pPr>
      <w:r>
        <w:rPr>
          <w:rFonts w:ascii="Times New Roman"/>
          <w:b/>
          <w:i w:val="false"/>
          <w:color w:val="000000"/>
        </w:rPr>
        <w:t xml:space="preserve"> Статья 1 </w:t>
      </w:r>
    </w:p>
    <w:bookmarkEnd w:id="5"/>
    <w:bookmarkStart w:name="z12" w:id="6"/>
    <w:p>
      <w:pPr>
        <w:spacing w:after="0"/>
        <w:ind w:left="0"/>
        <w:jc w:val="both"/>
      </w:pPr>
      <w:r>
        <w:rPr>
          <w:rFonts w:ascii="Times New Roman"/>
          <w:b w:val="false"/>
          <w:i w:val="false"/>
          <w:color w:val="000000"/>
          <w:sz w:val="28"/>
        </w:rPr>
        <w:t xml:space="preserve">
      Настоящим Соглашением устанавливается порядок расследования несчастных случаев на производстве, происшедших с гражданами одного из государств - членов ЕврАзЭС, осуществляющими трудовую деятельность на территории другого государства-члена ЕврАзЭС в соответствии с законодательством государства трудоустройства. </w:t>
      </w:r>
    </w:p>
    <w:bookmarkEnd w:id="6"/>
    <w:bookmarkStart w:name="z13" w:id="7"/>
    <w:p>
      <w:pPr>
        <w:spacing w:after="0"/>
        <w:ind w:left="0"/>
        <w:jc w:val="left"/>
      </w:pPr>
      <w:r>
        <w:rPr>
          <w:rFonts w:ascii="Times New Roman"/>
          <w:b/>
          <w:i w:val="false"/>
          <w:color w:val="000000"/>
        </w:rPr>
        <w:t xml:space="preserve"> Статья 2 </w:t>
      </w:r>
    </w:p>
    <w:bookmarkEnd w:id="7"/>
    <w:bookmarkStart w:name="z14" w:id="8"/>
    <w:p>
      <w:pPr>
        <w:spacing w:after="0"/>
        <w:ind w:left="0"/>
        <w:jc w:val="both"/>
      </w:pPr>
      <w:r>
        <w:rPr>
          <w:rFonts w:ascii="Times New Roman"/>
          <w:b w:val="false"/>
          <w:i w:val="false"/>
          <w:color w:val="000000"/>
          <w:sz w:val="28"/>
        </w:rPr>
        <w:t>
      Понятия, применяемые в настоящем Соглашении, означают следующее:</w:t>
      </w:r>
    </w:p>
    <w:bookmarkEnd w:id="8"/>
    <w:bookmarkStart w:name="z15" w:id="9"/>
    <w:p>
      <w:pPr>
        <w:spacing w:after="0"/>
        <w:ind w:left="0"/>
        <w:jc w:val="both"/>
      </w:pPr>
      <w:r>
        <w:rPr>
          <w:rFonts w:ascii="Times New Roman"/>
          <w:b w:val="false"/>
          <w:i w:val="false"/>
          <w:color w:val="000000"/>
          <w:sz w:val="28"/>
        </w:rPr>
        <w:t xml:space="preserve">
      "работник" - гражданин одного из государств - членов ЕврАзЭС, осуществляющий трудовую деятельность на территории другого государства - члена ЕврАзЭС на основании трудового договора с работодателем в соответствии с законодательством государства трудоустройства;  </w:t>
      </w:r>
    </w:p>
    <w:bookmarkEnd w:id="9"/>
    <w:bookmarkStart w:name="z16" w:id="10"/>
    <w:p>
      <w:pPr>
        <w:spacing w:after="0"/>
        <w:ind w:left="0"/>
        <w:jc w:val="both"/>
      </w:pPr>
      <w:r>
        <w:rPr>
          <w:rFonts w:ascii="Times New Roman"/>
          <w:b w:val="false"/>
          <w:i w:val="false"/>
          <w:color w:val="000000"/>
          <w:sz w:val="28"/>
        </w:rPr>
        <w:t xml:space="preserve">
      "работодатель" - физическое или юридическое гтицо, вступившее в трудовые отношения с работником на основании трудового договора, заключенного в соответствии с законодательством государства трудоустройства: </w:t>
      </w:r>
    </w:p>
    <w:bookmarkEnd w:id="10"/>
    <w:bookmarkStart w:name="z17" w:id="11"/>
    <w:p>
      <w:pPr>
        <w:spacing w:after="0"/>
        <w:ind w:left="0"/>
        <w:jc w:val="both"/>
      </w:pPr>
      <w:r>
        <w:rPr>
          <w:rFonts w:ascii="Times New Roman"/>
          <w:b w:val="false"/>
          <w:i w:val="false"/>
          <w:color w:val="000000"/>
          <w:sz w:val="28"/>
        </w:rPr>
        <w:t xml:space="preserve">
      "несчастный случай на производстве" (далее - несчастный случай) - событие, в результате которого работником были получены телесные повреждения (травмы), в том числе нанесенные другим лицом; тепловой удар; ожог; обморожение; утопление; поражение электрическим током, молнией, излучением; укусы и другие телесные повреждения, нанесенные животными и насекомыми; повреждения вследствие взрывов, аварий, разрушения зданий, сооружений и конструкций, стихийных бедствий и других чрезвычайных обстоятельств, иные повреждения здоровья, обусловленные воздействием внешних факторов, повлекшие за собой необходимость перевода работника на другую работу, временную или стойкую утрату им трудоспособности либо смерть работника, если указанные события произошли при исполнении им трудовых обязанностей или выполнении какой-либо работы по поручению работодателя (его представителя), а также при осуществлении иных правомерных действий, обусловленных трудовыми отношениями с работодателем либо совершаемых в его интересах. </w:t>
      </w:r>
    </w:p>
    <w:bookmarkEnd w:id="11"/>
    <w:bookmarkStart w:name="z18" w:id="12"/>
    <w:p>
      <w:pPr>
        <w:spacing w:after="0"/>
        <w:ind w:left="0"/>
        <w:jc w:val="left"/>
      </w:pPr>
      <w:r>
        <w:rPr>
          <w:rFonts w:ascii="Times New Roman"/>
          <w:b/>
          <w:i w:val="false"/>
          <w:color w:val="000000"/>
        </w:rPr>
        <w:t xml:space="preserve"> Статья 3 </w:t>
      </w:r>
    </w:p>
    <w:bookmarkEnd w:id="12"/>
    <w:bookmarkStart w:name="z19" w:id="13"/>
    <w:p>
      <w:pPr>
        <w:spacing w:after="0"/>
        <w:ind w:left="0"/>
        <w:jc w:val="both"/>
      </w:pPr>
      <w:r>
        <w:rPr>
          <w:rFonts w:ascii="Times New Roman"/>
          <w:b w:val="false"/>
          <w:i w:val="false"/>
          <w:color w:val="000000"/>
          <w:sz w:val="28"/>
        </w:rPr>
        <w:t xml:space="preserve">
      Необходимые меры, предпринимаемые в связи с расследованием несчастного случая, в том числе порядок извещения о несчастном случае, порядок формирования комиссии по расследованию несчастного случая, сроки и порядок проведения расследования несчастного случая, порядок оформления материалов расследования несчастного случая, возникшие в связи с несчастным случаем обязанности работодателя, учреждений здравоохранения, служб государственного надзора и других заинтересованных организаций и должностных лиц, решение иных вопросов, связанных с организацией расследования несчастного случая, устанавливаются законодательством государства трудоустройства и настоящим Соглашением. </w:t>
      </w:r>
    </w:p>
    <w:bookmarkEnd w:id="13"/>
    <w:bookmarkStart w:name="z20" w:id="14"/>
    <w:p>
      <w:pPr>
        <w:spacing w:after="0"/>
        <w:ind w:left="0"/>
        <w:jc w:val="left"/>
      </w:pPr>
      <w:r>
        <w:rPr>
          <w:rFonts w:ascii="Times New Roman"/>
          <w:b/>
          <w:i w:val="false"/>
          <w:color w:val="000000"/>
        </w:rPr>
        <w:t xml:space="preserve"> Статья 4 </w:t>
      </w:r>
    </w:p>
    <w:bookmarkEnd w:id="14"/>
    <w:bookmarkStart w:name="z21" w:id="15"/>
    <w:p>
      <w:pPr>
        <w:spacing w:after="0"/>
        <w:ind w:left="0"/>
        <w:jc w:val="both"/>
      </w:pPr>
      <w:r>
        <w:rPr>
          <w:rFonts w:ascii="Times New Roman"/>
          <w:b w:val="false"/>
          <w:i w:val="false"/>
          <w:color w:val="000000"/>
          <w:sz w:val="28"/>
        </w:rPr>
        <w:t>
      Для случаев, расследуемых в соответствии с настоящим Соглашением, Стороны устанавливают форму акта о несчастном случае на производстве (</w:t>
      </w:r>
      <w:r>
        <w:rPr>
          <w:rFonts w:ascii="Times New Roman"/>
          <w:b w:val="false"/>
          <w:i w:val="false"/>
          <w:color w:val="000000"/>
          <w:sz w:val="28"/>
        </w:rPr>
        <w:t>форма</w:t>
      </w:r>
      <w:r>
        <w:rPr>
          <w:rFonts w:ascii="Times New Roman"/>
          <w:b w:val="false"/>
          <w:i w:val="false"/>
          <w:color w:val="000000"/>
          <w:sz w:val="28"/>
        </w:rPr>
        <w:t xml:space="preserve"> Н-1Е) согласно приложению. </w:t>
      </w:r>
    </w:p>
    <w:bookmarkEnd w:id="15"/>
    <w:bookmarkStart w:name="z22" w:id="16"/>
    <w:p>
      <w:pPr>
        <w:spacing w:after="0"/>
        <w:ind w:left="0"/>
        <w:jc w:val="both"/>
      </w:pPr>
      <w:r>
        <w:rPr>
          <w:rFonts w:ascii="Times New Roman"/>
          <w:b w:val="false"/>
          <w:i w:val="false"/>
          <w:color w:val="000000"/>
          <w:sz w:val="28"/>
        </w:rPr>
        <w:t xml:space="preserve">
      Акт оформляется на русском языке и при необходимости на государственном языке государства Стороны, на территории которого произошел несчастный случай. </w:t>
      </w:r>
    </w:p>
    <w:bookmarkEnd w:id="16"/>
    <w:bookmarkStart w:name="z23" w:id="17"/>
    <w:p>
      <w:pPr>
        <w:spacing w:after="0"/>
        <w:ind w:left="0"/>
        <w:jc w:val="both"/>
      </w:pPr>
      <w:r>
        <w:rPr>
          <w:rFonts w:ascii="Times New Roman"/>
          <w:b w:val="false"/>
          <w:i w:val="false"/>
          <w:color w:val="000000"/>
          <w:sz w:val="28"/>
        </w:rPr>
        <w:t xml:space="preserve">
      По окончании расследования работодатель обязан выдать работнику, пострадавшему от несчастного случая, или его доверенному лицу акт формы Н-1Е, при этом один экземпляр акта направляется в государственную инспекцию труда государства трудоустройства. </w:t>
      </w:r>
    </w:p>
    <w:bookmarkEnd w:id="17"/>
    <w:bookmarkStart w:name="z24" w:id="18"/>
    <w:p>
      <w:pPr>
        <w:spacing w:after="0"/>
        <w:ind w:left="0"/>
        <w:jc w:val="both"/>
      </w:pPr>
      <w:r>
        <w:rPr>
          <w:rFonts w:ascii="Times New Roman"/>
          <w:b w:val="false"/>
          <w:i w:val="false"/>
          <w:color w:val="000000"/>
          <w:sz w:val="28"/>
        </w:rPr>
        <w:t>
      По окончании расследования группового несчастного случая, несчастного случая с тяжелым или со смертельным исходом акт формы Н-1Е вместе с материалами расследования направляется уполномоченным органом государства трудоустройства уполномоченному органу государства, гражданином которого является пострадавший.</w:t>
      </w:r>
    </w:p>
    <w:bookmarkEnd w:id="18"/>
    <w:bookmarkStart w:name="z25" w:id="19"/>
    <w:p>
      <w:pPr>
        <w:spacing w:after="0"/>
        <w:ind w:left="0"/>
        <w:jc w:val="left"/>
      </w:pPr>
      <w:r>
        <w:rPr>
          <w:rFonts w:ascii="Times New Roman"/>
          <w:b/>
          <w:i w:val="false"/>
          <w:color w:val="000000"/>
        </w:rPr>
        <w:t xml:space="preserve"> Статья 5 </w:t>
      </w:r>
    </w:p>
    <w:bookmarkEnd w:id="19"/>
    <w:bookmarkStart w:name="z26" w:id="20"/>
    <w:p>
      <w:pPr>
        <w:spacing w:after="0"/>
        <w:ind w:left="0"/>
        <w:jc w:val="both"/>
      </w:pPr>
      <w:r>
        <w:rPr>
          <w:rFonts w:ascii="Times New Roman"/>
          <w:b w:val="false"/>
          <w:i w:val="false"/>
          <w:color w:val="000000"/>
          <w:sz w:val="28"/>
        </w:rPr>
        <w:t xml:space="preserve">
      Возмещение ущерба здоровью работника, пострадавшего от несчастного случая на производстве, или в связи со смертью работника в результате несчастного случая производится в соответствии с законодательством государства трудоустройства. </w:t>
      </w:r>
    </w:p>
    <w:bookmarkEnd w:id="20"/>
    <w:bookmarkStart w:name="z27" w:id="21"/>
    <w:p>
      <w:pPr>
        <w:spacing w:after="0"/>
        <w:ind w:left="0"/>
        <w:jc w:val="left"/>
      </w:pPr>
      <w:r>
        <w:rPr>
          <w:rFonts w:ascii="Times New Roman"/>
          <w:b/>
          <w:i w:val="false"/>
          <w:color w:val="000000"/>
        </w:rPr>
        <w:t xml:space="preserve"> Статья 6 </w:t>
      </w:r>
    </w:p>
    <w:bookmarkEnd w:id="21"/>
    <w:bookmarkStart w:name="z28" w:id="22"/>
    <w:p>
      <w:pPr>
        <w:spacing w:after="0"/>
        <w:ind w:left="0"/>
        <w:jc w:val="both"/>
      </w:pPr>
      <w:r>
        <w:rPr>
          <w:rFonts w:ascii="Times New Roman"/>
          <w:b w:val="false"/>
          <w:i w:val="false"/>
          <w:color w:val="000000"/>
          <w:sz w:val="28"/>
        </w:rPr>
        <w:t xml:space="preserve">
      Документы, выданные в связи с расследованием несчастного случая на территории государства одной Стороны по установленной форме, или их заверенные копии принимаются другими Сторонами без легализации. </w:t>
      </w:r>
    </w:p>
    <w:bookmarkEnd w:id="22"/>
    <w:bookmarkStart w:name="z29" w:id="23"/>
    <w:p>
      <w:pPr>
        <w:spacing w:after="0"/>
        <w:ind w:left="0"/>
        <w:jc w:val="left"/>
      </w:pPr>
      <w:r>
        <w:rPr>
          <w:rFonts w:ascii="Times New Roman"/>
          <w:b/>
          <w:i w:val="false"/>
          <w:color w:val="000000"/>
        </w:rPr>
        <w:t xml:space="preserve"> Статья 7 </w:t>
      </w:r>
    </w:p>
    <w:bookmarkEnd w:id="23"/>
    <w:bookmarkStart w:name="z30" w:id="24"/>
    <w:p>
      <w:pPr>
        <w:spacing w:after="0"/>
        <w:ind w:left="0"/>
        <w:jc w:val="both"/>
      </w:pPr>
      <w:r>
        <w:rPr>
          <w:rFonts w:ascii="Times New Roman"/>
          <w:b w:val="false"/>
          <w:i w:val="false"/>
          <w:color w:val="000000"/>
          <w:sz w:val="28"/>
        </w:rPr>
        <w:t xml:space="preserve">
      Стороны в течение 90 дней с даты вступления в силу настоящего Соглашения официально информируют депозитария об уполномоченных органах Сторон, ответственных за реализацию настоящего Соглашения. </w:t>
      </w:r>
    </w:p>
    <w:bookmarkEnd w:id="24"/>
    <w:bookmarkStart w:name="z31" w:id="25"/>
    <w:p>
      <w:pPr>
        <w:spacing w:after="0"/>
        <w:ind w:left="0"/>
        <w:jc w:val="both"/>
      </w:pPr>
      <w:r>
        <w:rPr>
          <w:rFonts w:ascii="Times New Roman"/>
          <w:b w:val="false"/>
          <w:i w:val="false"/>
          <w:color w:val="000000"/>
          <w:sz w:val="28"/>
        </w:rPr>
        <w:t xml:space="preserve">
      В случае изменения уполномоченного органа Стороны не позднее 30 дней со дня такого изменения письменно уведомляют об этом депозитария.  </w:t>
      </w:r>
    </w:p>
    <w:bookmarkEnd w:id="25"/>
    <w:bookmarkStart w:name="z32" w:id="26"/>
    <w:p>
      <w:pPr>
        <w:spacing w:after="0"/>
        <w:ind w:left="0"/>
        <w:jc w:val="left"/>
      </w:pPr>
      <w:r>
        <w:rPr>
          <w:rFonts w:ascii="Times New Roman"/>
          <w:b/>
          <w:i w:val="false"/>
          <w:color w:val="000000"/>
        </w:rPr>
        <w:t xml:space="preserve"> Статья 8 </w:t>
      </w:r>
    </w:p>
    <w:bookmarkEnd w:id="26"/>
    <w:bookmarkStart w:name="z33" w:id="27"/>
    <w:p>
      <w:pPr>
        <w:spacing w:after="0"/>
        <w:ind w:left="0"/>
        <w:jc w:val="both"/>
      </w:pPr>
      <w:r>
        <w:rPr>
          <w:rFonts w:ascii="Times New Roman"/>
          <w:b w:val="false"/>
          <w:i w:val="false"/>
          <w:color w:val="000000"/>
          <w:sz w:val="28"/>
        </w:rPr>
        <w:t xml:space="preserve">
      Настоящее Соглашение не затрагивает прав и обязательств каждой из Сторон, вытекающих из других международных договоров, участником которых явялется ее государство.  </w:t>
      </w:r>
    </w:p>
    <w:bookmarkEnd w:id="27"/>
    <w:bookmarkStart w:name="z34" w:id="28"/>
    <w:p>
      <w:pPr>
        <w:spacing w:after="0"/>
        <w:ind w:left="0"/>
        <w:jc w:val="left"/>
      </w:pPr>
      <w:r>
        <w:rPr>
          <w:rFonts w:ascii="Times New Roman"/>
          <w:b/>
          <w:i w:val="false"/>
          <w:color w:val="000000"/>
        </w:rPr>
        <w:t xml:space="preserve"> Статья 9 </w:t>
      </w:r>
    </w:p>
    <w:bookmarkEnd w:id="28"/>
    <w:bookmarkStart w:name="z35" w:id="29"/>
    <w:p>
      <w:pPr>
        <w:spacing w:after="0"/>
        <w:ind w:left="0"/>
        <w:jc w:val="both"/>
      </w:pPr>
      <w:r>
        <w:rPr>
          <w:rFonts w:ascii="Times New Roman"/>
          <w:b w:val="false"/>
          <w:i w:val="false"/>
          <w:color w:val="000000"/>
          <w:sz w:val="28"/>
        </w:rPr>
        <w:t xml:space="preserve">
      По взаимному согласию Сторон в настоящее Соглашение могут быть внесены изменения, которые оформляются отдельными протоколами. </w:t>
      </w:r>
    </w:p>
    <w:bookmarkEnd w:id="29"/>
    <w:bookmarkStart w:name="z36" w:id="30"/>
    <w:p>
      <w:pPr>
        <w:spacing w:after="0"/>
        <w:ind w:left="0"/>
        <w:jc w:val="left"/>
      </w:pPr>
      <w:r>
        <w:rPr>
          <w:rFonts w:ascii="Times New Roman"/>
          <w:b/>
          <w:i w:val="false"/>
          <w:color w:val="000000"/>
        </w:rPr>
        <w:t xml:space="preserve"> Статья 10 </w:t>
      </w:r>
    </w:p>
    <w:bookmarkEnd w:id="30"/>
    <w:bookmarkStart w:name="z37" w:id="31"/>
    <w:p>
      <w:pPr>
        <w:spacing w:after="0"/>
        <w:ind w:left="0"/>
        <w:jc w:val="both"/>
      </w:pPr>
      <w:r>
        <w:rPr>
          <w:rFonts w:ascii="Times New Roman"/>
          <w:b w:val="false"/>
          <w:i w:val="false"/>
          <w:color w:val="000000"/>
          <w:sz w:val="28"/>
        </w:rPr>
        <w:t xml:space="preserve">
      Споры между Сторонами, связанные с толкованием и (или) применением положений настоящего Соглашения, разрешаются путем проведения переговоров и консультаций между Сторонами. </w:t>
      </w:r>
    </w:p>
    <w:bookmarkEnd w:id="31"/>
    <w:bookmarkStart w:name="z38" w:id="32"/>
    <w:p>
      <w:pPr>
        <w:spacing w:after="0"/>
        <w:ind w:left="0"/>
        <w:jc w:val="both"/>
      </w:pPr>
      <w:r>
        <w:rPr>
          <w:rFonts w:ascii="Times New Roman"/>
          <w:b w:val="false"/>
          <w:i w:val="false"/>
          <w:color w:val="000000"/>
          <w:sz w:val="28"/>
        </w:rPr>
        <w:t xml:space="preserve">
      Если спор не будет урегулирован Сторонами спора путем переговоров и консультаций в течение шести месяцев с даты официальной письменной просьбы об их проведении, направленной одной из Сторон спора другой Стороне спора, то при отсутствии иной договоренности между Сторонами спора относительно способа его разрешения любая из Сторон спора может передать этот спор для рассмотрения в Суд Евразийского экономического сообщества. </w:t>
      </w:r>
    </w:p>
    <w:bookmarkEnd w:id="32"/>
    <w:bookmarkStart w:name="z39" w:id="33"/>
    <w:p>
      <w:pPr>
        <w:spacing w:after="0"/>
        <w:ind w:left="0"/>
        <w:jc w:val="left"/>
      </w:pPr>
      <w:r>
        <w:rPr>
          <w:rFonts w:ascii="Times New Roman"/>
          <w:b/>
          <w:i w:val="false"/>
          <w:color w:val="000000"/>
        </w:rPr>
        <w:t xml:space="preserve"> Статья 11 </w:t>
      </w:r>
    </w:p>
    <w:bookmarkEnd w:id="33"/>
    <w:bookmarkStart w:name="z40" w:id="34"/>
    <w:p>
      <w:pPr>
        <w:spacing w:after="0"/>
        <w:ind w:left="0"/>
        <w:jc w:val="both"/>
      </w:pPr>
      <w:r>
        <w:rPr>
          <w:rFonts w:ascii="Times New Roman"/>
          <w:b w:val="false"/>
          <w:i w:val="false"/>
          <w:color w:val="000000"/>
          <w:sz w:val="28"/>
        </w:rPr>
        <w:t xml:space="preserve">
      Настоящее Соглашение вступает в силу на 30-й день с даты получения депозитарием последнего письменного уведомления о выполнении Сторонами внутригосударственных процедур, необходимых для его вступления в силу. </w:t>
      </w:r>
    </w:p>
    <w:bookmarkEnd w:id="34"/>
    <w:bookmarkStart w:name="z41" w:id="35"/>
    <w:p>
      <w:pPr>
        <w:spacing w:after="0"/>
        <w:ind w:left="0"/>
        <w:jc w:val="left"/>
      </w:pPr>
      <w:r>
        <w:rPr>
          <w:rFonts w:ascii="Times New Roman"/>
          <w:b/>
          <w:i w:val="false"/>
          <w:color w:val="000000"/>
        </w:rPr>
        <w:t xml:space="preserve"> Статья 12 </w:t>
      </w:r>
    </w:p>
    <w:bookmarkEnd w:id="35"/>
    <w:bookmarkStart w:name="z42" w:id="36"/>
    <w:p>
      <w:pPr>
        <w:spacing w:after="0"/>
        <w:ind w:left="0"/>
        <w:jc w:val="both"/>
      </w:pPr>
      <w:r>
        <w:rPr>
          <w:rFonts w:ascii="Times New Roman"/>
          <w:b w:val="false"/>
          <w:i w:val="false"/>
          <w:color w:val="000000"/>
          <w:sz w:val="28"/>
        </w:rPr>
        <w:t xml:space="preserve">
      После вступления в силу настоящее Соглашение открыто для присоединения других государств, принятых в члены ЕврАзЭС. Документ о присоединении сдается на хранение депозитарию. </w:t>
      </w:r>
    </w:p>
    <w:bookmarkEnd w:id="36"/>
    <w:bookmarkStart w:name="z43" w:id="37"/>
    <w:p>
      <w:pPr>
        <w:spacing w:after="0"/>
        <w:ind w:left="0"/>
        <w:jc w:val="both"/>
      </w:pPr>
      <w:r>
        <w:rPr>
          <w:rFonts w:ascii="Times New Roman"/>
          <w:b w:val="false"/>
          <w:i w:val="false"/>
          <w:color w:val="000000"/>
          <w:sz w:val="28"/>
        </w:rPr>
        <w:t xml:space="preserve">
      Для присоединяющегося государства настоящее Соглашение вступает в силу с даты получения депозитарием документа о присоединении. </w:t>
      </w:r>
    </w:p>
    <w:bookmarkEnd w:id="37"/>
    <w:bookmarkStart w:name="z44" w:id="38"/>
    <w:p>
      <w:pPr>
        <w:spacing w:after="0"/>
        <w:ind w:left="0"/>
        <w:jc w:val="left"/>
      </w:pPr>
      <w:r>
        <w:rPr>
          <w:rFonts w:ascii="Times New Roman"/>
          <w:b/>
          <w:i w:val="false"/>
          <w:color w:val="000000"/>
        </w:rPr>
        <w:t xml:space="preserve"> Статья 13 </w:t>
      </w:r>
    </w:p>
    <w:bookmarkEnd w:id="38"/>
    <w:bookmarkStart w:name="z45" w:id="39"/>
    <w:p>
      <w:pPr>
        <w:spacing w:after="0"/>
        <w:ind w:left="0"/>
        <w:jc w:val="both"/>
      </w:pPr>
      <w:r>
        <w:rPr>
          <w:rFonts w:ascii="Times New Roman"/>
          <w:b w:val="false"/>
          <w:i w:val="false"/>
          <w:color w:val="000000"/>
          <w:sz w:val="28"/>
        </w:rPr>
        <w:t xml:space="preserve">
      Настоящее Соглашение заключается на неопределенный срок. </w:t>
      </w:r>
    </w:p>
    <w:bookmarkEnd w:id="39"/>
    <w:bookmarkStart w:name="z46" w:id="40"/>
    <w:p>
      <w:pPr>
        <w:spacing w:after="0"/>
        <w:ind w:left="0"/>
        <w:jc w:val="both"/>
      </w:pPr>
      <w:r>
        <w:rPr>
          <w:rFonts w:ascii="Times New Roman"/>
          <w:b w:val="false"/>
          <w:i w:val="false"/>
          <w:color w:val="000000"/>
          <w:sz w:val="28"/>
        </w:rPr>
        <w:t>
      Каждая из Сторон имеет право выйти из настоящего Соглашения, направив письменное уведомление об этом депозитарию. Для такой Стороны действие настоящего Соглашения прекращается по истечении 6 месяцев с даты получения депозитарием соответствующего уведомления.</w:t>
      </w:r>
    </w:p>
    <w:bookmarkEnd w:id="40"/>
    <w:bookmarkStart w:name="z47" w:id="41"/>
    <w:p>
      <w:pPr>
        <w:spacing w:after="0"/>
        <w:ind w:left="0"/>
        <w:jc w:val="both"/>
      </w:pPr>
      <w:r>
        <w:rPr>
          <w:rFonts w:ascii="Times New Roman"/>
          <w:b w:val="false"/>
          <w:i w:val="false"/>
          <w:color w:val="000000"/>
          <w:sz w:val="28"/>
        </w:rPr>
        <w:t xml:space="preserve">
      Совершено в г. Минске 31 мая 2013 года в одном экземпляре на русском языке. </w:t>
      </w:r>
    </w:p>
    <w:bookmarkEnd w:id="41"/>
    <w:bookmarkStart w:name="z48" w:id="42"/>
    <w:p>
      <w:pPr>
        <w:spacing w:after="0"/>
        <w:ind w:left="0"/>
        <w:jc w:val="both"/>
      </w:pPr>
      <w:r>
        <w:rPr>
          <w:rFonts w:ascii="Times New Roman"/>
          <w:b w:val="false"/>
          <w:i w:val="false"/>
          <w:color w:val="000000"/>
          <w:sz w:val="28"/>
        </w:rPr>
        <w:t>
      Подлинный экземпляр настоящего Соглашения хранится в Интеграционном Комитете Евразийского экономического сообщества, который, являясь депозитарием настоящего Соглашения, направит каждой Стороне его заверенную копию.</w:t>
      </w:r>
    </w:p>
    <w:bookmarkEnd w:id="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 Республики Беларусь</w:t>
            </w:r>
            <w:r>
              <w:rPr>
                <w:rFonts w:ascii="Times New Roman"/>
                <w:b w:val="false"/>
                <w:i w:val="false"/>
                <w:color w:val="000000"/>
                <w:sz w:val="20"/>
              </w:rPr>
              <w:t xml:space="preserve">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Правительство Республики Казахстан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Правительство Кыргызской Республики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Правительство Российской Федерации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Правительство Республики Таджикистан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Соглашению о </w:t>
            </w:r>
            <w:r>
              <w:br/>
            </w:r>
            <w:r>
              <w:rPr>
                <w:rFonts w:ascii="Times New Roman"/>
                <w:b w:val="false"/>
                <w:i w:val="false"/>
                <w:color w:val="000000"/>
                <w:sz w:val="20"/>
              </w:rPr>
              <w:t xml:space="preserve">порядке расследования </w:t>
            </w:r>
            <w:r>
              <w:br/>
            </w:r>
            <w:r>
              <w:rPr>
                <w:rFonts w:ascii="Times New Roman"/>
                <w:b w:val="false"/>
                <w:i w:val="false"/>
                <w:color w:val="000000"/>
                <w:sz w:val="20"/>
              </w:rPr>
              <w:t xml:space="preserve">несчастных случаев на </w:t>
            </w:r>
            <w:r>
              <w:br/>
            </w:r>
            <w:r>
              <w:rPr>
                <w:rFonts w:ascii="Times New Roman"/>
                <w:b w:val="false"/>
                <w:i w:val="false"/>
                <w:color w:val="000000"/>
                <w:sz w:val="20"/>
              </w:rPr>
              <w:t xml:space="preserve">производстве, происшедших с </w:t>
            </w:r>
            <w:r>
              <w:br/>
            </w:r>
            <w:r>
              <w:rPr>
                <w:rFonts w:ascii="Times New Roman"/>
                <w:b w:val="false"/>
                <w:i w:val="false"/>
                <w:color w:val="000000"/>
                <w:sz w:val="20"/>
              </w:rPr>
              <w:t>гражданами одного государства-</w:t>
            </w:r>
            <w:r>
              <w:br/>
            </w:r>
            <w:r>
              <w:rPr>
                <w:rFonts w:ascii="Times New Roman"/>
                <w:b w:val="false"/>
                <w:i w:val="false"/>
                <w:color w:val="000000"/>
                <w:sz w:val="20"/>
              </w:rPr>
              <w:t xml:space="preserve">члена Евразийского </w:t>
            </w:r>
            <w:r>
              <w:br/>
            </w:r>
            <w:r>
              <w:rPr>
                <w:rFonts w:ascii="Times New Roman"/>
                <w:b w:val="false"/>
                <w:i w:val="false"/>
                <w:color w:val="000000"/>
                <w:sz w:val="20"/>
              </w:rPr>
              <w:t xml:space="preserve">экономического сообщества при </w:t>
            </w:r>
            <w:r>
              <w:br/>
            </w:r>
            <w:r>
              <w:rPr>
                <w:rFonts w:ascii="Times New Roman"/>
                <w:b w:val="false"/>
                <w:i w:val="false"/>
                <w:color w:val="000000"/>
                <w:sz w:val="20"/>
              </w:rPr>
              <w:t xml:space="preserve">осуществлении трудовой </w:t>
            </w:r>
            <w:r>
              <w:br/>
            </w:r>
            <w:r>
              <w:rPr>
                <w:rFonts w:ascii="Times New Roman"/>
                <w:b w:val="false"/>
                <w:i w:val="false"/>
                <w:color w:val="000000"/>
                <w:sz w:val="20"/>
              </w:rPr>
              <w:t xml:space="preserve">деятельности на территории </w:t>
            </w:r>
            <w:r>
              <w:br/>
            </w:r>
            <w:r>
              <w:rPr>
                <w:rFonts w:ascii="Times New Roman"/>
                <w:b w:val="false"/>
                <w:i w:val="false"/>
                <w:color w:val="000000"/>
                <w:sz w:val="20"/>
              </w:rPr>
              <w:t xml:space="preserve">другого государства-члена </w:t>
            </w:r>
            <w:r>
              <w:br/>
            </w:r>
            <w:r>
              <w:rPr>
                <w:rFonts w:ascii="Times New Roman"/>
                <w:b w:val="false"/>
                <w:i w:val="false"/>
                <w:color w:val="000000"/>
                <w:sz w:val="20"/>
              </w:rPr>
              <w:t xml:space="preserve">Евразийского экономического </w:t>
            </w:r>
            <w:r>
              <w:br/>
            </w:r>
            <w:r>
              <w:rPr>
                <w:rFonts w:ascii="Times New Roman"/>
                <w:b w:val="false"/>
                <w:i w:val="false"/>
                <w:color w:val="000000"/>
                <w:sz w:val="20"/>
              </w:rPr>
              <w:t>сообщества от 31 мая 2013 г.</w:t>
            </w:r>
          </w:p>
        </w:tc>
      </w:tr>
    </w:tbl>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_______ Н-1Е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УТВЕРЖДАЮ </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(руководитель предприятия/работодатель) </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(подпись, фамилия, имя) </w:t>
            </w:r>
            <w:r>
              <w:br/>
            </w:r>
            <w:r>
              <w:rPr>
                <w:rFonts w:ascii="Times New Roman"/>
                <w:b w:val="false"/>
                <w:i w:val="false"/>
                <w:color w:val="000000"/>
                <w:sz w:val="20"/>
              </w:rPr>
              <w:t xml:space="preserve">"____" ____________20 ___ г. </w:t>
            </w:r>
            <w:r>
              <w:br/>
            </w:r>
            <w:r>
              <w:rPr>
                <w:rFonts w:ascii="Times New Roman"/>
                <w:b w:val="false"/>
                <w:i w:val="false"/>
                <w:color w:val="000000"/>
                <w:sz w:val="20"/>
              </w:rPr>
              <w:t xml:space="preserve">Место печати  </w:t>
            </w:r>
          </w:p>
        </w:tc>
      </w:tr>
    </w:tbl>
    <w:p>
      <w:pPr>
        <w:spacing w:after="0"/>
        <w:ind w:left="0"/>
        <w:jc w:val="both"/>
      </w:pPr>
      <w:r>
        <w:rPr>
          <w:rFonts w:ascii="Times New Roman"/>
          <w:b/>
          <w:i w:val="false"/>
          <w:color w:val="000000"/>
          <w:sz w:val="28"/>
        </w:rPr>
        <w:t xml:space="preserve">АКТ № _____  </w:t>
      </w:r>
      <w:r>
        <w:br/>
      </w:r>
      <w:r>
        <w:rPr>
          <w:rFonts w:ascii="Times New Roman"/>
          <w:b/>
          <w:i w:val="false"/>
          <w:color w:val="000000"/>
          <w:sz w:val="28"/>
        </w:rPr>
        <w:t xml:space="preserve">о несчастном случае на производстве  </w:t>
      </w:r>
    </w:p>
    <w:bookmarkStart w:name="z50" w:id="43"/>
    <w:p>
      <w:pPr>
        <w:spacing w:after="0"/>
        <w:ind w:left="0"/>
        <w:jc w:val="both"/>
      </w:pPr>
      <w:r>
        <w:rPr>
          <w:rFonts w:ascii="Times New Roman"/>
          <w:b w:val="false"/>
          <w:i w:val="false"/>
          <w:color w:val="000000"/>
          <w:sz w:val="28"/>
        </w:rPr>
        <w:t>
      1. Дата и время несчастного случая 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(число, месяц, год и время происшествия несчастного случая, количество полных часов от начала работы) </w:t>
      </w:r>
      <w:r>
        <w:br/>
      </w:r>
      <w:r>
        <w:rPr>
          <w:rFonts w:ascii="Times New Roman"/>
          <w:b w:val="false"/>
          <w:i w:val="false"/>
          <w:color w:val="000000"/>
          <w:sz w:val="28"/>
        </w:rPr>
        <w:t xml:space="preserve">
      </w:t>
      </w:r>
      <w:r>
        <w:rPr>
          <w:rFonts w:ascii="Times New Roman"/>
          <w:b w:val="false"/>
          <w:i w:val="false"/>
          <w:color w:val="000000"/>
          <w:sz w:val="28"/>
        </w:rPr>
        <w:t>2. Организация (работодатель), работником которой является (являлся) пострадавший 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(наименование, место нахождения, ведомственная и отраслевая принадлежность; фамилия, инициалы работодателя – физического лица) </w:t>
      </w:r>
      <w:r>
        <w:br/>
      </w:r>
      <w:r>
        <w:rPr>
          <w:rFonts w:ascii="Times New Roman"/>
          <w:b w:val="false"/>
          <w:i w:val="false"/>
          <w:color w:val="000000"/>
          <w:sz w:val="28"/>
        </w:rPr>
        <w:t xml:space="preserve">
      </w:t>
      </w:r>
      <w:r>
        <w:rPr>
          <w:rFonts w:ascii="Times New Roman"/>
          <w:b w:val="false"/>
          <w:i w:val="false"/>
          <w:color w:val="000000"/>
          <w:sz w:val="28"/>
        </w:rPr>
        <w:t>Наименование структурного подразделения 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3. Лица, проводившие расследование несчастного случая </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(фамилии, инициалы, должности и место работы)</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4. Сведения о пострадавшем: 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фамилия, имя, отчество (при его наличии) </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пол (мужской, женский)</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дата рождения</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профессия (должность)</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стаж работы, при выполнении которой произошел несчастный случай </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(число полных лет и месяцев)</w:t>
      </w:r>
      <w:r>
        <w:br/>
      </w:r>
      <w:r>
        <w:rPr>
          <w:rFonts w:ascii="Times New Roman"/>
          <w:b w:val="false"/>
          <w:i w:val="false"/>
          <w:color w:val="000000"/>
          <w:sz w:val="28"/>
        </w:rPr>
        <w:t xml:space="preserve">
      </w:t>
      </w:r>
      <w:r>
        <w:rPr>
          <w:rFonts w:ascii="Times New Roman"/>
          <w:b w:val="false"/>
          <w:i w:val="false"/>
          <w:color w:val="000000"/>
          <w:sz w:val="28"/>
        </w:rPr>
        <w:t xml:space="preserve">в том числе в данной организации </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(число полных лет и месяцев)</w:t>
      </w:r>
      <w:r>
        <w:br/>
      </w:r>
      <w:r>
        <w:rPr>
          <w:rFonts w:ascii="Times New Roman"/>
          <w:b w:val="false"/>
          <w:i w:val="false"/>
          <w:color w:val="000000"/>
          <w:sz w:val="28"/>
        </w:rPr>
        <w:t xml:space="preserve">
      </w:t>
      </w:r>
      <w:r>
        <w:rPr>
          <w:rFonts w:ascii="Times New Roman"/>
          <w:b w:val="false"/>
          <w:i w:val="false"/>
          <w:color w:val="000000"/>
          <w:sz w:val="28"/>
        </w:rPr>
        <w:t xml:space="preserve">5. Сведения о проведении инструктажей и обучения по охране труда: </w:t>
      </w:r>
      <w:r>
        <w:br/>
      </w:r>
      <w:r>
        <w:rPr>
          <w:rFonts w:ascii="Times New Roman"/>
          <w:b w:val="false"/>
          <w:i w:val="false"/>
          <w:color w:val="000000"/>
          <w:sz w:val="28"/>
        </w:rPr>
        <w:t xml:space="preserve">
      </w:t>
      </w:r>
      <w:r>
        <w:rPr>
          <w:rFonts w:ascii="Times New Roman"/>
          <w:b w:val="false"/>
          <w:i w:val="false"/>
          <w:color w:val="000000"/>
          <w:sz w:val="28"/>
        </w:rPr>
        <w:t xml:space="preserve">вводный инструктаж </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(число, месяц, год) </w:t>
      </w:r>
      <w:r>
        <w:br/>
      </w:r>
      <w:r>
        <w:rPr>
          <w:rFonts w:ascii="Times New Roman"/>
          <w:b w:val="false"/>
          <w:i w:val="false"/>
          <w:color w:val="000000"/>
          <w:sz w:val="28"/>
        </w:rPr>
        <w:t xml:space="preserve">
      </w:t>
      </w:r>
      <w:r>
        <w:rPr>
          <w:rFonts w:ascii="Times New Roman"/>
          <w:b w:val="false"/>
          <w:i w:val="false"/>
          <w:color w:val="000000"/>
          <w:sz w:val="28"/>
        </w:rPr>
        <w:t>инструктаж на рабочем месте (нужное подчеркнуть)</w:t>
      </w:r>
      <w:r>
        <w:br/>
      </w:r>
      <w:r>
        <w:rPr>
          <w:rFonts w:ascii="Times New Roman"/>
          <w:b w:val="false"/>
          <w:i w:val="false"/>
          <w:color w:val="000000"/>
          <w:sz w:val="28"/>
        </w:rPr>
        <w:t xml:space="preserve">
      </w:t>
      </w:r>
      <w:r>
        <w:rPr>
          <w:rFonts w:ascii="Times New Roman"/>
          <w:b w:val="false"/>
          <w:i w:val="false"/>
          <w:color w:val="000000"/>
          <w:sz w:val="28"/>
        </w:rPr>
        <w:t>(первичный, повторный, внеплановый, целевой)</w:t>
      </w:r>
      <w:r>
        <w:br/>
      </w:r>
      <w:r>
        <w:rPr>
          <w:rFonts w:ascii="Times New Roman"/>
          <w:b w:val="false"/>
          <w:i w:val="false"/>
          <w:color w:val="000000"/>
          <w:sz w:val="28"/>
        </w:rPr>
        <w:t xml:space="preserve">
      </w:t>
      </w:r>
      <w:r>
        <w:rPr>
          <w:rFonts w:ascii="Times New Roman"/>
          <w:b w:val="false"/>
          <w:i w:val="false"/>
          <w:color w:val="000000"/>
          <w:sz w:val="28"/>
        </w:rPr>
        <w:t>по профессии или виду работы, при выполнении которой произошел несчастный случай 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(число, месяц, год)</w:t>
      </w:r>
      <w:r>
        <w:br/>
      </w:r>
      <w:r>
        <w:rPr>
          <w:rFonts w:ascii="Times New Roman"/>
          <w:b w:val="false"/>
          <w:i w:val="false"/>
          <w:color w:val="000000"/>
          <w:sz w:val="28"/>
        </w:rPr>
        <w:t xml:space="preserve">
      </w:t>
      </w:r>
      <w:r>
        <w:rPr>
          <w:rFonts w:ascii="Times New Roman"/>
          <w:b w:val="false"/>
          <w:i w:val="false"/>
          <w:color w:val="000000"/>
          <w:sz w:val="28"/>
        </w:rPr>
        <w:t>Стажировка: с "___" _________ 20___ г. по "___"________20___ г.</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(если не проводилась указать)</w:t>
      </w:r>
      <w:r>
        <w:br/>
      </w:r>
      <w:r>
        <w:rPr>
          <w:rFonts w:ascii="Times New Roman"/>
          <w:b w:val="false"/>
          <w:i w:val="false"/>
          <w:color w:val="000000"/>
          <w:sz w:val="28"/>
        </w:rPr>
        <w:t xml:space="preserve">
      </w:t>
      </w:r>
      <w:r>
        <w:rPr>
          <w:rFonts w:ascii="Times New Roman"/>
          <w:b w:val="false"/>
          <w:i w:val="false"/>
          <w:color w:val="000000"/>
          <w:sz w:val="28"/>
        </w:rPr>
        <w:t xml:space="preserve">Обучение по охране труда по профессии или виду работы, при выполнении которой произошел несчастный случай </w:t>
      </w:r>
      <w:r>
        <w:br/>
      </w:r>
      <w:r>
        <w:rPr>
          <w:rFonts w:ascii="Times New Roman"/>
          <w:b w:val="false"/>
          <w:i w:val="false"/>
          <w:color w:val="000000"/>
          <w:sz w:val="28"/>
        </w:rPr>
        <w:t xml:space="preserve">
      </w:t>
      </w:r>
      <w:r>
        <w:rPr>
          <w:rFonts w:ascii="Times New Roman"/>
          <w:b w:val="false"/>
          <w:i w:val="false"/>
          <w:color w:val="000000"/>
          <w:sz w:val="28"/>
        </w:rPr>
        <w:t xml:space="preserve">с "___" _________20__г. по "___" _________20__г. </w:t>
      </w:r>
      <w:r>
        <w:br/>
      </w:r>
      <w:r>
        <w:rPr>
          <w:rFonts w:ascii="Times New Roman"/>
          <w:b w:val="false"/>
          <w:i w:val="false"/>
          <w:color w:val="000000"/>
          <w:sz w:val="28"/>
        </w:rPr>
        <w:t xml:space="preserve">
      (если не проводилась - указать) </w:t>
      </w:r>
      <w:r>
        <w:br/>
      </w:r>
      <w:r>
        <w:rPr>
          <w:rFonts w:ascii="Times New Roman"/>
          <w:b w:val="false"/>
          <w:i w:val="false"/>
          <w:color w:val="000000"/>
          <w:sz w:val="28"/>
        </w:rPr>
        <w:t xml:space="preserve">
      </w:t>
      </w:r>
      <w:r>
        <w:rPr>
          <w:rFonts w:ascii="Times New Roman"/>
          <w:b w:val="false"/>
          <w:i w:val="false"/>
          <w:color w:val="000000"/>
          <w:sz w:val="28"/>
        </w:rPr>
        <w:t xml:space="preserve">Проверка знаний по охране труда по профессии или виду работы, при выполнении которой произошел несчастный случай </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(число, месяц, год, номер протокола) </w:t>
      </w:r>
      <w:r>
        <w:br/>
      </w:r>
      <w:r>
        <w:rPr>
          <w:rFonts w:ascii="Times New Roman"/>
          <w:b w:val="false"/>
          <w:i w:val="false"/>
          <w:color w:val="000000"/>
          <w:sz w:val="28"/>
        </w:rPr>
        <w:t xml:space="preserve">
      </w:t>
      </w:r>
      <w:r>
        <w:rPr>
          <w:rFonts w:ascii="Times New Roman"/>
          <w:b w:val="false"/>
          <w:i w:val="false"/>
          <w:color w:val="000000"/>
          <w:sz w:val="28"/>
        </w:rPr>
        <w:t>6. Краткая характеристика места (объекта), где произошел несчастный случай 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(краткое описание места происшествия с указанием опасных и (или) вредных производственных факторов со ссылкой на сведения, содержащиеся в протоколе осмотра места несчастного случая) </w:t>
      </w:r>
      <w:r>
        <w:br/>
      </w:r>
      <w:r>
        <w:rPr>
          <w:rFonts w:ascii="Times New Roman"/>
          <w:b w:val="false"/>
          <w:i w:val="false"/>
          <w:color w:val="000000"/>
          <w:sz w:val="28"/>
        </w:rPr>
        <w:t xml:space="preserve">
      </w:t>
      </w:r>
      <w:r>
        <w:rPr>
          <w:rFonts w:ascii="Times New Roman"/>
          <w:b w:val="false"/>
          <w:i w:val="false"/>
          <w:color w:val="000000"/>
          <w:sz w:val="28"/>
        </w:rPr>
        <w:t xml:space="preserve">Оборудование, использование которого привело к несчастному случаю </w:t>
      </w:r>
      <w:r>
        <w:br/>
      </w:r>
      <w:r>
        <w:rPr>
          <w:rFonts w:ascii="Times New Roman"/>
          <w:b w:val="false"/>
          <w:i w:val="false"/>
          <w:color w:val="000000"/>
          <w:sz w:val="28"/>
        </w:rPr>
        <w:t xml:space="preserve">
      </w:t>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(наименование, тип, марка, год выпуска, организация-изготовитель)</w:t>
      </w:r>
      <w:r>
        <w:br/>
      </w:r>
      <w:r>
        <w:rPr>
          <w:rFonts w:ascii="Times New Roman"/>
          <w:b w:val="false"/>
          <w:i w:val="false"/>
          <w:color w:val="000000"/>
          <w:sz w:val="28"/>
        </w:rPr>
        <w:t xml:space="preserve">
      </w:t>
      </w:r>
      <w:r>
        <w:rPr>
          <w:rFonts w:ascii="Times New Roman"/>
          <w:b w:val="false"/>
          <w:i w:val="false"/>
          <w:color w:val="000000"/>
          <w:sz w:val="28"/>
        </w:rPr>
        <w:t>7. Обстоятельства несчастного случая 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(краткое изложение обстоятельств, предшествовавших несчастному случаю, описание событий и действий пострадавшего и других лиц, связанных с несчастным случаем, и другие сведения, установленные в ходе расследования) </w:t>
      </w:r>
      <w:r>
        <w:br/>
      </w:r>
      <w:r>
        <w:rPr>
          <w:rFonts w:ascii="Times New Roman"/>
          <w:b w:val="false"/>
          <w:i w:val="false"/>
          <w:color w:val="000000"/>
          <w:sz w:val="28"/>
        </w:rPr>
        <w:t xml:space="preserve">
      </w:t>
      </w:r>
      <w:r>
        <w:rPr>
          <w:rFonts w:ascii="Times New Roman"/>
          <w:b w:val="false"/>
          <w:i w:val="false"/>
          <w:color w:val="000000"/>
          <w:sz w:val="28"/>
        </w:rPr>
        <w:t xml:space="preserve">7.1. Характер полученных повреждений и орган, подвергшийся повреждению, медицинское заключение о тяжести повреждения здоровья </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7.2. Нахождение пострадавшего в состоянии алкогольного или наркотического опьянения_____________________________________________________________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(нет, да – указать состояние и степень опьянения в соответствии с заключением по результатам освидетельствования, проведенного в установленном порядке) </w:t>
      </w:r>
      <w:r>
        <w:br/>
      </w:r>
      <w:r>
        <w:rPr>
          <w:rFonts w:ascii="Times New Roman"/>
          <w:b w:val="false"/>
          <w:i w:val="false"/>
          <w:color w:val="000000"/>
          <w:sz w:val="28"/>
        </w:rPr>
        <w:t xml:space="preserve">
      </w:t>
      </w:r>
      <w:r>
        <w:rPr>
          <w:rFonts w:ascii="Times New Roman"/>
          <w:b w:val="false"/>
          <w:i w:val="false"/>
          <w:color w:val="000000"/>
          <w:sz w:val="28"/>
        </w:rPr>
        <w:t>7.3. Очевидцы несчастного случая 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(фамилия, инициалы, адрес постоянного место жительства, № телефона)</w:t>
      </w:r>
      <w:r>
        <w:br/>
      </w:r>
      <w:r>
        <w:rPr>
          <w:rFonts w:ascii="Times New Roman"/>
          <w:b w:val="false"/>
          <w:i w:val="false"/>
          <w:color w:val="000000"/>
          <w:sz w:val="28"/>
        </w:rPr>
        <w:t xml:space="preserve">
      </w:t>
      </w:r>
      <w:r>
        <w:rPr>
          <w:rFonts w:ascii="Times New Roman"/>
          <w:b w:val="false"/>
          <w:i w:val="false"/>
          <w:color w:val="000000"/>
          <w:sz w:val="28"/>
        </w:rPr>
        <w:t>8. Причины несчастного случая 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(основная и сопутствующие причины несчастного случая со ссылками на нарушенные требования законодательных и иных нормативных правовых актов, локальных нормативных актов) </w:t>
      </w:r>
      <w:r>
        <w:br/>
      </w:r>
      <w:r>
        <w:rPr>
          <w:rFonts w:ascii="Times New Roman"/>
          <w:b w:val="false"/>
          <w:i w:val="false"/>
          <w:color w:val="000000"/>
          <w:sz w:val="28"/>
        </w:rPr>
        <w:t xml:space="preserve">
      </w:t>
      </w:r>
      <w:r>
        <w:rPr>
          <w:rFonts w:ascii="Times New Roman"/>
          <w:b w:val="false"/>
          <w:i w:val="false"/>
          <w:color w:val="000000"/>
          <w:sz w:val="28"/>
        </w:rPr>
        <w:t xml:space="preserve">9. Лица, допустившие нарушение требований охраны труда </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(фамилия, инициалы, должности (профессии) с указанием требований законодательных, иных нормативных правовых и локальных нормативных актов, предусматривающих их ответственность за нарушения, явившиеся причинами несчастного случая, указанными в п.8 настоящего акта) </w:t>
      </w:r>
      <w:r>
        <w:br/>
      </w:r>
      <w:r>
        <w:rPr>
          <w:rFonts w:ascii="Times New Roman"/>
          <w:b w:val="false"/>
          <w:i w:val="false"/>
          <w:color w:val="000000"/>
          <w:sz w:val="28"/>
        </w:rPr>
        <w:t xml:space="preserve">
      </w:t>
      </w:r>
      <w:r>
        <w:rPr>
          <w:rFonts w:ascii="Times New Roman"/>
          <w:b w:val="false"/>
          <w:i w:val="false"/>
          <w:color w:val="000000"/>
          <w:sz w:val="28"/>
        </w:rPr>
        <w:t xml:space="preserve">Организация (работодатель), работниками которой являются данные лица </w:t>
      </w:r>
      <w:r>
        <w:br/>
      </w:r>
      <w:r>
        <w:rPr>
          <w:rFonts w:ascii="Times New Roman"/>
          <w:b w:val="false"/>
          <w:i w:val="false"/>
          <w:color w:val="000000"/>
          <w:sz w:val="28"/>
        </w:rPr>
        <w:t xml:space="preserve">
      </w:t>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(наименование, адрес)</w:t>
      </w:r>
      <w:r>
        <w:br/>
      </w:r>
      <w:r>
        <w:rPr>
          <w:rFonts w:ascii="Times New Roman"/>
          <w:b w:val="false"/>
          <w:i w:val="false"/>
          <w:color w:val="000000"/>
          <w:sz w:val="28"/>
        </w:rPr>
        <w:t xml:space="preserve">
      </w:t>
      </w:r>
      <w:r>
        <w:rPr>
          <w:rFonts w:ascii="Times New Roman"/>
          <w:b w:val="false"/>
          <w:i w:val="false"/>
          <w:color w:val="000000"/>
          <w:sz w:val="28"/>
        </w:rPr>
        <w:t>10. Степень вины пострадавшего (в процентах)_________________</w:t>
      </w:r>
      <w:r>
        <w:br/>
      </w:r>
      <w:r>
        <w:rPr>
          <w:rFonts w:ascii="Times New Roman"/>
          <w:b w:val="false"/>
          <w:i w:val="false"/>
          <w:color w:val="000000"/>
          <w:sz w:val="28"/>
        </w:rPr>
        <w:t xml:space="preserve">
      </w:t>
      </w:r>
      <w:r>
        <w:rPr>
          <w:rFonts w:ascii="Times New Roman"/>
          <w:b w:val="false"/>
          <w:i w:val="false"/>
          <w:color w:val="000000"/>
          <w:sz w:val="28"/>
        </w:rPr>
        <w:t xml:space="preserve">11. Мероприятия по устранению причин несчастного случая, сроки </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Подписи лиц, проводивших расследование несчастного случая 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 (фамилии, инициалы, дата) </w:t>
      </w:r>
      <w:r>
        <w:br/>
      </w:r>
      <w:r>
        <w:rPr>
          <w:rFonts w:ascii="Times New Roman"/>
          <w:b w:val="false"/>
          <w:i w:val="false"/>
          <w:color w:val="000000"/>
          <w:sz w:val="28"/>
        </w:rPr>
        <w:t xml:space="preserve">
      </w:t>
      </w:r>
      <w:r>
        <w:rPr>
          <w:rFonts w:ascii="Times New Roman"/>
          <w:b w:val="false"/>
          <w:i w:val="false"/>
          <w:color w:val="000000"/>
          <w:sz w:val="28"/>
        </w:rPr>
        <w:t xml:space="preserve">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__________________________ </w:t>
      </w:r>
    </w:p>
    <w:bookmarkEnd w:id="43"/>
    <w:bookmarkStart w:name="z132" w:id="44"/>
    <w:p>
      <w:pPr>
        <w:spacing w:after="0"/>
        <w:ind w:left="0"/>
        <w:jc w:val="both"/>
      </w:pPr>
      <w:r>
        <w:rPr>
          <w:rFonts w:ascii="Times New Roman"/>
          <w:b w:val="false"/>
          <w:i w:val="false"/>
          <w:color w:val="000000"/>
          <w:sz w:val="28"/>
        </w:rPr>
        <w:t>
      Настоящим удостоверяю копию оригинала Соглашения о порядке расследования несчастных случаев на производстве, происшедших с гражданами одного государства-члена Евразийского экономического сообщества при осуществлении трудовой деятельности на территории другого государства-члена Евразийского экономического сообщества, подписанного 31 мая 2013 года в г. Минске от Правительства Республики Беларусь - Премьер-министром Республики Беларусь М.В. Мясниковичем, от Правительства Республики Казахстан - Премьер-Министром Республики Казахстан С.Н. Ахметовым, от Правительства Кыргызской Республики - Первым вице-премьер-министром Кыргызской Республики Д.К. Оторбаевым, от Правительства Российской Федерации Председателем Правительства Российской Федерации Д.А. Медведевым, от Правительства Республики Таджикистан - Премьер-министром Республики Таджикистан А.Г. Акиловым.</w:t>
      </w:r>
    </w:p>
    <w:bookmarkEnd w:id="44"/>
    <w:bookmarkStart w:name="z133" w:id="45"/>
    <w:p>
      <w:pPr>
        <w:spacing w:after="0"/>
        <w:ind w:left="0"/>
        <w:jc w:val="both"/>
      </w:pPr>
      <w:r>
        <w:rPr>
          <w:rFonts w:ascii="Times New Roman"/>
          <w:b w:val="false"/>
          <w:i w:val="false"/>
          <w:color w:val="000000"/>
          <w:sz w:val="28"/>
        </w:rPr>
        <w:t>
      Всего прошито и пронумеровано 8 (восемь) листов</w:t>
      </w:r>
    </w:p>
    <w:bookmarkEnd w:id="4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Директор </w:t>
            </w:r>
            <w:r>
              <w:br/>
            </w:r>
            <w:r>
              <w:rPr>
                <w:rFonts w:ascii="Times New Roman"/>
                <w:b w:val="false"/>
                <w:i/>
                <w:color w:val="000000"/>
                <w:sz w:val="20"/>
              </w:rPr>
              <w:t xml:space="preserve">Департамента управления делами </w:t>
            </w:r>
            <w:r>
              <w:br/>
            </w:r>
            <w:r>
              <w:rPr>
                <w:rFonts w:ascii="Times New Roman"/>
                <w:b w:val="false"/>
                <w:i/>
                <w:color w:val="000000"/>
                <w:sz w:val="20"/>
              </w:rPr>
              <w:t xml:space="preserve">и организационно-правовых вопросов </w:t>
            </w:r>
            <w:r>
              <w:br/>
            </w:r>
            <w:r>
              <w:rPr>
                <w:rFonts w:ascii="Times New Roman"/>
                <w:b w:val="false"/>
                <w:i/>
                <w:color w:val="000000"/>
                <w:sz w:val="20"/>
              </w:rPr>
              <w:t xml:space="preserve">Секретариата Интеграционного </w:t>
            </w:r>
            <w:r>
              <w:br/>
            </w:r>
            <w:r>
              <w:rPr>
                <w:rFonts w:ascii="Times New Roman"/>
                <w:b w:val="false"/>
                <w:i/>
                <w:color w:val="000000"/>
                <w:sz w:val="20"/>
              </w:rPr>
              <w:t xml:space="preserve">Комитета Евразийского </w:t>
            </w:r>
            <w:r>
              <w:br/>
            </w:r>
            <w:r>
              <w:rPr>
                <w:rFonts w:ascii="Times New Roman"/>
                <w:b w:val="false"/>
                <w:i/>
                <w:color w:val="000000"/>
                <w:sz w:val="20"/>
              </w:rPr>
              <w:t>экономического сообщества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М. Мгеладзе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