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4554" w14:textId="8ee4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Королевством Саудовская Аравия о передаче осужденных лиц</w:t>
      </w:r>
    </w:p>
    <w:p>
      <w:pPr>
        <w:spacing w:after="0"/>
        <w:ind w:left="0"/>
        <w:jc w:val="both"/>
      </w:pPr>
      <w:r>
        <w:rPr>
          <w:rFonts w:ascii="Times New Roman"/>
          <w:b w:val="false"/>
          <w:i w:val="false"/>
          <w:color w:val="000000"/>
          <w:sz w:val="28"/>
        </w:rPr>
        <w:t>Закон Республики Казахстан от 10 ноября 2017 года № 106-VI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Королевством Саудовская Аравия о передаче осужденных лиц, совершенное в Эр-Рияде 25 октября 2016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Саудовская Аравия</w:t>
      </w:r>
      <w:r>
        <w:br/>
      </w:r>
      <w:r>
        <w:rPr>
          <w:rFonts w:ascii="Times New Roman"/>
          <w:b/>
          <w:i w:val="false"/>
          <w:color w:val="000000"/>
        </w:rPr>
        <w:t>о передаче осужденных лиц</w:t>
      </w:r>
    </w:p>
    <w:p>
      <w:pPr>
        <w:spacing w:after="0"/>
        <w:ind w:left="0"/>
        <w:jc w:val="both"/>
      </w:pPr>
      <w:r>
        <w:rPr>
          <w:rFonts w:ascii="Times New Roman"/>
          <w:b w:val="false"/>
          <w:i w:val="false"/>
          <w:color w:val="000000"/>
          <w:sz w:val="28"/>
        </w:rPr>
        <w:t>
      Республика Казахстан и Королевство Саудовская Аравия (далее именуемые "Сторонами"),</w:t>
      </w:r>
    </w:p>
    <w:p>
      <w:pPr>
        <w:spacing w:after="0"/>
        <w:ind w:left="0"/>
        <w:jc w:val="both"/>
      </w:pPr>
      <w:r>
        <w:rPr>
          <w:rFonts w:ascii="Times New Roman"/>
          <w:b w:val="false"/>
          <w:i w:val="false"/>
          <w:color w:val="000000"/>
          <w:sz w:val="28"/>
        </w:rPr>
        <w:t>
      на основе взаимного уважения суверенитета и равенства,</w:t>
      </w:r>
    </w:p>
    <w:p>
      <w:pPr>
        <w:spacing w:after="0"/>
        <w:ind w:left="0"/>
        <w:jc w:val="both"/>
      </w:pPr>
      <w:r>
        <w:rPr>
          <w:rFonts w:ascii="Times New Roman"/>
          <w:b w:val="false"/>
          <w:i w:val="false"/>
          <w:color w:val="000000"/>
          <w:sz w:val="28"/>
        </w:rPr>
        <w:t>
      желая укрепить правовое сотрудничество между двумя странами,</w:t>
      </w:r>
    </w:p>
    <w:p>
      <w:pPr>
        <w:spacing w:after="0"/>
        <w:ind w:left="0"/>
        <w:jc w:val="both"/>
      </w:pPr>
      <w:r>
        <w:rPr>
          <w:rFonts w:ascii="Times New Roman"/>
          <w:b w:val="false"/>
          <w:i w:val="false"/>
          <w:color w:val="000000"/>
          <w:sz w:val="28"/>
        </w:rPr>
        <w:t>
      в целях содействия реинтеграции в общество осужденных лиц для отбывания ими наказания в государстве, гражданами которого они являются,</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p>
      <w:pPr>
        <w:spacing w:after="0"/>
        <w:ind w:left="0"/>
        <w:jc w:val="both"/>
      </w:pPr>
      <w:r>
        <w:rPr>
          <w:rFonts w:ascii="Times New Roman"/>
          <w:b w:val="false"/>
          <w:i w:val="false"/>
          <w:color w:val="000000"/>
          <w:sz w:val="28"/>
        </w:rPr>
        <w:t>
      В целях реализации настоящего Соглашения используются следующие определения, если контекст не подразумевает иное:</w:t>
      </w:r>
    </w:p>
    <w:p>
      <w:pPr>
        <w:spacing w:after="0"/>
        <w:ind w:left="0"/>
        <w:jc w:val="both"/>
      </w:pPr>
      <w:r>
        <w:rPr>
          <w:rFonts w:ascii="Times New Roman"/>
          <w:b w:val="false"/>
          <w:i w:val="false"/>
          <w:color w:val="000000"/>
          <w:sz w:val="28"/>
        </w:rPr>
        <w:t>
      a) "Государство вынесения приговора" - Государство, вынесшее приговор, откуда осужденное лицо может быть передано или уже передано;</w:t>
      </w:r>
    </w:p>
    <w:p>
      <w:pPr>
        <w:spacing w:after="0"/>
        <w:ind w:left="0"/>
        <w:jc w:val="both"/>
      </w:pPr>
      <w:r>
        <w:rPr>
          <w:rFonts w:ascii="Times New Roman"/>
          <w:b w:val="false"/>
          <w:i w:val="false"/>
          <w:color w:val="000000"/>
          <w:sz w:val="28"/>
        </w:rPr>
        <w:t>
      b) "Государство исполнения приговора" - Государство, в которое осужденное лицо может быть передано или уже передано;</w:t>
      </w:r>
    </w:p>
    <w:p>
      <w:pPr>
        <w:spacing w:after="0"/>
        <w:ind w:left="0"/>
        <w:jc w:val="both"/>
      </w:pPr>
      <w:r>
        <w:rPr>
          <w:rFonts w:ascii="Times New Roman"/>
          <w:b w:val="false"/>
          <w:i w:val="false"/>
          <w:color w:val="000000"/>
          <w:sz w:val="28"/>
        </w:rPr>
        <w:t>
      c) "осужденное лицо" - лицо, в отношении которого имеется вступивший в законную силу и подлежащий исполнению приговор суда, предусматривающий наказание в виде лишения свободы;</w:t>
      </w:r>
    </w:p>
    <w:p>
      <w:pPr>
        <w:spacing w:after="0"/>
        <w:ind w:left="0"/>
        <w:jc w:val="both"/>
      </w:pPr>
      <w:r>
        <w:rPr>
          <w:rFonts w:ascii="Times New Roman"/>
          <w:b w:val="false"/>
          <w:i w:val="false"/>
          <w:color w:val="000000"/>
          <w:sz w:val="28"/>
        </w:rPr>
        <w:t xml:space="preserve">
      d) "приговор" - вступившее в законную силу и подлежащее исполнению судебное решение, предусматривающее наказание в виде лишения свободы за совершение преступления. </w:t>
      </w:r>
    </w:p>
    <w:p>
      <w:pPr>
        <w:spacing w:after="0"/>
        <w:ind w:left="0"/>
        <w:jc w:val="left"/>
      </w:pPr>
      <w:r>
        <w:rPr>
          <w:rFonts w:ascii="Times New Roman"/>
          <w:b/>
          <w:i w:val="false"/>
          <w:color w:val="000000"/>
        </w:rPr>
        <w:t xml:space="preserve"> Статья 2</w:t>
      </w:r>
      <w:r>
        <w:br/>
      </w:r>
      <w:r>
        <w:rPr>
          <w:rFonts w:ascii="Times New Roman"/>
          <w:b/>
          <w:i w:val="false"/>
          <w:color w:val="000000"/>
        </w:rPr>
        <w:t>Общие положения</w:t>
      </w:r>
    </w:p>
    <w:p>
      <w:pPr>
        <w:spacing w:after="0"/>
        <w:ind w:left="0"/>
        <w:jc w:val="both"/>
      </w:pPr>
      <w:r>
        <w:rPr>
          <w:rFonts w:ascii="Times New Roman"/>
          <w:b w:val="false"/>
          <w:i w:val="false"/>
          <w:color w:val="000000"/>
          <w:sz w:val="28"/>
        </w:rPr>
        <w:t>
      1. Каждая из Сторон незамедлительно информирует другую Сторону о вступивших в законную силу приговорах судов, предусматривающих наказание в виде лишения свободы, вынесенных на ее территории в отношении любого гражданина другой Стороны.</w:t>
      </w:r>
    </w:p>
    <w:p>
      <w:pPr>
        <w:spacing w:after="0"/>
        <w:ind w:left="0"/>
        <w:jc w:val="both"/>
      </w:pPr>
      <w:r>
        <w:rPr>
          <w:rFonts w:ascii="Times New Roman"/>
          <w:b w:val="false"/>
          <w:i w:val="false"/>
          <w:color w:val="000000"/>
          <w:sz w:val="28"/>
        </w:rPr>
        <w:t>
      2. В соответствии с положениями настоящего Соглашения Стороны осуществляют максимальное сотрудничество в целях исполнения наказания в виде лишения свободы в отношении граждан другой Стороны или продолжения исполнения наказания в государстве, гражданином которого является осужденное лицо.</w:t>
      </w:r>
    </w:p>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p>
      <w:pPr>
        <w:spacing w:after="0"/>
        <w:ind w:left="0"/>
        <w:jc w:val="both"/>
      </w:pPr>
      <w:r>
        <w:rPr>
          <w:rFonts w:ascii="Times New Roman"/>
          <w:b w:val="false"/>
          <w:i w:val="false"/>
          <w:color w:val="000000"/>
          <w:sz w:val="28"/>
        </w:rPr>
        <w:t>
      1. В целях настоящего Соглашения Стороны взаимодействуют друг с другом непосредственно через предназначенные для этого центральные органы либо по дипломатическим каналам.</w:t>
      </w:r>
    </w:p>
    <w:p>
      <w:pPr>
        <w:spacing w:after="0"/>
        <w:ind w:left="0"/>
        <w:jc w:val="both"/>
      </w:pPr>
      <w:r>
        <w:rPr>
          <w:rFonts w:ascii="Times New Roman"/>
          <w:b w:val="false"/>
          <w:i w:val="false"/>
          <w:color w:val="000000"/>
          <w:sz w:val="28"/>
        </w:rPr>
        <w:t>
      2. Для реализации настоящего Соглашения центральными органами являются:</w:t>
      </w:r>
    </w:p>
    <w:p>
      <w:pPr>
        <w:spacing w:after="0"/>
        <w:ind w:left="0"/>
        <w:jc w:val="both"/>
      </w:pPr>
      <w:r>
        <w:rPr>
          <w:rFonts w:ascii="Times New Roman"/>
          <w:b w:val="false"/>
          <w:i w:val="false"/>
          <w:color w:val="000000"/>
          <w:sz w:val="28"/>
        </w:rPr>
        <w:t>
      - Генеральная прокуратура для Республики Казахстан;</w:t>
      </w:r>
    </w:p>
    <w:p>
      <w:pPr>
        <w:spacing w:after="0"/>
        <w:ind w:left="0"/>
        <w:jc w:val="both"/>
      </w:pPr>
      <w:r>
        <w:rPr>
          <w:rFonts w:ascii="Times New Roman"/>
          <w:b w:val="false"/>
          <w:i w:val="false"/>
          <w:color w:val="000000"/>
          <w:sz w:val="28"/>
        </w:rPr>
        <w:t>
      - Министерство внутренних дел (Постоянный комитет по передаче заключенных) для Королевства Саудовская Аравия.</w:t>
      </w:r>
    </w:p>
    <w:p>
      <w:pPr>
        <w:spacing w:after="0"/>
        <w:ind w:left="0"/>
        <w:jc w:val="both"/>
      </w:pPr>
      <w:r>
        <w:rPr>
          <w:rFonts w:ascii="Times New Roman"/>
          <w:b w:val="false"/>
          <w:i w:val="false"/>
          <w:color w:val="000000"/>
          <w:sz w:val="28"/>
        </w:rPr>
        <w:t>
      3. В случае изменения любой из Сторон наименований указанных центральных органов другая Сторона информируется о таком изменении по дипломатическим каналам.</w:t>
      </w:r>
    </w:p>
    <w:p>
      <w:pPr>
        <w:spacing w:after="0"/>
        <w:ind w:left="0"/>
        <w:jc w:val="both"/>
      </w:pPr>
      <w:r>
        <w:rPr>
          <w:rFonts w:ascii="Times New Roman"/>
          <w:b w:val="false"/>
          <w:i w:val="false"/>
          <w:color w:val="000000"/>
          <w:sz w:val="28"/>
        </w:rPr>
        <w:t>
      4. Взаимодействие между центральными органами Сторон относительно применения положений настоящего Соглашения осуществляется в письменной форме.</w:t>
      </w:r>
    </w:p>
    <w:p>
      <w:pPr>
        <w:spacing w:after="0"/>
        <w:ind w:left="0"/>
        <w:jc w:val="left"/>
      </w:pPr>
      <w:r>
        <w:rPr>
          <w:rFonts w:ascii="Times New Roman"/>
          <w:b/>
          <w:i w:val="false"/>
          <w:color w:val="000000"/>
        </w:rPr>
        <w:t xml:space="preserve"> Статья 4</w:t>
      </w:r>
      <w:r>
        <w:br/>
      </w:r>
      <w:r>
        <w:rPr>
          <w:rFonts w:ascii="Times New Roman"/>
          <w:b/>
          <w:i w:val="false"/>
          <w:color w:val="000000"/>
        </w:rPr>
        <w:t>Условия для передачи</w:t>
      </w:r>
    </w:p>
    <w:p>
      <w:pPr>
        <w:spacing w:after="0"/>
        <w:ind w:left="0"/>
        <w:jc w:val="both"/>
      </w:pPr>
      <w:r>
        <w:rPr>
          <w:rFonts w:ascii="Times New Roman"/>
          <w:b w:val="false"/>
          <w:i w:val="false"/>
          <w:color w:val="000000"/>
          <w:sz w:val="28"/>
        </w:rPr>
        <w:t>
      1. Передача осужденного лица может быть осуществлена при соблюдении следующих условий:</w:t>
      </w:r>
    </w:p>
    <w:p>
      <w:pPr>
        <w:spacing w:after="0"/>
        <w:ind w:left="0"/>
        <w:jc w:val="both"/>
      </w:pPr>
      <w:r>
        <w:rPr>
          <w:rFonts w:ascii="Times New Roman"/>
          <w:b w:val="false"/>
          <w:i w:val="false"/>
          <w:color w:val="000000"/>
          <w:sz w:val="28"/>
        </w:rPr>
        <w:t>
      a) преступление, за совершение которого вынесен приговор, наказывается лишением свободы по национальному законодательству обеих Сторон;</w:t>
      </w:r>
    </w:p>
    <w:p>
      <w:pPr>
        <w:spacing w:after="0"/>
        <w:ind w:left="0"/>
        <w:jc w:val="both"/>
      </w:pPr>
      <w:r>
        <w:rPr>
          <w:rFonts w:ascii="Times New Roman"/>
          <w:b w:val="false"/>
          <w:i w:val="false"/>
          <w:color w:val="000000"/>
          <w:sz w:val="28"/>
        </w:rPr>
        <w:t>
      b) осужденное лицо является гражданином Государства исполнения приговора;</w:t>
      </w:r>
    </w:p>
    <w:p>
      <w:pPr>
        <w:spacing w:after="0"/>
        <w:ind w:left="0"/>
        <w:jc w:val="both"/>
      </w:pPr>
      <w:r>
        <w:rPr>
          <w:rFonts w:ascii="Times New Roman"/>
          <w:b w:val="false"/>
          <w:i w:val="false"/>
          <w:color w:val="000000"/>
          <w:sz w:val="28"/>
        </w:rPr>
        <w:t>
      c) приговор вступил в законную силу и подлежит исполнению;</w:t>
      </w:r>
    </w:p>
    <w:p>
      <w:pPr>
        <w:spacing w:after="0"/>
        <w:ind w:left="0"/>
        <w:jc w:val="both"/>
      </w:pPr>
      <w:r>
        <w:rPr>
          <w:rFonts w:ascii="Times New Roman"/>
          <w:b w:val="false"/>
          <w:i w:val="false"/>
          <w:color w:val="000000"/>
          <w:sz w:val="28"/>
        </w:rPr>
        <w:t>
      d) обе Стороны согласны на передачу;</w:t>
      </w:r>
    </w:p>
    <w:p>
      <w:pPr>
        <w:spacing w:after="0"/>
        <w:ind w:left="0"/>
        <w:jc w:val="both"/>
      </w:pPr>
      <w:r>
        <w:rPr>
          <w:rFonts w:ascii="Times New Roman"/>
          <w:b w:val="false"/>
          <w:i w:val="false"/>
          <w:color w:val="000000"/>
          <w:sz w:val="28"/>
        </w:rPr>
        <w:t>
      e) имеется письменное согласие на передачу от осужденного лица или его законного представителя в силу возраста, физического или психического состояния осужденного лица;</w:t>
      </w:r>
    </w:p>
    <w:p>
      <w:pPr>
        <w:spacing w:after="0"/>
        <w:ind w:left="0"/>
        <w:jc w:val="both"/>
      </w:pPr>
      <w:r>
        <w:rPr>
          <w:rFonts w:ascii="Times New Roman"/>
          <w:b w:val="false"/>
          <w:i w:val="false"/>
          <w:color w:val="000000"/>
          <w:sz w:val="28"/>
        </w:rPr>
        <w:t>
      f) на момент получения запроса о передаче срок наказания, подлежащий отбытию, составляет не менее шести месяцев;</w:t>
      </w:r>
    </w:p>
    <w:p>
      <w:pPr>
        <w:spacing w:after="0"/>
        <w:ind w:left="0"/>
        <w:jc w:val="both"/>
      </w:pPr>
      <w:r>
        <w:rPr>
          <w:rFonts w:ascii="Times New Roman"/>
          <w:b w:val="false"/>
          <w:i w:val="false"/>
          <w:color w:val="000000"/>
          <w:sz w:val="28"/>
        </w:rPr>
        <w:t>
      g) за исключением случаев признания осужденного лица неплатежеспособным, оно должно погасить любые финансовые обязательства либо предоставить гарантии их погашения, которые Государство вынесения приговора сочтет приемлемыми;</w:t>
      </w:r>
    </w:p>
    <w:p>
      <w:pPr>
        <w:spacing w:after="0"/>
        <w:ind w:left="0"/>
        <w:jc w:val="both"/>
      </w:pPr>
      <w:r>
        <w:rPr>
          <w:rFonts w:ascii="Times New Roman"/>
          <w:b w:val="false"/>
          <w:i w:val="false"/>
          <w:color w:val="000000"/>
          <w:sz w:val="28"/>
        </w:rPr>
        <w:t>
      h) осужденное лицо не должно быть вовлечено в любые исковые процедуры в отношении него в Государстве вынесения приговора.</w:t>
      </w:r>
    </w:p>
    <w:p>
      <w:pPr>
        <w:spacing w:after="0"/>
        <w:ind w:left="0"/>
        <w:jc w:val="both"/>
      </w:pPr>
      <w:r>
        <w:rPr>
          <w:rFonts w:ascii="Times New Roman"/>
          <w:b w:val="false"/>
          <w:i w:val="false"/>
          <w:color w:val="000000"/>
          <w:sz w:val="28"/>
        </w:rPr>
        <w:t>
      2. В исключительных случаях по согласию Сторон передача может быть осуществлена, даже если период времени, подлежащий отбытию, составляет менее шести месяцев.</w:t>
      </w:r>
    </w:p>
    <w:p>
      <w:pPr>
        <w:spacing w:after="0"/>
        <w:ind w:left="0"/>
        <w:jc w:val="left"/>
      </w:pPr>
      <w:r>
        <w:rPr>
          <w:rFonts w:ascii="Times New Roman"/>
          <w:b/>
          <w:i w:val="false"/>
          <w:color w:val="000000"/>
        </w:rPr>
        <w:t xml:space="preserve"> Статья 5</w:t>
      </w:r>
      <w:r>
        <w:br/>
      </w:r>
      <w:r>
        <w:rPr>
          <w:rFonts w:ascii="Times New Roman"/>
          <w:b/>
          <w:i w:val="false"/>
          <w:color w:val="000000"/>
        </w:rPr>
        <w:t>Отказ в передаче</w:t>
      </w:r>
    </w:p>
    <w:p>
      <w:pPr>
        <w:spacing w:after="0"/>
        <w:ind w:left="0"/>
        <w:jc w:val="both"/>
      </w:pPr>
      <w:r>
        <w:rPr>
          <w:rFonts w:ascii="Times New Roman"/>
          <w:b w:val="false"/>
          <w:i w:val="false"/>
          <w:color w:val="000000"/>
          <w:sz w:val="28"/>
        </w:rPr>
        <w:t>
      1. В передаче осужденного лица может быть отказано, если:</w:t>
      </w:r>
    </w:p>
    <w:p>
      <w:pPr>
        <w:spacing w:after="0"/>
        <w:ind w:left="0"/>
        <w:jc w:val="both"/>
      </w:pPr>
      <w:r>
        <w:rPr>
          <w:rFonts w:ascii="Times New Roman"/>
          <w:b w:val="false"/>
          <w:i w:val="false"/>
          <w:color w:val="000000"/>
          <w:sz w:val="28"/>
        </w:rPr>
        <w:t>
      a) одна Сторона решит, что передача причинит ущерб ее суверенитету, безопасности, общественному порядку или противоречит фундаментальным принципам национального законодательства;</w:t>
      </w:r>
    </w:p>
    <w:p>
      <w:pPr>
        <w:spacing w:after="0"/>
        <w:ind w:left="0"/>
        <w:jc w:val="both"/>
      </w:pPr>
      <w:r>
        <w:rPr>
          <w:rFonts w:ascii="Times New Roman"/>
          <w:b w:val="false"/>
          <w:i w:val="false"/>
          <w:color w:val="000000"/>
          <w:sz w:val="28"/>
        </w:rPr>
        <w:t>
      b) приговор в отношении осужденного лица вынесен за преступление, посягающее на государственную безопасность.</w:t>
      </w:r>
    </w:p>
    <w:p>
      <w:pPr>
        <w:spacing w:after="0"/>
        <w:ind w:left="0"/>
        <w:jc w:val="both"/>
      </w:pPr>
      <w:r>
        <w:rPr>
          <w:rFonts w:ascii="Times New Roman"/>
          <w:b w:val="false"/>
          <w:i w:val="false"/>
          <w:color w:val="000000"/>
          <w:sz w:val="28"/>
        </w:rPr>
        <w:t>
      2. Каждая из Сторон вправе по своему усмотрению решить, согласна она или нет на передачу, запрашиваемую другой Стороной, несмотря на положения пункта 1 настоящей статьи.</w:t>
      </w:r>
    </w:p>
    <w:p>
      <w:pPr>
        <w:spacing w:after="0"/>
        <w:ind w:left="0"/>
        <w:jc w:val="left"/>
      </w:pPr>
      <w:r>
        <w:rPr>
          <w:rFonts w:ascii="Times New Roman"/>
          <w:b/>
          <w:i w:val="false"/>
          <w:color w:val="000000"/>
        </w:rPr>
        <w:t xml:space="preserve"> Статья 6</w:t>
      </w:r>
      <w:r>
        <w:br/>
      </w:r>
      <w:r>
        <w:rPr>
          <w:rFonts w:ascii="Times New Roman"/>
          <w:b/>
          <w:i w:val="false"/>
          <w:color w:val="000000"/>
        </w:rPr>
        <w:t>Запросы</w:t>
      </w:r>
    </w:p>
    <w:p>
      <w:pPr>
        <w:spacing w:after="0"/>
        <w:ind w:left="0"/>
        <w:jc w:val="both"/>
      </w:pPr>
      <w:r>
        <w:rPr>
          <w:rFonts w:ascii="Times New Roman"/>
          <w:b w:val="false"/>
          <w:i w:val="false"/>
          <w:color w:val="000000"/>
          <w:sz w:val="28"/>
        </w:rPr>
        <w:t>
      1. Запросы о передаче могут быть направлены:</w:t>
      </w:r>
    </w:p>
    <w:p>
      <w:pPr>
        <w:spacing w:after="0"/>
        <w:ind w:left="0"/>
        <w:jc w:val="both"/>
      </w:pPr>
      <w:r>
        <w:rPr>
          <w:rFonts w:ascii="Times New Roman"/>
          <w:b w:val="false"/>
          <w:i w:val="false"/>
          <w:color w:val="000000"/>
          <w:sz w:val="28"/>
        </w:rPr>
        <w:t>
      a) Государством вынесения приговора;</w:t>
      </w:r>
    </w:p>
    <w:p>
      <w:pPr>
        <w:spacing w:after="0"/>
        <w:ind w:left="0"/>
        <w:jc w:val="both"/>
      </w:pPr>
      <w:r>
        <w:rPr>
          <w:rFonts w:ascii="Times New Roman"/>
          <w:b w:val="false"/>
          <w:i w:val="false"/>
          <w:color w:val="000000"/>
          <w:sz w:val="28"/>
        </w:rPr>
        <w:t>
      b) Государством исполнения приговора; либо</w:t>
      </w:r>
    </w:p>
    <w:p>
      <w:pPr>
        <w:spacing w:after="0"/>
        <w:ind w:left="0"/>
        <w:jc w:val="both"/>
      </w:pPr>
      <w:r>
        <w:rPr>
          <w:rFonts w:ascii="Times New Roman"/>
          <w:b w:val="false"/>
          <w:i w:val="false"/>
          <w:color w:val="000000"/>
          <w:sz w:val="28"/>
        </w:rPr>
        <w:t>
      c) осужденным лицом либо его законным представителем в силу возраста, физического или психического состояния осужденного.</w:t>
      </w:r>
    </w:p>
    <w:p>
      <w:pPr>
        <w:spacing w:after="0"/>
        <w:ind w:left="0"/>
        <w:jc w:val="both"/>
      </w:pPr>
      <w:r>
        <w:rPr>
          <w:rFonts w:ascii="Times New Roman"/>
          <w:b w:val="false"/>
          <w:i w:val="false"/>
          <w:color w:val="000000"/>
          <w:sz w:val="28"/>
        </w:rPr>
        <w:t>
      2. Такие запросы должны быть направлены в центральные органы любой из Сторон.</w:t>
      </w:r>
    </w:p>
    <w:p>
      <w:pPr>
        <w:spacing w:after="0"/>
        <w:ind w:left="0"/>
        <w:jc w:val="both"/>
      </w:pPr>
      <w:r>
        <w:rPr>
          <w:rFonts w:ascii="Times New Roman"/>
          <w:b w:val="false"/>
          <w:i w:val="false"/>
          <w:color w:val="000000"/>
          <w:sz w:val="28"/>
        </w:rPr>
        <w:t>
      3. Сторона, получившая такой запрос, должна письменно уведомить об этом другую Сторону.</w:t>
      </w:r>
    </w:p>
    <w:p>
      <w:pPr>
        <w:spacing w:after="0"/>
        <w:ind w:left="0"/>
        <w:jc w:val="left"/>
      </w:pPr>
      <w:r>
        <w:rPr>
          <w:rFonts w:ascii="Times New Roman"/>
          <w:b/>
          <w:i w:val="false"/>
          <w:color w:val="000000"/>
        </w:rPr>
        <w:t xml:space="preserve"> Статья 7</w:t>
      </w:r>
      <w:r>
        <w:br/>
      </w:r>
      <w:r>
        <w:rPr>
          <w:rFonts w:ascii="Times New Roman"/>
          <w:b/>
          <w:i w:val="false"/>
          <w:color w:val="000000"/>
        </w:rPr>
        <w:t>Предоставление документов</w:t>
      </w:r>
    </w:p>
    <w:p>
      <w:pPr>
        <w:spacing w:after="0"/>
        <w:ind w:left="0"/>
        <w:jc w:val="both"/>
      </w:pPr>
      <w:r>
        <w:rPr>
          <w:rFonts w:ascii="Times New Roman"/>
          <w:b w:val="false"/>
          <w:i w:val="false"/>
          <w:color w:val="000000"/>
          <w:sz w:val="28"/>
        </w:rPr>
        <w:t>
      1. К запросу о передаче Государство вынесения приговора прилагает следующие документы:</w:t>
      </w:r>
    </w:p>
    <w:p>
      <w:pPr>
        <w:spacing w:after="0"/>
        <w:ind w:left="0"/>
        <w:jc w:val="both"/>
      </w:pPr>
      <w:r>
        <w:rPr>
          <w:rFonts w:ascii="Times New Roman"/>
          <w:b w:val="false"/>
          <w:i w:val="false"/>
          <w:color w:val="000000"/>
          <w:sz w:val="28"/>
        </w:rPr>
        <w:t>
      а) заверенную копию вступившего в законную силу приговора, включая соответствующие положения закона, на которых он основан, а также краткую справку по делу;</w:t>
      </w:r>
    </w:p>
    <w:p>
      <w:pPr>
        <w:spacing w:after="0"/>
        <w:ind w:left="0"/>
        <w:jc w:val="both"/>
      </w:pPr>
      <w:r>
        <w:rPr>
          <w:rFonts w:ascii="Times New Roman"/>
          <w:b w:val="false"/>
          <w:i w:val="false"/>
          <w:color w:val="000000"/>
          <w:sz w:val="28"/>
        </w:rPr>
        <w:t>
      b) сведения, указывающие вид и срок наказания;</w:t>
      </w:r>
    </w:p>
    <w:p>
      <w:pPr>
        <w:spacing w:after="0"/>
        <w:ind w:left="0"/>
        <w:jc w:val="both"/>
      </w:pPr>
      <w:r>
        <w:rPr>
          <w:rFonts w:ascii="Times New Roman"/>
          <w:b w:val="false"/>
          <w:i w:val="false"/>
          <w:color w:val="000000"/>
          <w:sz w:val="28"/>
        </w:rPr>
        <w:t>
      c) сведения о сроках отбытой и подлежащей отбытию частей наказания, включая сроки досудебного задержания, сведения о предполагаемой дате освобождения и иные сведения, касающиеся приговора или его исполнения;</w:t>
      </w:r>
    </w:p>
    <w:p>
      <w:pPr>
        <w:spacing w:after="0"/>
        <w:ind w:left="0"/>
        <w:jc w:val="both"/>
      </w:pPr>
      <w:r>
        <w:rPr>
          <w:rFonts w:ascii="Times New Roman"/>
          <w:b w:val="false"/>
          <w:i w:val="false"/>
          <w:color w:val="000000"/>
          <w:sz w:val="28"/>
        </w:rPr>
        <w:t>
      d) письменное согласие на передачу, которое предусмотрено в подпункте е) пункта 1 статьи 4 настоящего Соглашения;</w:t>
      </w:r>
    </w:p>
    <w:p>
      <w:pPr>
        <w:spacing w:after="0"/>
        <w:ind w:left="0"/>
        <w:jc w:val="both"/>
      </w:pPr>
      <w:r>
        <w:rPr>
          <w:rFonts w:ascii="Times New Roman"/>
          <w:b w:val="false"/>
          <w:i w:val="false"/>
          <w:color w:val="000000"/>
          <w:sz w:val="28"/>
        </w:rPr>
        <w:t>
      e) информацию о состоянии здоровья осужденного лица;</w:t>
      </w:r>
    </w:p>
    <w:p>
      <w:pPr>
        <w:spacing w:after="0"/>
        <w:ind w:left="0"/>
        <w:jc w:val="both"/>
      </w:pPr>
      <w:r>
        <w:rPr>
          <w:rFonts w:ascii="Times New Roman"/>
          <w:b w:val="false"/>
          <w:i w:val="false"/>
          <w:color w:val="000000"/>
          <w:sz w:val="28"/>
        </w:rPr>
        <w:t>
      f) сведения, описывающие поведение лица в течение отбытия наказания.</w:t>
      </w:r>
    </w:p>
    <w:p>
      <w:pPr>
        <w:spacing w:after="0"/>
        <w:ind w:left="0"/>
        <w:jc w:val="both"/>
      </w:pPr>
      <w:r>
        <w:rPr>
          <w:rFonts w:ascii="Times New Roman"/>
          <w:b w:val="false"/>
          <w:i w:val="false"/>
          <w:color w:val="000000"/>
          <w:sz w:val="28"/>
        </w:rPr>
        <w:t>
      2. Государство исполнения приговора предоставляет следующие документы:</w:t>
      </w:r>
    </w:p>
    <w:p>
      <w:pPr>
        <w:spacing w:after="0"/>
        <w:ind w:left="0"/>
        <w:jc w:val="both"/>
      </w:pPr>
      <w:r>
        <w:rPr>
          <w:rFonts w:ascii="Times New Roman"/>
          <w:b w:val="false"/>
          <w:i w:val="false"/>
          <w:color w:val="000000"/>
          <w:sz w:val="28"/>
        </w:rPr>
        <w:t>
      a) документы, подтверждающие, что осужденное лицо является его гражданином;</w:t>
      </w:r>
    </w:p>
    <w:p>
      <w:pPr>
        <w:spacing w:after="0"/>
        <w:ind w:left="0"/>
        <w:jc w:val="both"/>
      </w:pPr>
      <w:r>
        <w:rPr>
          <w:rFonts w:ascii="Times New Roman"/>
          <w:b w:val="false"/>
          <w:i w:val="false"/>
          <w:color w:val="000000"/>
          <w:sz w:val="28"/>
        </w:rPr>
        <w:t>
      b) выписку из положений закона, свидетельствующую, что действие либо бездействие, за которое был вынесен приговор, является уголовно-наказуемым в Государстве исполнения приговора.</w:t>
      </w:r>
    </w:p>
    <w:p>
      <w:pPr>
        <w:spacing w:after="0"/>
        <w:ind w:left="0"/>
        <w:jc w:val="both"/>
      </w:pPr>
      <w:r>
        <w:rPr>
          <w:rFonts w:ascii="Times New Roman"/>
          <w:b w:val="false"/>
          <w:i w:val="false"/>
          <w:color w:val="000000"/>
          <w:sz w:val="28"/>
        </w:rPr>
        <w:t>
      3. Каждая из Сторон вправе запросить от другой Стороны предоставление дополнительной информации либо документов, связанных с передачей.</w:t>
      </w:r>
    </w:p>
    <w:p>
      <w:pPr>
        <w:spacing w:after="0"/>
        <w:ind w:left="0"/>
        <w:jc w:val="left"/>
      </w:pPr>
      <w:r>
        <w:rPr>
          <w:rFonts w:ascii="Times New Roman"/>
          <w:b/>
          <w:i w:val="false"/>
          <w:color w:val="000000"/>
        </w:rPr>
        <w:t xml:space="preserve"> Статья 8</w:t>
      </w:r>
      <w:r>
        <w:br/>
      </w:r>
      <w:r>
        <w:rPr>
          <w:rFonts w:ascii="Times New Roman"/>
          <w:b/>
          <w:i w:val="false"/>
          <w:color w:val="000000"/>
        </w:rPr>
        <w:t>Уведомление осужденного лица</w:t>
      </w:r>
    </w:p>
    <w:p>
      <w:pPr>
        <w:spacing w:after="0"/>
        <w:ind w:left="0"/>
        <w:jc w:val="both"/>
      </w:pPr>
      <w:r>
        <w:rPr>
          <w:rFonts w:ascii="Times New Roman"/>
          <w:b w:val="false"/>
          <w:i w:val="false"/>
          <w:color w:val="000000"/>
          <w:sz w:val="28"/>
        </w:rPr>
        <w:t>
      1. Каждая Сторона на своей территории должна уведомить осужденных лиц, к которым применимо настоящее Соглашение, о том, что они могут быть переданы в соответствии с положениями настоящего Соглашения.</w:t>
      </w:r>
    </w:p>
    <w:p>
      <w:pPr>
        <w:spacing w:after="0"/>
        <w:ind w:left="0"/>
        <w:jc w:val="both"/>
      </w:pPr>
      <w:r>
        <w:rPr>
          <w:rFonts w:ascii="Times New Roman"/>
          <w:b w:val="false"/>
          <w:i w:val="false"/>
          <w:color w:val="000000"/>
          <w:sz w:val="28"/>
        </w:rPr>
        <w:t>
      2. Стороны должны информировать осужденных лиц о мерах и решениях, принятых по запросу о передаче.</w:t>
      </w:r>
    </w:p>
    <w:p>
      <w:pPr>
        <w:spacing w:after="0"/>
        <w:ind w:left="0"/>
        <w:jc w:val="left"/>
      </w:pPr>
      <w:r>
        <w:rPr>
          <w:rFonts w:ascii="Times New Roman"/>
          <w:b/>
          <w:i w:val="false"/>
          <w:color w:val="000000"/>
        </w:rPr>
        <w:t xml:space="preserve"> Статья 9</w:t>
      </w:r>
      <w:r>
        <w:br/>
      </w:r>
      <w:r>
        <w:rPr>
          <w:rFonts w:ascii="Times New Roman"/>
          <w:b/>
          <w:i w:val="false"/>
          <w:color w:val="000000"/>
        </w:rPr>
        <w:t>Передача и расходы</w:t>
      </w:r>
    </w:p>
    <w:p>
      <w:pPr>
        <w:spacing w:after="0"/>
        <w:ind w:left="0"/>
        <w:jc w:val="both"/>
      </w:pPr>
      <w:r>
        <w:rPr>
          <w:rFonts w:ascii="Times New Roman"/>
          <w:b w:val="false"/>
          <w:i w:val="false"/>
          <w:color w:val="000000"/>
          <w:sz w:val="28"/>
        </w:rPr>
        <w:t>
      1. В случае достижения согласия на передачу Государство вынесения приговора передает осужденное лицо Государству исполнения приговора в согласованные время и месте.</w:t>
      </w:r>
    </w:p>
    <w:p>
      <w:pPr>
        <w:spacing w:after="0"/>
        <w:ind w:left="0"/>
        <w:jc w:val="both"/>
      </w:pPr>
      <w:r>
        <w:rPr>
          <w:rFonts w:ascii="Times New Roman"/>
          <w:b w:val="false"/>
          <w:i w:val="false"/>
          <w:color w:val="000000"/>
          <w:sz w:val="28"/>
        </w:rPr>
        <w:t>
      2. За исключением расходов, понесенных исключительно на территории Государства вынесения приговора, Государство исполнения приговора несет все расходы, связанные с перевозкой осужденного лица, включая его транзит и вытекающие из исполнения приговора на его территории.</w:t>
      </w:r>
    </w:p>
    <w:p>
      <w:pPr>
        <w:spacing w:after="0"/>
        <w:ind w:left="0"/>
        <w:jc w:val="left"/>
      </w:pPr>
      <w:r>
        <w:rPr>
          <w:rFonts w:ascii="Times New Roman"/>
          <w:b/>
          <w:i w:val="false"/>
          <w:color w:val="000000"/>
        </w:rPr>
        <w:t xml:space="preserve"> Статья 10</w:t>
      </w:r>
      <w:r>
        <w:br/>
      </w:r>
      <w:r>
        <w:rPr>
          <w:rFonts w:ascii="Times New Roman"/>
          <w:b/>
          <w:i w:val="false"/>
          <w:color w:val="000000"/>
        </w:rPr>
        <w:t>Продолжение исполнения приговора</w:t>
      </w:r>
    </w:p>
    <w:p>
      <w:pPr>
        <w:spacing w:after="0"/>
        <w:ind w:left="0"/>
        <w:jc w:val="both"/>
      </w:pPr>
      <w:r>
        <w:rPr>
          <w:rFonts w:ascii="Times New Roman"/>
          <w:b w:val="false"/>
          <w:i w:val="false"/>
          <w:color w:val="000000"/>
          <w:sz w:val="28"/>
        </w:rPr>
        <w:t>
      1. После получения осужденного лица Государство исполнения приговора должно обеспечить следующее:</w:t>
      </w:r>
    </w:p>
    <w:p>
      <w:pPr>
        <w:spacing w:after="0"/>
        <w:ind w:left="0"/>
        <w:jc w:val="both"/>
      </w:pPr>
      <w:r>
        <w:rPr>
          <w:rFonts w:ascii="Times New Roman"/>
          <w:b w:val="false"/>
          <w:i w:val="false"/>
          <w:color w:val="000000"/>
          <w:sz w:val="28"/>
        </w:rPr>
        <w:t>
      a) порядок и процедуры исполнения приговора должны соответствовать его действующему национальному законодательству;</w:t>
      </w:r>
    </w:p>
    <w:p>
      <w:pPr>
        <w:spacing w:after="0"/>
        <w:ind w:left="0"/>
        <w:jc w:val="both"/>
      </w:pPr>
      <w:r>
        <w:rPr>
          <w:rFonts w:ascii="Times New Roman"/>
          <w:b w:val="false"/>
          <w:i w:val="false"/>
          <w:color w:val="000000"/>
          <w:sz w:val="28"/>
        </w:rPr>
        <w:t>
      b) исполнение приговора должно соответствовать судебному решению без изменений срока наказания и условий его отбытия. В любом случае приговор не может быть отягчен;</w:t>
      </w:r>
    </w:p>
    <w:p>
      <w:pPr>
        <w:spacing w:after="0"/>
        <w:ind w:left="0"/>
        <w:jc w:val="both"/>
      </w:pPr>
      <w:r>
        <w:rPr>
          <w:rFonts w:ascii="Times New Roman"/>
          <w:b w:val="false"/>
          <w:i w:val="false"/>
          <w:color w:val="000000"/>
          <w:sz w:val="28"/>
        </w:rPr>
        <w:t>
      с) если национальное законодательство Государства исполнения приговора предусматривает максимальный срок наказания меньший, чем срок наказания, определенный Государством вынесения приговора, Государство исполнения приговора должно назначить максимальный срок наказания, предусмотренный его законодательством за аналогичное преступление. В случае такого преобразования приговора Государство исполнения приговора должно незамедлительно передать копию официального документа об преобразовании приговора Государству вынесения приговора;</w:t>
      </w:r>
    </w:p>
    <w:p>
      <w:pPr>
        <w:spacing w:after="0"/>
        <w:ind w:left="0"/>
        <w:jc w:val="both"/>
      </w:pPr>
      <w:r>
        <w:rPr>
          <w:rFonts w:ascii="Times New Roman"/>
          <w:b w:val="false"/>
          <w:i w:val="false"/>
          <w:color w:val="000000"/>
          <w:sz w:val="28"/>
        </w:rPr>
        <w:t>
      d) в срок наказания в виде лишения свободы засчитывается срок, отбытый осужденным лицом на территории Государства вынесения приговора;</w:t>
      </w:r>
    </w:p>
    <w:p>
      <w:pPr>
        <w:spacing w:after="0"/>
        <w:ind w:left="0"/>
        <w:jc w:val="both"/>
      </w:pPr>
      <w:r>
        <w:rPr>
          <w:rFonts w:ascii="Times New Roman"/>
          <w:b w:val="false"/>
          <w:i w:val="false"/>
          <w:color w:val="000000"/>
          <w:sz w:val="28"/>
        </w:rPr>
        <w:t xml:space="preserve">
      e) Государство исполнения приговора обязуется не заменять наказание в виде лишения свободы на денежное взыскание. </w:t>
      </w:r>
    </w:p>
    <w:p>
      <w:pPr>
        <w:spacing w:after="0"/>
        <w:ind w:left="0"/>
        <w:jc w:val="left"/>
      </w:pPr>
      <w:r>
        <w:rPr>
          <w:rFonts w:ascii="Times New Roman"/>
          <w:b/>
          <w:i w:val="false"/>
          <w:color w:val="000000"/>
        </w:rPr>
        <w:t xml:space="preserve"> Статья 11</w:t>
      </w:r>
      <w:r>
        <w:br/>
      </w:r>
      <w:r>
        <w:rPr>
          <w:rFonts w:ascii="Times New Roman"/>
          <w:b/>
          <w:i w:val="false"/>
          <w:color w:val="000000"/>
        </w:rPr>
        <w:t>Амнистия, помилование или иные меры смягчения наказания</w:t>
      </w:r>
    </w:p>
    <w:p>
      <w:pPr>
        <w:spacing w:after="0"/>
        <w:ind w:left="0"/>
        <w:jc w:val="both"/>
      </w:pPr>
      <w:r>
        <w:rPr>
          <w:rFonts w:ascii="Times New Roman"/>
          <w:b w:val="false"/>
          <w:i w:val="false"/>
          <w:color w:val="000000"/>
          <w:sz w:val="28"/>
        </w:rPr>
        <w:t>
      1. Амнистия, помилование или иные меры смягчения наказания в отношении переданного осужденного лица могут быть применены только Государством вынесения приговора.</w:t>
      </w:r>
    </w:p>
    <w:p>
      <w:pPr>
        <w:spacing w:after="0"/>
        <w:ind w:left="0"/>
        <w:jc w:val="both"/>
      </w:pPr>
      <w:r>
        <w:rPr>
          <w:rFonts w:ascii="Times New Roman"/>
          <w:b w:val="false"/>
          <w:i w:val="false"/>
          <w:color w:val="000000"/>
          <w:sz w:val="28"/>
        </w:rPr>
        <w:t>
      2. Государство исполнения приговора вправе применить амнистию, помилование или иные меры смягчения наказания к переданному осужденному лицу с предварительного письменного согласия Государства вынесения приговора.</w:t>
      </w:r>
    </w:p>
    <w:p>
      <w:pPr>
        <w:spacing w:after="0"/>
        <w:ind w:left="0"/>
        <w:jc w:val="left"/>
      </w:pPr>
      <w:r>
        <w:rPr>
          <w:rFonts w:ascii="Times New Roman"/>
          <w:b/>
          <w:i w:val="false"/>
          <w:color w:val="000000"/>
        </w:rPr>
        <w:t xml:space="preserve"> Статья 12</w:t>
      </w:r>
      <w:r>
        <w:br/>
      </w:r>
      <w:r>
        <w:rPr>
          <w:rFonts w:ascii="Times New Roman"/>
          <w:b/>
          <w:i w:val="false"/>
          <w:color w:val="000000"/>
        </w:rPr>
        <w:t>Сохранение юрисдикции</w:t>
      </w:r>
    </w:p>
    <w:p>
      <w:pPr>
        <w:spacing w:after="0"/>
        <w:ind w:left="0"/>
        <w:jc w:val="both"/>
      </w:pPr>
      <w:r>
        <w:rPr>
          <w:rFonts w:ascii="Times New Roman"/>
          <w:b w:val="false"/>
          <w:i w:val="false"/>
          <w:color w:val="000000"/>
          <w:sz w:val="28"/>
        </w:rPr>
        <w:t>
      1. Только Государство вынесения приговора имеет исключительную юрисдикцию по пересмотру своего приговора в отношении переданного осужденного лица.</w:t>
      </w:r>
    </w:p>
    <w:p>
      <w:pPr>
        <w:spacing w:after="0"/>
        <w:ind w:left="0"/>
        <w:jc w:val="both"/>
      </w:pPr>
      <w:r>
        <w:rPr>
          <w:rFonts w:ascii="Times New Roman"/>
          <w:b w:val="false"/>
          <w:i w:val="false"/>
          <w:color w:val="000000"/>
          <w:sz w:val="28"/>
        </w:rPr>
        <w:t>
      2. Государство вынесения приговора незамедлительно информирует Государство исполнения приговора о любом решении или процедуре, принятых на ее территории, которые прекращают или изменяют исполнение приговора. Государств исполнения приговора должно незамедлительно исполнить такое решение.</w:t>
      </w:r>
    </w:p>
    <w:p>
      <w:pPr>
        <w:spacing w:after="0"/>
        <w:ind w:left="0"/>
        <w:jc w:val="left"/>
      </w:pPr>
      <w:r>
        <w:rPr>
          <w:rFonts w:ascii="Times New Roman"/>
          <w:b/>
          <w:i w:val="false"/>
          <w:color w:val="000000"/>
        </w:rPr>
        <w:t xml:space="preserve"> Статья 13</w:t>
      </w:r>
      <w:r>
        <w:br/>
      </w:r>
      <w:r>
        <w:rPr>
          <w:rFonts w:ascii="Times New Roman"/>
          <w:b/>
          <w:i w:val="false"/>
          <w:color w:val="000000"/>
        </w:rPr>
        <w:t>Специальное правило</w:t>
      </w:r>
    </w:p>
    <w:p>
      <w:pPr>
        <w:spacing w:after="0"/>
        <w:ind w:left="0"/>
        <w:jc w:val="both"/>
      </w:pPr>
      <w:r>
        <w:rPr>
          <w:rFonts w:ascii="Times New Roman"/>
          <w:b w:val="false"/>
          <w:i w:val="false"/>
          <w:color w:val="000000"/>
          <w:sz w:val="28"/>
        </w:rPr>
        <w:t>
      Государство исполнения приговора не вправе подвергнуть осужденное лицо, переданное в соответствии с настоящим Соглашением, повторному осуждению за то же самое преступление, за которое оно было осуждено в Государстве вынесения приговора.</w:t>
      </w:r>
    </w:p>
    <w:p>
      <w:pPr>
        <w:spacing w:after="0"/>
        <w:ind w:left="0"/>
        <w:jc w:val="left"/>
      </w:pPr>
      <w:r>
        <w:rPr>
          <w:rFonts w:ascii="Times New Roman"/>
          <w:b/>
          <w:i w:val="false"/>
          <w:color w:val="000000"/>
        </w:rPr>
        <w:t xml:space="preserve"> Статья 14</w:t>
      </w:r>
      <w:r>
        <w:br/>
      </w:r>
      <w:r>
        <w:rPr>
          <w:rFonts w:ascii="Times New Roman"/>
          <w:b/>
          <w:i w:val="false"/>
          <w:color w:val="000000"/>
        </w:rPr>
        <w:t>Информирование об исполнении приговора</w:t>
      </w:r>
    </w:p>
    <w:p>
      <w:pPr>
        <w:spacing w:after="0"/>
        <w:ind w:left="0"/>
        <w:jc w:val="both"/>
      </w:pPr>
      <w:r>
        <w:rPr>
          <w:rFonts w:ascii="Times New Roman"/>
          <w:b w:val="false"/>
          <w:i w:val="false"/>
          <w:color w:val="000000"/>
          <w:sz w:val="28"/>
        </w:rPr>
        <w:t>
      Государство исполнения приговора должно предоставить Государству вынесения приговора информацию, связанную с продолжением исполнения приговора в следующих случаях:</w:t>
      </w:r>
    </w:p>
    <w:p>
      <w:pPr>
        <w:spacing w:after="0"/>
        <w:ind w:left="0"/>
        <w:jc w:val="both"/>
      </w:pPr>
      <w:r>
        <w:rPr>
          <w:rFonts w:ascii="Times New Roman"/>
          <w:b w:val="false"/>
          <w:i w:val="false"/>
          <w:color w:val="000000"/>
          <w:sz w:val="28"/>
        </w:rPr>
        <w:t>
      a) когда приговор исполнен;</w:t>
      </w:r>
    </w:p>
    <w:p>
      <w:pPr>
        <w:spacing w:after="0"/>
        <w:ind w:left="0"/>
        <w:jc w:val="both"/>
      </w:pPr>
      <w:r>
        <w:rPr>
          <w:rFonts w:ascii="Times New Roman"/>
          <w:b w:val="false"/>
          <w:i w:val="false"/>
          <w:color w:val="000000"/>
          <w:sz w:val="28"/>
        </w:rPr>
        <w:t>
      b) при побеге осужденного лица и принятых мерах;</w:t>
      </w:r>
    </w:p>
    <w:p>
      <w:pPr>
        <w:spacing w:after="0"/>
        <w:ind w:left="0"/>
        <w:jc w:val="both"/>
      </w:pPr>
      <w:r>
        <w:rPr>
          <w:rFonts w:ascii="Times New Roman"/>
          <w:b w:val="false"/>
          <w:i w:val="false"/>
          <w:color w:val="000000"/>
          <w:sz w:val="28"/>
        </w:rPr>
        <w:t>
      c) когда осужденное лицо скончалось;</w:t>
      </w:r>
    </w:p>
    <w:p>
      <w:pPr>
        <w:spacing w:after="0"/>
        <w:ind w:left="0"/>
        <w:jc w:val="both"/>
      </w:pPr>
      <w:r>
        <w:rPr>
          <w:rFonts w:ascii="Times New Roman"/>
          <w:b w:val="false"/>
          <w:i w:val="false"/>
          <w:color w:val="000000"/>
          <w:sz w:val="28"/>
        </w:rPr>
        <w:t>
      d) когда Государство вынесения приговора требует специального сообщения.</w:t>
      </w:r>
    </w:p>
    <w:p>
      <w:pPr>
        <w:spacing w:after="0"/>
        <w:ind w:left="0"/>
        <w:jc w:val="left"/>
      </w:pPr>
      <w:r>
        <w:rPr>
          <w:rFonts w:ascii="Times New Roman"/>
          <w:b/>
          <w:i w:val="false"/>
          <w:color w:val="000000"/>
        </w:rPr>
        <w:t xml:space="preserve"> Статья 15</w:t>
      </w:r>
      <w:r>
        <w:br/>
      </w:r>
      <w:r>
        <w:rPr>
          <w:rFonts w:ascii="Times New Roman"/>
          <w:b/>
          <w:i w:val="false"/>
          <w:color w:val="000000"/>
        </w:rPr>
        <w:t>Транзит</w:t>
      </w:r>
    </w:p>
    <w:p>
      <w:pPr>
        <w:spacing w:after="0"/>
        <w:ind w:left="0"/>
        <w:jc w:val="both"/>
      </w:pPr>
      <w:r>
        <w:rPr>
          <w:rFonts w:ascii="Times New Roman"/>
          <w:b w:val="false"/>
          <w:i w:val="false"/>
          <w:color w:val="000000"/>
          <w:sz w:val="28"/>
        </w:rPr>
        <w:t>
      Если одна из Сторон желает осуществить транзит своего гражданина из третьего государства через территорию другой Стороны, первая направляет последней запрос на разрешение такого транзита. Запрашиваемая Сторона должна способствовать осуществлению транзита через свою территорию, если это не противоречит ее национальному законодательству.</w:t>
      </w:r>
    </w:p>
    <w:p>
      <w:pPr>
        <w:spacing w:after="0"/>
        <w:ind w:left="0"/>
        <w:jc w:val="left"/>
      </w:pPr>
      <w:r>
        <w:rPr>
          <w:rFonts w:ascii="Times New Roman"/>
          <w:b/>
          <w:i w:val="false"/>
          <w:color w:val="000000"/>
        </w:rPr>
        <w:t xml:space="preserve"> Статья 16</w:t>
      </w:r>
      <w:r>
        <w:br/>
      </w:r>
      <w:r>
        <w:rPr>
          <w:rFonts w:ascii="Times New Roman"/>
          <w:b/>
          <w:i w:val="false"/>
          <w:color w:val="000000"/>
        </w:rPr>
        <w:t>Языки</w:t>
      </w:r>
    </w:p>
    <w:p>
      <w:pPr>
        <w:spacing w:after="0"/>
        <w:ind w:left="0"/>
        <w:jc w:val="both"/>
      </w:pPr>
      <w:r>
        <w:rPr>
          <w:rFonts w:ascii="Times New Roman"/>
          <w:b w:val="false"/>
          <w:i w:val="false"/>
          <w:color w:val="000000"/>
          <w:sz w:val="28"/>
        </w:rPr>
        <w:t>
      В целях настоящего Соглашения Стороны используют свои государственные языки с переводом на государственный язык другой Стороны либо на английский язык.</w:t>
      </w:r>
    </w:p>
    <w:p>
      <w:pPr>
        <w:spacing w:after="0"/>
        <w:ind w:left="0"/>
        <w:jc w:val="left"/>
      </w:pPr>
      <w:r>
        <w:rPr>
          <w:rFonts w:ascii="Times New Roman"/>
          <w:b/>
          <w:i w:val="false"/>
          <w:color w:val="000000"/>
        </w:rPr>
        <w:t xml:space="preserve"> Статья 17</w:t>
      </w:r>
      <w:r>
        <w:br/>
      </w:r>
      <w:r>
        <w:rPr>
          <w:rFonts w:ascii="Times New Roman"/>
          <w:b/>
          <w:i w:val="false"/>
          <w:color w:val="000000"/>
        </w:rPr>
        <w:t>Действительность документов</w:t>
      </w:r>
    </w:p>
    <w:p>
      <w:pPr>
        <w:spacing w:after="0"/>
        <w:ind w:left="0"/>
        <w:jc w:val="both"/>
      </w:pPr>
      <w:r>
        <w:rPr>
          <w:rFonts w:ascii="Times New Roman"/>
          <w:b w:val="false"/>
          <w:i w:val="false"/>
          <w:color w:val="000000"/>
          <w:sz w:val="28"/>
        </w:rPr>
        <w:t>
      В целях настоящего Соглашения любые документы, направленные центральным органом одной из Сторон, скрепленные подписью и гербовой печатью, должны быть использованы на территории другой Стороны без дальнейшего подтверждения или легализации.</w:t>
      </w:r>
    </w:p>
    <w:p>
      <w:pPr>
        <w:spacing w:after="0"/>
        <w:ind w:left="0"/>
        <w:jc w:val="left"/>
      </w:pPr>
      <w:r>
        <w:rPr>
          <w:rFonts w:ascii="Times New Roman"/>
          <w:b/>
          <w:i w:val="false"/>
          <w:color w:val="000000"/>
        </w:rPr>
        <w:t xml:space="preserve"> Статья 18</w:t>
      </w:r>
      <w:r>
        <w:br/>
      </w:r>
      <w:r>
        <w:rPr>
          <w:rFonts w:ascii="Times New Roman"/>
          <w:b/>
          <w:i w:val="false"/>
          <w:color w:val="000000"/>
        </w:rPr>
        <w:t>Консультации по применению Соглашения</w:t>
      </w:r>
    </w:p>
    <w:p>
      <w:pPr>
        <w:spacing w:after="0"/>
        <w:ind w:left="0"/>
        <w:jc w:val="both"/>
      </w:pPr>
      <w:r>
        <w:rPr>
          <w:rFonts w:ascii="Times New Roman"/>
          <w:b w:val="false"/>
          <w:i w:val="false"/>
          <w:color w:val="000000"/>
          <w:sz w:val="28"/>
        </w:rPr>
        <w:t>
      Для наиболее эффективного применения настоящего Соглашения центральные органы Сторон вправе консультироваться друг с другом. Они также вправе согласовать необходимые практические меры, способствующие применению настоящего Соглашения.</w:t>
      </w:r>
    </w:p>
    <w:p>
      <w:pPr>
        <w:spacing w:after="0"/>
        <w:ind w:left="0"/>
        <w:jc w:val="left"/>
      </w:pPr>
      <w:r>
        <w:rPr>
          <w:rFonts w:ascii="Times New Roman"/>
          <w:b/>
          <w:i w:val="false"/>
          <w:color w:val="000000"/>
        </w:rPr>
        <w:t xml:space="preserve"> Статья 19</w:t>
      </w:r>
      <w:r>
        <w:br/>
      </w:r>
      <w:r>
        <w:rPr>
          <w:rFonts w:ascii="Times New Roman"/>
          <w:b/>
          <w:i w:val="false"/>
          <w:color w:val="000000"/>
        </w:rPr>
        <w:t>Разрешение разногласий</w:t>
      </w:r>
    </w:p>
    <w:p>
      <w:pPr>
        <w:spacing w:after="0"/>
        <w:ind w:left="0"/>
        <w:jc w:val="both"/>
      </w:pPr>
      <w:r>
        <w:rPr>
          <w:rFonts w:ascii="Times New Roman"/>
          <w:b w:val="false"/>
          <w:i w:val="false"/>
          <w:color w:val="000000"/>
          <w:sz w:val="28"/>
        </w:rPr>
        <w:t>
      Центральные органы Сторон обязуются разрешать любые разногласия, возникающие в ходе толкования или применения настоящего Соглашения, посредством консультаций и не обращаться к любой другой третьей Стороне либо в суд.</w:t>
      </w:r>
    </w:p>
    <w:p>
      <w:pPr>
        <w:spacing w:after="0"/>
        <w:ind w:left="0"/>
        <w:jc w:val="left"/>
      </w:pPr>
      <w:r>
        <w:rPr>
          <w:rFonts w:ascii="Times New Roman"/>
          <w:b/>
          <w:i w:val="false"/>
          <w:color w:val="000000"/>
        </w:rPr>
        <w:t xml:space="preserve"> Статья 20</w:t>
      </w:r>
      <w:r>
        <w:br/>
      </w:r>
      <w:r>
        <w:rPr>
          <w:rFonts w:ascii="Times New Roman"/>
          <w:b/>
          <w:i w:val="false"/>
          <w:color w:val="000000"/>
        </w:rPr>
        <w:t>Соотношение с международными обязательствами и национальным законодательством</w:t>
      </w:r>
    </w:p>
    <w:p>
      <w:pPr>
        <w:spacing w:after="0"/>
        <w:ind w:left="0"/>
        <w:jc w:val="both"/>
      </w:pPr>
      <w:r>
        <w:rPr>
          <w:rFonts w:ascii="Times New Roman"/>
          <w:b w:val="false"/>
          <w:i w:val="false"/>
          <w:color w:val="000000"/>
          <w:sz w:val="28"/>
        </w:rPr>
        <w:t>
      1. Положения настоящего Соглашения не должны ущемлять обязательства Сторон, вытекающие из других международных договоров, участниками которых они являются.</w:t>
      </w:r>
    </w:p>
    <w:p>
      <w:pPr>
        <w:spacing w:after="0"/>
        <w:ind w:left="0"/>
        <w:jc w:val="both"/>
      </w:pPr>
      <w:r>
        <w:rPr>
          <w:rFonts w:ascii="Times New Roman"/>
          <w:b w:val="false"/>
          <w:i w:val="false"/>
          <w:color w:val="000000"/>
          <w:sz w:val="28"/>
        </w:rPr>
        <w:t xml:space="preserve">
      2. Сотрудничество Сторон в рамках настоящего Соглашения осуществляется в соответствии с их национальным законодательством. </w:t>
      </w:r>
    </w:p>
    <w:p>
      <w:pPr>
        <w:spacing w:after="0"/>
        <w:ind w:left="0"/>
        <w:jc w:val="left"/>
      </w:pPr>
      <w:r>
        <w:rPr>
          <w:rFonts w:ascii="Times New Roman"/>
          <w:b/>
          <w:i w:val="false"/>
          <w:color w:val="000000"/>
        </w:rPr>
        <w:t xml:space="preserve"> Статья 21</w:t>
      </w:r>
      <w:r>
        <w:br/>
      </w:r>
      <w:r>
        <w:rPr>
          <w:rFonts w:ascii="Times New Roman"/>
          <w:b/>
          <w:i w:val="false"/>
          <w:color w:val="000000"/>
        </w:rPr>
        <w:t>Вступление в силу, действие и прекращение Соглашения</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2. По взаимному согласию Сторон в настоящее Соглашение могут быть внесены изменения и дополнения, которые оформляются отдельными протоколами или иными правовыми инструментами, являющимися его неотъемлемыми частями и вступающими в силу в порядке, предусмотренном пунктом 1 настоящей статьи.</w:t>
      </w:r>
    </w:p>
    <w:p>
      <w:pPr>
        <w:spacing w:after="0"/>
        <w:ind w:left="0"/>
        <w:jc w:val="both"/>
      </w:pPr>
      <w:r>
        <w:rPr>
          <w:rFonts w:ascii="Times New Roman"/>
          <w:b w:val="false"/>
          <w:i w:val="false"/>
          <w:color w:val="000000"/>
          <w:sz w:val="28"/>
        </w:rPr>
        <w:t>
      3. Каждая Сторона вправе прекратить действие настоящего Соглашения в любое время, письменно уведомив об этом другую Сторону по дипломатическим каналам, и его действие прекращается по истечении ста восьмидесяти (180) суток с даты получения такого уведомления. Тем не менее, его действие не прекращается по отношению к запросам о передаче, направленным во время его действия.</w:t>
      </w:r>
    </w:p>
    <w:p>
      <w:pPr>
        <w:spacing w:after="0"/>
        <w:ind w:left="0"/>
        <w:jc w:val="both"/>
      </w:pPr>
      <w:r>
        <w:rPr>
          <w:rFonts w:ascii="Times New Roman"/>
          <w:b w:val="false"/>
          <w:i w:val="false"/>
          <w:color w:val="000000"/>
          <w:sz w:val="28"/>
        </w:rPr>
        <w:t>
      4. Настоящее Соглашение также распространяется на передачу лиц, осужденных до его вступления в силу.</w:t>
      </w:r>
    </w:p>
    <w:p>
      <w:pPr>
        <w:spacing w:after="0"/>
        <w:ind w:left="0"/>
        <w:jc w:val="both"/>
      </w:pPr>
      <w:r>
        <w:rPr>
          <w:rFonts w:ascii="Times New Roman"/>
          <w:b w:val="false"/>
          <w:i w:val="false"/>
          <w:color w:val="000000"/>
          <w:sz w:val="28"/>
        </w:rPr>
        <w:t>
      В ДОКАЗАТЕЛЬСТВО ЧЕГО, нижеподписавшиеся, будучи должным образом на то уполномоченными, подписали настоящее Соглашение.</w:t>
      </w:r>
    </w:p>
    <w:p>
      <w:pPr>
        <w:spacing w:after="0"/>
        <w:ind w:left="0"/>
        <w:jc w:val="both"/>
      </w:pPr>
      <w:r>
        <w:rPr>
          <w:rFonts w:ascii="Times New Roman"/>
          <w:b w:val="false"/>
          <w:i w:val="false"/>
          <w:color w:val="000000"/>
          <w:sz w:val="28"/>
        </w:rPr>
        <w:t>
      СОВЕРШЕНО в г. Эр-Рияд "25" октября 2016 г., что соответствует "24" мухаррам 1438 года, в двух экземплярах, на казахском, арабском и английском языках, причем все тексты имеют одинаковую силу. В случае возникновения разногласий в толковании, текст на английском языке превалирует.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Королевство Саудовская Аравия</w:t>
            </w:r>
          </w:p>
        </w:tc>
      </w:tr>
    </w:tbl>
    <w:p>
      <w:pPr>
        <w:spacing w:after="0"/>
        <w:ind w:left="0"/>
        <w:jc w:val="both"/>
      </w:pPr>
      <w:r>
        <w:rPr>
          <w:rFonts w:ascii="Times New Roman"/>
          <w:b w:val="false"/>
          <w:i w:val="false"/>
          <w:color w:val="000000"/>
          <w:sz w:val="28"/>
        </w:rPr>
        <w:t>
      Аутентичность текста Соглашения между Республикой Казахстан и Королевством Саудовская Аравия о передаче осужденных лиц, подписанного в Эр-Рияде 25 октября 2016 года на казахском, арабском и английском языках, с текстом на русском языке подтверждаю.</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РЦПИ!</w:t>
      </w:r>
      <w:r>
        <w:br/>
      </w:r>
      <w:r>
        <w:rPr>
          <w:rFonts w:ascii="Times New Roman"/>
          <w:b w:val="false"/>
          <w:i w:val="false"/>
          <w:color w:val="000000"/>
          <w:sz w:val="28"/>
        </w:rPr>
        <w:t>Далее прилагается текст Соглашения на арабском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