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dd57" w14:textId="379d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Королевства Норвегия о реадмиссии лиц</w:t>
      </w:r>
    </w:p>
    <w:p>
      <w:pPr>
        <w:spacing w:after="0"/>
        <w:ind w:left="0"/>
        <w:jc w:val="both"/>
      </w:pPr>
      <w:r>
        <w:rPr>
          <w:rFonts w:ascii="Times New Roman"/>
          <w:b w:val="false"/>
          <w:i w:val="false"/>
          <w:color w:val="000000"/>
          <w:sz w:val="28"/>
        </w:rPr>
        <w:t>Закон Республики Казахстан от 29 марта 2016 года № 477-V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Королевства Норвегия о реадмиссии лиц, совершенное в Осло 12 октября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9" w:id="0"/>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Норвегия</w:t>
      </w:r>
      <w:r>
        <w:br/>
      </w:r>
      <w:r>
        <w:rPr>
          <w:rFonts w:ascii="Times New Roman"/>
          <w:b/>
          <w:i w:val="false"/>
          <w:color w:val="000000"/>
        </w:rPr>
        <w:t>
о реадмиссии лиц</w:t>
      </w:r>
    </w:p>
    <w:bookmarkEnd w:id="0"/>
    <w:p>
      <w:pPr>
        <w:spacing w:after="0"/>
        <w:ind w:left="0"/>
        <w:jc w:val="both"/>
      </w:pPr>
      <w:r>
        <w:rPr>
          <w:rFonts w:ascii="Times New Roman"/>
          <w:b w:val="false"/>
          <w:i w:val="false"/>
          <w:color w:val="ff0000"/>
          <w:sz w:val="28"/>
        </w:rPr>
        <w:t>Вступило в силу 14 июня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4, ст. 68</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Норвегия, далее именуемые "Договаривающиеся Стороны",</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иммиграции;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контрабанде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безопасного и упорядоченного возвращения лиц, которые не выполняют или перестают выполнять условия въезда, пребывания или проживания на территории государств Договаривающихся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Договаривающиеся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Договаривающихся Сторон в соответствии со </w:t>
      </w:r>
      <w:r>
        <w:rPr>
          <w:rFonts w:ascii="Times New Roman"/>
          <w:b w:val="false"/>
          <w:i w:val="false"/>
          <w:color w:val="000000"/>
          <w:sz w:val="28"/>
        </w:rPr>
        <w:t>Всеобщей декларацией</w:t>
      </w:r>
      <w:r>
        <w:rPr>
          <w:rFonts w:ascii="Times New Roman"/>
          <w:b w:val="false"/>
          <w:i w:val="false"/>
          <w:color w:val="000000"/>
          <w:sz w:val="28"/>
        </w:rPr>
        <w:t xml:space="preserve"> прав человека от 10 декабря 1948 года и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и международными договорами по вопросам выдачи,</w:t>
      </w:r>
      <w:r>
        <w:br/>
      </w:r>
      <w:r>
        <w:rPr>
          <w:rFonts w:ascii="Times New Roman"/>
          <w:b w:val="false"/>
          <w:i w:val="false"/>
          <w:color w:val="000000"/>
          <w:sz w:val="28"/>
        </w:rPr>
        <w:t>
      принимая во внимание, что сотрудничество между Договаривающимися Сторонами в области реадмиссии и упрощения взаимного пересечения границ представляет общий интерес,</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1"/>
    <w:bookmarkStart w:name="z20" w:id="2"/>
    <w:p>
      <w:pPr>
        <w:spacing w:after="0"/>
        <w:ind w:left="0"/>
        <w:jc w:val="both"/>
      </w:pPr>
      <w:r>
        <w:rPr>
          <w:rFonts w:ascii="Times New Roman"/>
          <w:b w:val="false"/>
          <w:i w:val="false"/>
          <w:color w:val="000000"/>
          <w:sz w:val="28"/>
        </w:rPr>
        <w:t>      Понятия, используемые в настоящем Соглашении:</w:t>
      </w:r>
      <w:r>
        <w:br/>
      </w:r>
      <w:r>
        <w:rPr>
          <w:rFonts w:ascii="Times New Roman"/>
          <w:b w:val="false"/>
          <w:i w:val="false"/>
          <w:color w:val="000000"/>
          <w:sz w:val="28"/>
        </w:rPr>
        <w:t>
      (а) реадмиссия - в соответствии с положениями настоящего Соглашения означает возвращение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пребывают или проживают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(b) гражданин Республики Казахстан - лицо, имеющее гражданство Республики Казахстан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(c) гражданин Королевства Норвегия - лицо, имеющее гражданство Королевства Норвегия в соответствии с его законодательством;</w:t>
      </w:r>
      <w:r>
        <w:br/>
      </w:r>
      <w:r>
        <w:rPr>
          <w:rFonts w:ascii="Times New Roman"/>
          <w:b w:val="false"/>
          <w:i w:val="false"/>
          <w:color w:val="000000"/>
          <w:sz w:val="28"/>
        </w:rPr>
        <w:t>
</w:t>
      </w:r>
      <w:r>
        <w:rPr>
          <w:rFonts w:ascii="Times New Roman"/>
          <w:b w:val="false"/>
          <w:i w:val="false"/>
          <w:color w:val="000000"/>
          <w:sz w:val="28"/>
        </w:rPr>
        <w:t>
      (d) гражданин третьего государства - лицо, имеющее иное гражданство, чем гражданство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(e) лицо без гражданства - лицо, не имеющее никакого гражданства;</w:t>
      </w:r>
      <w:r>
        <w:br/>
      </w:r>
      <w:r>
        <w:rPr>
          <w:rFonts w:ascii="Times New Roman"/>
          <w:b w:val="false"/>
          <w:i w:val="false"/>
          <w:color w:val="000000"/>
          <w:sz w:val="28"/>
        </w:rPr>
        <w:t>
</w:t>
      </w:r>
      <w:r>
        <w:rPr>
          <w:rFonts w:ascii="Times New Roman"/>
          <w:b w:val="false"/>
          <w:i w:val="false"/>
          <w:color w:val="000000"/>
          <w:sz w:val="28"/>
        </w:rPr>
        <w:t>
      (f) разрешение на проживание - официальное разрешение любого вида, выданное компетентными органами Договаривающихся Сторон, предоставляющее лицу право проживать на территории государств Договаривающихся Сторон, не включающее в себя временные разрешения на пребывание на территории государств Договаривающихся Сторон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w:t>
      </w:r>
      <w:r>
        <w:rPr>
          <w:rFonts w:ascii="Times New Roman"/>
          <w:b w:val="false"/>
          <w:i w:val="false"/>
          <w:color w:val="000000"/>
          <w:sz w:val="28"/>
        </w:rPr>
        <w:t>
      (g) виза - разрешение или документ, выданные компетентными органами Договаривающихся сторон, которое необходимо для въезда на территорию или транзита через территорию государств Договаривающихся Сторон, не включающие в себя транзитные визы особых видов, выдаваемых в аэропортах;</w:t>
      </w:r>
      <w:r>
        <w:br/>
      </w:r>
      <w:r>
        <w:rPr>
          <w:rFonts w:ascii="Times New Roman"/>
          <w:b w:val="false"/>
          <w:i w:val="false"/>
          <w:color w:val="000000"/>
          <w:sz w:val="28"/>
        </w:rPr>
        <w:t>
</w:t>
      </w:r>
      <w:r>
        <w:rPr>
          <w:rFonts w:ascii="Times New Roman"/>
          <w:b w:val="false"/>
          <w:i w:val="false"/>
          <w:color w:val="000000"/>
          <w:sz w:val="28"/>
        </w:rPr>
        <w:t>
      (h) транзит - прохождение граждан третьих государств или лиц без гражданства через территорию Запрашиваемого государства при переходе от Запрашивающего государства в государство назначения;</w:t>
      </w:r>
      <w:r>
        <w:br/>
      </w:r>
      <w:r>
        <w:rPr>
          <w:rFonts w:ascii="Times New Roman"/>
          <w:b w:val="false"/>
          <w:i w:val="false"/>
          <w:color w:val="000000"/>
          <w:sz w:val="28"/>
        </w:rPr>
        <w:t>
</w:t>
      </w:r>
      <w:r>
        <w:rPr>
          <w:rFonts w:ascii="Times New Roman"/>
          <w:b w:val="false"/>
          <w:i w:val="false"/>
          <w:color w:val="000000"/>
          <w:sz w:val="28"/>
        </w:rPr>
        <w:t>
      (i) Запрашивающее государство - государство одной из Договаривающихся Сторон, которое направляет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(j) Запрашиваемое государство - государство одной из Договаривающихся Сторон, которому направлено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или ходатайство о транзите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(k) компетентный орган - орган Договаривающейся Стороны, указанный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 на который возлагается реализация настоящего Соглашения;</w:t>
      </w:r>
      <w:r>
        <w:br/>
      </w:r>
      <w:r>
        <w:rPr>
          <w:rFonts w:ascii="Times New Roman"/>
          <w:b w:val="false"/>
          <w:i w:val="false"/>
          <w:color w:val="000000"/>
          <w:sz w:val="28"/>
        </w:rPr>
        <w:t>
</w:t>
      </w:r>
      <w:r>
        <w:rPr>
          <w:rFonts w:ascii="Times New Roman"/>
          <w:b w:val="false"/>
          <w:i w:val="false"/>
          <w:color w:val="000000"/>
          <w:sz w:val="28"/>
        </w:rPr>
        <w:t>
      (l) приграничный район - территории морских портов, включая таможенные зоны, и международных аэропортов Договаривающихся Сторон.</w:t>
      </w:r>
    </w:p>
    <w:bookmarkEnd w:id="2"/>
    <w:bookmarkStart w:name="z100" w:id="3"/>
    <w:p>
      <w:pPr>
        <w:spacing w:after="0"/>
        <w:ind w:left="0"/>
        <w:jc w:val="left"/>
      </w:pPr>
      <w:r>
        <w:rPr>
          <w:rFonts w:ascii="Times New Roman"/>
          <w:b/>
          <w:i w:val="false"/>
          <w:color w:val="000000"/>
        </w:rPr>
        <w:t xml:space="preserve"> 
Раздел I.</w:t>
      </w:r>
      <w:r>
        <w:br/>
      </w:r>
      <w:r>
        <w:rPr>
          <w:rFonts w:ascii="Times New Roman"/>
          <w:b/>
          <w:i w:val="false"/>
          <w:color w:val="000000"/>
        </w:rPr>
        <w:t>
Обязательства в отношении реадмиссии</w:t>
      </w:r>
    </w:p>
    <w:bookmarkEnd w:id="3"/>
    <w:bookmarkStart w:name="z2"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4"/>
    <w:bookmarkStart w:name="z32" w:id="5"/>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 установлено, что данное лицо является гражданином Запрашиваемого государства.</w:t>
      </w:r>
      <w:r>
        <w:br/>
      </w:r>
      <w:r>
        <w:rPr>
          <w:rFonts w:ascii="Times New Roman"/>
          <w:b w:val="false"/>
          <w:i w:val="false"/>
          <w:color w:val="000000"/>
          <w:sz w:val="28"/>
        </w:rPr>
        <w:t>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w:t>
      </w:r>
      <w:r>
        <w:br/>
      </w:r>
      <w:r>
        <w:rPr>
          <w:rFonts w:ascii="Times New Roman"/>
          <w:b w:val="false"/>
          <w:i w:val="false"/>
          <w:color w:val="000000"/>
          <w:sz w:val="28"/>
        </w:rPr>
        <w:t>
</w:t>
      </w:r>
      <w:r>
        <w:rPr>
          <w:rFonts w:ascii="Times New Roman"/>
          <w:b w:val="false"/>
          <w:i w:val="false"/>
          <w:color w:val="000000"/>
          <w:sz w:val="28"/>
        </w:rPr>
        <w:t>
      2. Одновременно с реадмиссией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Запрашиваемое государство осуществляет реадмиссию их:</w:t>
      </w:r>
      <w:r>
        <w:br/>
      </w:r>
      <w:r>
        <w:rPr>
          <w:rFonts w:ascii="Times New Roman"/>
          <w:b w:val="false"/>
          <w:i w:val="false"/>
          <w:color w:val="000000"/>
          <w:sz w:val="28"/>
        </w:rPr>
        <w:t>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супругов, имеющих другое гражданство чем у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Запрашиваемого государства, кроме случаев если они имеют независимое право на пребывание и проживание на территории Запрашивающего государства.</w:t>
      </w:r>
      <w:r>
        <w:br/>
      </w:r>
      <w:r>
        <w:rPr>
          <w:rFonts w:ascii="Times New Roman"/>
          <w:b w:val="false"/>
          <w:i w:val="false"/>
          <w:color w:val="000000"/>
          <w:sz w:val="28"/>
        </w:rPr>
        <w:t>
</w:t>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и без задержки необходимый для возвращения этого лица проездной документ, срок действия которого составляет не менее 6 месяцев. Если по юридическим или фактическим причинам указанное лицо не может быть передано в течение срока действия проездного документа, Запрашиваемое государство в течение четырнадцати календарных дней продлевает срок действия проездного документа или при необходимости выдает новый проездной документ с тем же сроком действия. Если в течение четырнадцати календарных дней Запрашиваемое государство не выдало новый проездной документ или не продлило срок его действия, то Запрашиваемое государство должно принять просроченный документ.</w:t>
      </w:r>
    </w:p>
    <w:bookmarkEnd w:id="5"/>
    <w:bookmarkStart w:name="z3" w:id="6"/>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w:t>
      </w:r>
      <w:r>
        <w:br/>
      </w:r>
      <w:r>
        <w:rPr>
          <w:rFonts w:ascii="Times New Roman"/>
          <w:b/>
          <w:i w:val="false"/>
          <w:color w:val="000000"/>
        </w:rPr>
        <w:t>
и лиц без гражданства</w:t>
      </w:r>
    </w:p>
    <w:bookmarkEnd w:id="6"/>
    <w:bookmarkStart w:name="z35" w:id="7"/>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Запрашивающего государства, если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 представлены доказательства того, что такое лицо:</w:t>
      </w:r>
      <w:r>
        <w:br/>
      </w:r>
      <w:r>
        <w:rPr>
          <w:rFonts w:ascii="Times New Roman"/>
          <w:b w:val="false"/>
          <w:i w:val="false"/>
          <w:color w:val="000000"/>
          <w:sz w:val="28"/>
        </w:rPr>
        <w:t>
      a) незаконно въехало на территорию государства одной Договаривающейся Стороны непосредственно с территории государства другой Договаривающейся Стороны; или</w:t>
      </w:r>
      <w:r>
        <w:br/>
      </w:r>
      <w:r>
        <w:rPr>
          <w:rFonts w:ascii="Times New Roman"/>
          <w:b w:val="false"/>
          <w:i w:val="false"/>
          <w:color w:val="000000"/>
          <w:sz w:val="28"/>
        </w:rPr>
        <w:t>
      b) на момент въезда имеет действительное разрешение на проживание, выданное Запрашиваемым государством; или</w:t>
      </w:r>
      <w:r>
        <w:br/>
      </w:r>
      <w:r>
        <w:rPr>
          <w:rFonts w:ascii="Times New Roman"/>
          <w:b w:val="false"/>
          <w:i w:val="false"/>
          <w:color w:val="000000"/>
          <w:sz w:val="28"/>
        </w:rPr>
        <w:t>
      c) на момент въезда имеет действительную визу, выданную Запрашиваемым государством, и въехало на территорию Запрашивающего государства непосредственно с территории Запрашиваемого государства.</w:t>
      </w:r>
      <w:r>
        <w:br/>
      </w:r>
      <w:r>
        <w:rPr>
          <w:rFonts w:ascii="Times New Roman"/>
          <w:b w:val="false"/>
          <w:i w:val="false"/>
          <w:color w:val="000000"/>
          <w:sz w:val="28"/>
        </w:rPr>
        <w:t>
</w:t>
      </w:r>
      <w:r>
        <w:rPr>
          <w:rFonts w:ascii="Times New Roman"/>
          <w:b w:val="false"/>
          <w:i w:val="false"/>
          <w:color w:val="000000"/>
          <w:sz w:val="28"/>
        </w:rPr>
        <w:t>
      2. Обязательство в отношении реадмиссии, предусмотренное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не применяется, если:</w:t>
      </w:r>
      <w:r>
        <w:br/>
      </w:r>
      <w:r>
        <w:rPr>
          <w:rFonts w:ascii="Times New Roman"/>
          <w:b w:val="false"/>
          <w:i w:val="false"/>
          <w:color w:val="000000"/>
          <w:sz w:val="28"/>
        </w:rPr>
        <w:t>
      a)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w:t>
      </w:r>
      <w:r>
        <w:br/>
      </w:r>
      <w:r>
        <w:rPr>
          <w:rFonts w:ascii="Times New Roman"/>
          <w:b w:val="false"/>
          <w:i w:val="false"/>
          <w:color w:val="000000"/>
          <w:sz w:val="28"/>
        </w:rPr>
        <w:t>
      b)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данное лицо имеет визу или разрешение на проживание, которые выданы Запрашиваемым государством и имеют более длительный срок действия; или</w:t>
      </w:r>
      <w:r>
        <w:br/>
      </w:r>
      <w:r>
        <w:rPr>
          <w:rFonts w:ascii="Times New Roman"/>
          <w:b w:val="false"/>
          <w:i w:val="false"/>
          <w:color w:val="000000"/>
          <w:sz w:val="28"/>
        </w:rPr>
        <w:t>
      виза или разрешение на проживание, которые выданы Запрашиваемым государством, были получены с помощью поддельных или подложных документов;</w:t>
      </w:r>
      <w:r>
        <w:br/>
      </w:r>
      <w:r>
        <w:rPr>
          <w:rFonts w:ascii="Times New Roman"/>
          <w:b w:val="false"/>
          <w:i w:val="false"/>
          <w:color w:val="000000"/>
          <w:sz w:val="28"/>
        </w:rPr>
        <w:t>
      c) гражданин третьего государства или лицо без гражданства не нуждаются в визе для въезда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3. После того, как Запрашиваемое государство даст положительный ответ на ходатайство о реадмиссии, Запрашивающее государство выдает лицу, подлежащему реадмиссии, проездной документ, признаваемый Запрашиваемым государством.</w:t>
      </w:r>
    </w:p>
    <w:bookmarkEnd w:id="7"/>
    <w:bookmarkStart w:name="z4" w:id="8"/>
    <w:p>
      <w:pPr>
        <w:spacing w:after="0"/>
        <w:ind w:left="0"/>
        <w:jc w:val="left"/>
      </w:pPr>
      <w:r>
        <w:rPr>
          <w:rFonts w:ascii="Times New Roman"/>
          <w:b/>
          <w:i w:val="false"/>
          <w:color w:val="000000"/>
        </w:rPr>
        <w:t xml:space="preserve"> 
Статья 4</w:t>
      </w:r>
      <w:r>
        <w:br/>
      </w:r>
      <w:r>
        <w:rPr>
          <w:rFonts w:ascii="Times New Roman"/>
          <w:b/>
          <w:i w:val="false"/>
          <w:color w:val="000000"/>
        </w:rPr>
        <w:t>
Ошибочная реадмиссия</w:t>
      </w:r>
    </w:p>
    <w:bookmarkEnd w:id="8"/>
    <w:p>
      <w:pPr>
        <w:spacing w:after="0"/>
        <w:ind w:left="0"/>
        <w:jc w:val="both"/>
      </w:pPr>
      <w:r>
        <w:rPr>
          <w:rFonts w:ascii="Times New Roman"/>
          <w:b w:val="false"/>
          <w:i w:val="false"/>
          <w:color w:val="000000"/>
          <w:sz w:val="28"/>
        </w:rPr>
        <w:t>      Запрашивающее государство принимает любое лицо, возвращенное Запрашиваемым государством, если в течение 3 месяцев после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Запрашиваемое государство, передает всю имеющуюся информацию о личности и гражданстве лица, подлежащего реадмиссии.</w:t>
      </w:r>
    </w:p>
    <w:bookmarkStart w:name="z200" w:id="9"/>
    <w:p>
      <w:pPr>
        <w:spacing w:after="0"/>
        <w:ind w:left="0"/>
        <w:jc w:val="left"/>
      </w:pPr>
      <w:r>
        <w:rPr>
          <w:rFonts w:ascii="Times New Roman"/>
          <w:b/>
          <w:i w:val="false"/>
          <w:color w:val="000000"/>
        </w:rPr>
        <w:t xml:space="preserve"> 
Раздел II</w:t>
      </w:r>
      <w:r>
        <w:br/>
      </w:r>
      <w:r>
        <w:rPr>
          <w:rFonts w:ascii="Times New Roman"/>
          <w:b/>
          <w:i w:val="false"/>
          <w:color w:val="000000"/>
        </w:rPr>
        <w:t>
Процедура реадмиссии</w:t>
      </w:r>
    </w:p>
    <w:bookmarkEnd w:id="9"/>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10"/>
    <w:bookmarkStart w:name="z38" w:id="11"/>
    <w:p>
      <w:pPr>
        <w:spacing w:after="0"/>
        <w:ind w:left="0"/>
        <w:jc w:val="both"/>
      </w:pPr>
      <w:r>
        <w:rPr>
          <w:rFonts w:ascii="Times New Roman"/>
          <w:b w:val="false"/>
          <w:i w:val="false"/>
          <w:color w:val="000000"/>
          <w:sz w:val="28"/>
        </w:rPr>
        <w:t>
      1. С соблюдением пункта 2 настоящей статьи, для любой передачи лица, подлежащего реадмиссии на основе одного из обязательств, предусмотренных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направление ходатайства о реадмиссии в компетентный орган Запрашиваемого государства.</w:t>
      </w:r>
      <w:r>
        <w:br/>
      </w:r>
      <w:r>
        <w:rPr>
          <w:rFonts w:ascii="Times New Roman"/>
          <w:b w:val="false"/>
          <w:i w:val="false"/>
          <w:color w:val="000000"/>
          <w:sz w:val="28"/>
        </w:rPr>
        <w:t>
</w:t>
      </w:r>
      <w:r>
        <w:rPr>
          <w:rFonts w:ascii="Times New Roman"/>
          <w:b w:val="false"/>
          <w:i w:val="false"/>
          <w:color w:val="000000"/>
          <w:sz w:val="28"/>
        </w:rPr>
        <w:t>
      2. Ходатайство о реадмиссии или письменное обращение к компетентному органу Запрашиваемого государства не требуется, если подлежащее реадмиссии лицо имеет действительный проездной документ или удостоверение личности, а в случае, если это лицо является гражданином третьего государства или лицом без гражданства - действительную визу или разрешение на проживание, выданные Запрашиваемым государством.</w:t>
      </w:r>
      <w:r>
        <w:br/>
      </w:r>
      <w:r>
        <w:rPr>
          <w:rFonts w:ascii="Times New Roman"/>
          <w:b w:val="false"/>
          <w:i w:val="false"/>
          <w:color w:val="000000"/>
          <w:sz w:val="28"/>
        </w:rPr>
        <w:t>
</w:t>
      </w:r>
      <w:r>
        <w:rPr>
          <w:rFonts w:ascii="Times New Roman"/>
          <w:b w:val="false"/>
          <w:i w:val="false"/>
          <w:color w:val="000000"/>
          <w:sz w:val="28"/>
        </w:rPr>
        <w:t>
      3. Без ущерба для пункта 2 настоящей статьи, если лицо задержано в приграничном районе Запрашивающего государства в течение 48 часов с момента незаконного пересечения этим лицом государственной границы (включая морские порты и аэропорты), Запрашивающее государство может направить ходатайство о реадмиссии такого лица в течение 2 дней после его задержания, если оно проследовало непосредственно с территории Запрашиваемого государства (ускоренная процедура).</w:t>
      </w:r>
      <w:r>
        <w:br/>
      </w:r>
      <w:r>
        <w:rPr>
          <w:rFonts w:ascii="Times New Roman"/>
          <w:b w:val="false"/>
          <w:i w:val="false"/>
          <w:color w:val="000000"/>
          <w:sz w:val="28"/>
        </w:rPr>
        <w:t>
</w:t>
      </w:r>
      <w:r>
        <w:rPr>
          <w:rFonts w:ascii="Times New Roman"/>
          <w:b w:val="false"/>
          <w:i w:val="false"/>
          <w:color w:val="000000"/>
          <w:sz w:val="28"/>
        </w:rPr>
        <w:t>
      4. Ходатайство о реадмиссии должно содержать следующую информацию:</w:t>
      </w:r>
      <w:r>
        <w:br/>
      </w:r>
      <w:r>
        <w:rPr>
          <w:rFonts w:ascii="Times New Roman"/>
          <w:b w:val="false"/>
          <w:i w:val="false"/>
          <w:color w:val="000000"/>
          <w:sz w:val="28"/>
        </w:rPr>
        <w:t>
      a) все имеющиеся сведения о лице, подлежащем реадмиссии (имя, фамилия, дата и место рождения, пол, последнее место жительства), подробная информация о его несовершеннолетних, неженатых детях и/или супругах;</w:t>
      </w:r>
      <w:r>
        <w:br/>
      </w:r>
      <w:r>
        <w:rPr>
          <w:rFonts w:ascii="Times New Roman"/>
          <w:b w:val="false"/>
          <w:i w:val="false"/>
          <w:color w:val="000000"/>
          <w:sz w:val="28"/>
        </w:rPr>
        <w:t>
      b) данные:</w:t>
      </w:r>
      <w:r>
        <w:br/>
      </w:r>
      <w:r>
        <w:rPr>
          <w:rFonts w:ascii="Times New Roman"/>
          <w:b w:val="false"/>
          <w:i w:val="false"/>
          <w:color w:val="000000"/>
          <w:sz w:val="28"/>
        </w:rPr>
        <w:t>
      о наличии доказательств принадлежности к гражданству Запрашиваемого государства; или</w:t>
      </w:r>
      <w:r>
        <w:br/>
      </w:r>
      <w:r>
        <w:rPr>
          <w:rFonts w:ascii="Times New Roman"/>
          <w:b w:val="false"/>
          <w:i w:val="false"/>
          <w:color w:val="000000"/>
          <w:sz w:val="28"/>
        </w:rPr>
        <w:t>
      об условиях для реадмиссии гражданина третьего государства; или</w:t>
      </w:r>
      <w:r>
        <w:br/>
      </w:r>
      <w:r>
        <w:rPr>
          <w:rFonts w:ascii="Times New Roman"/>
          <w:b w:val="false"/>
          <w:i w:val="false"/>
          <w:color w:val="000000"/>
          <w:sz w:val="28"/>
        </w:rPr>
        <w:t>
      об условиях для реадмиссии лица без гражданства.</w:t>
      </w:r>
      <w:r>
        <w:br/>
      </w:r>
      <w:r>
        <w:rPr>
          <w:rFonts w:ascii="Times New Roman"/>
          <w:b w:val="false"/>
          <w:i w:val="false"/>
          <w:color w:val="000000"/>
          <w:sz w:val="28"/>
        </w:rPr>
        <w:t>
</w:t>
      </w:r>
      <w:r>
        <w:rPr>
          <w:rFonts w:ascii="Times New Roman"/>
          <w:b w:val="false"/>
          <w:i w:val="false"/>
          <w:color w:val="000000"/>
          <w:sz w:val="28"/>
        </w:rPr>
        <w:t>
      5. Там, где это необходимо, ходатайство о реадмиссии также должно содержать следующую информацию:</w:t>
      </w:r>
      <w:r>
        <w:br/>
      </w:r>
      <w:r>
        <w:rPr>
          <w:rFonts w:ascii="Times New Roman"/>
          <w:b w:val="false"/>
          <w:i w:val="false"/>
          <w:color w:val="000000"/>
          <w:sz w:val="28"/>
        </w:rPr>
        <w:t>
      a) заявление, свидетельствующее о том, что подлежащее передаче лицо может нуждаться в помощи или медицинском уходе, при условии, что это лицо дало определенно выраженное согласие на такое заявление;</w:t>
      </w:r>
      <w:r>
        <w:br/>
      </w:r>
      <w:r>
        <w:rPr>
          <w:rFonts w:ascii="Times New Roman"/>
          <w:b w:val="false"/>
          <w:i w:val="false"/>
          <w:color w:val="000000"/>
          <w:sz w:val="28"/>
        </w:rPr>
        <w:t>
      b)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w:t>
      </w:r>
      <w:r>
        <w:rPr>
          <w:rFonts w:ascii="Times New Roman"/>
          <w:b w:val="false"/>
          <w:i w:val="false"/>
          <w:color w:val="000000"/>
          <w:sz w:val="28"/>
        </w:rPr>
        <w:t>
      6. Типовая форма, в соответствии с которой составляется ходатайство о реадмиссии, содержится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w:t>
      </w:r>
    </w:p>
    <w:bookmarkEnd w:id="11"/>
    <w:bookmarkStart w:name="z6" w:id="12"/>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bookmarkEnd w:id="12"/>
    <w:bookmarkStart w:name="z44" w:id="13"/>
    <w:p>
      <w:pPr>
        <w:spacing w:after="0"/>
        <w:ind w:left="0"/>
        <w:jc w:val="both"/>
      </w:pPr>
      <w:r>
        <w:rPr>
          <w:rFonts w:ascii="Times New Roman"/>
          <w:b w:val="false"/>
          <w:i w:val="false"/>
          <w:color w:val="000000"/>
          <w:sz w:val="28"/>
        </w:rPr>
        <w:t>
      1. Принадлежность к гражданству Запрашиваемого государства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 настоящего Соглашения может быть:</w:t>
      </w:r>
      <w:r>
        <w:br/>
      </w:r>
      <w:r>
        <w:rPr>
          <w:rFonts w:ascii="Times New Roman"/>
          <w:b w:val="false"/>
          <w:i w:val="false"/>
          <w:color w:val="000000"/>
          <w:sz w:val="28"/>
        </w:rPr>
        <w:t>
      a) доказана на основании хотя бы одного из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даже если срок его действия истек. В случае предъявления таких документов, Запрашиваемое государство признает гражданство без дальнейшей проверки. Гражданство не может быть установлено на основании поддельных или подложных документов;</w:t>
      </w:r>
      <w:r>
        <w:br/>
      </w:r>
      <w:r>
        <w:rPr>
          <w:rFonts w:ascii="Times New Roman"/>
          <w:b w:val="false"/>
          <w:i w:val="false"/>
          <w:color w:val="000000"/>
          <w:sz w:val="28"/>
        </w:rPr>
        <w:t>
      b) установлена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его действия истек. В случае предъявления таких документов, Запрашиваемое государство считает гражданство установленным, если оно не может доказать обратного. Гражданство не может быть установлено на основании поддельных документов.</w:t>
      </w:r>
      <w:r>
        <w:br/>
      </w:r>
      <w:r>
        <w:rPr>
          <w:rFonts w:ascii="Times New Roman"/>
          <w:b w:val="false"/>
          <w:i w:val="false"/>
          <w:color w:val="000000"/>
          <w:sz w:val="28"/>
        </w:rPr>
        <w:t>
</w:t>
      </w:r>
      <w:r>
        <w:rPr>
          <w:rFonts w:ascii="Times New Roman"/>
          <w:b w:val="false"/>
          <w:i w:val="false"/>
          <w:color w:val="000000"/>
          <w:sz w:val="28"/>
        </w:rPr>
        <w:t>
      2. Если ни один из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 не может быть представлен, дипломатическое представительство или консульское учреждение Запрашиваемого государства проводит в течение десяти календарных дней со дня получения ходатайства о реадмиссии собеседование с лицом, подлежащим реадмиссии, с целью установления его гражданства.</w:t>
      </w:r>
    </w:p>
    <w:bookmarkEnd w:id="13"/>
    <w:bookmarkStart w:name="z7" w:id="14"/>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w:t>
      </w:r>
      <w:r>
        <w:br/>
      </w:r>
      <w:r>
        <w:rPr>
          <w:rFonts w:ascii="Times New Roman"/>
          <w:b/>
          <w:i w:val="false"/>
          <w:color w:val="000000"/>
        </w:rPr>
        <w:t>
граждан третьих государств и лиц без гражданства</w:t>
      </w:r>
    </w:p>
    <w:bookmarkEnd w:id="14"/>
    <w:bookmarkStart w:name="z46" w:id="15"/>
    <w:p>
      <w:pPr>
        <w:spacing w:after="0"/>
        <w:ind w:left="0"/>
        <w:jc w:val="both"/>
      </w:pPr>
      <w:r>
        <w:rPr>
          <w:rFonts w:ascii="Times New Roman"/>
          <w:b w:val="false"/>
          <w:i w:val="false"/>
          <w:color w:val="000000"/>
          <w:sz w:val="28"/>
        </w:rPr>
        <w:t>
      1. Условия для реадмиссии граждан третьих государств и лиц без гражданства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 могут быть:</w:t>
      </w:r>
      <w:r>
        <w:br/>
      </w:r>
      <w:r>
        <w:rPr>
          <w:rFonts w:ascii="Times New Roman"/>
          <w:b w:val="false"/>
          <w:i w:val="false"/>
          <w:color w:val="000000"/>
          <w:sz w:val="28"/>
        </w:rPr>
        <w:t>
      a) доказаны путем предоставления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3 к настоящему Соглашению. В случае предоставления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b) установлены путем предоставления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3 к настоящему Соглашению. В случае предоставления таких документов, Запрашиваемое государство должно провести расследование и предоставить ответ в течение срока, не превышающего двадцати календарных дней. В случае положительного ответа или отсутствия ответа по истечению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w:t>
      </w:r>
      <w:r>
        <w:rPr>
          <w:rFonts w:ascii="Times New Roman"/>
          <w:b w:val="false"/>
          <w:i w:val="false"/>
          <w:color w:val="000000"/>
          <w:sz w:val="28"/>
        </w:rPr>
        <w:t>
      2. Незаконность въезда на территорию Запрашивающего государства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устанавливается по отсутствию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аналогичным образом, служит доказательством prima facie (на первый взгляд) незаконного въезда, пребывания или проживания этого лица.</w:t>
      </w:r>
      <w:r>
        <w:br/>
      </w:r>
      <w:r>
        <w:rPr>
          <w:rFonts w:ascii="Times New Roman"/>
          <w:b w:val="false"/>
          <w:i w:val="false"/>
          <w:color w:val="000000"/>
          <w:sz w:val="28"/>
        </w:rPr>
        <w:t>
</w:t>
      </w:r>
      <w:r>
        <w:rPr>
          <w:rFonts w:ascii="Times New Roman"/>
          <w:b w:val="false"/>
          <w:i w:val="false"/>
          <w:color w:val="000000"/>
          <w:sz w:val="28"/>
        </w:rPr>
        <w:t>
      3. Условия для реадмиссии граждан третьих государств и лиц без гражданства в соответствии с подпунктами b) и с)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Соглашения могут быть:</w:t>
      </w:r>
      <w:r>
        <w:br/>
      </w:r>
      <w:r>
        <w:rPr>
          <w:rFonts w:ascii="Times New Roman"/>
          <w:b w:val="false"/>
          <w:i w:val="false"/>
          <w:color w:val="000000"/>
          <w:sz w:val="28"/>
        </w:rPr>
        <w:t>
      a) доказаны путем предоставления любого из документов, указанных в </w:t>
      </w:r>
      <w:r>
        <w:rPr>
          <w:rFonts w:ascii="Times New Roman"/>
          <w:b w:val="false"/>
          <w:i w:val="false"/>
          <w:color w:val="000000"/>
          <w:sz w:val="28"/>
        </w:rPr>
        <w:t>части А</w:t>
      </w:r>
      <w:r>
        <w:rPr>
          <w:rFonts w:ascii="Times New Roman"/>
          <w:b w:val="false"/>
          <w:i w:val="false"/>
          <w:color w:val="000000"/>
          <w:sz w:val="28"/>
        </w:rPr>
        <w:t xml:space="preserve"> приложения 4 к настоящему Соглашению. В случае предоставления таких документов, Запрашиваемое государство признает проживание таких лиц на своей территории без проведения дальнейшей проверки;</w:t>
      </w:r>
      <w:r>
        <w:br/>
      </w:r>
      <w:r>
        <w:rPr>
          <w:rFonts w:ascii="Times New Roman"/>
          <w:b w:val="false"/>
          <w:i w:val="false"/>
          <w:color w:val="000000"/>
          <w:sz w:val="28"/>
        </w:rPr>
        <w:t>
      b) установлены путем предоставления любого из документов, указанных в </w:t>
      </w:r>
      <w:r>
        <w:rPr>
          <w:rFonts w:ascii="Times New Roman"/>
          <w:b w:val="false"/>
          <w:i w:val="false"/>
          <w:color w:val="000000"/>
          <w:sz w:val="28"/>
        </w:rPr>
        <w:t>части В</w:t>
      </w:r>
      <w:r>
        <w:rPr>
          <w:rFonts w:ascii="Times New Roman"/>
          <w:b w:val="false"/>
          <w:i w:val="false"/>
          <w:color w:val="000000"/>
          <w:sz w:val="28"/>
        </w:rPr>
        <w:t xml:space="preserve"> приложения 4 к настоящему Соглашению. В случае предоставления таких документов, Запрашиваемое государство должно провести расследование и предоставить ответ в течение срока, не превышающего двадцати календарных дней. В случае положительного ответа, или если не доказано обратного, или если по истечению данного срока ответ не поступил, Запрашиваемое государство должно признать проживание таких лиц на своей территории.</w:t>
      </w:r>
      <w:r>
        <w:br/>
      </w:r>
      <w:r>
        <w:rPr>
          <w:rFonts w:ascii="Times New Roman"/>
          <w:b w:val="false"/>
          <w:i w:val="false"/>
          <w:color w:val="000000"/>
          <w:sz w:val="28"/>
        </w:rPr>
        <w:t>
</w:t>
      </w:r>
      <w:r>
        <w:rPr>
          <w:rFonts w:ascii="Times New Roman"/>
          <w:b w:val="false"/>
          <w:i w:val="false"/>
          <w:color w:val="000000"/>
          <w:sz w:val="28"/>
        </w:rPr>
        <w:t>
      4. Если ни один из документов, указанных в общих списках </w:t>
      </w:r>
      <w:r>
        <w:rPr>
          <w:rFonts w:ascii="Times New Roman"/>
          <w:b w:val="false"/>
          <w:i w:val="false"/>
          <w:color w:val="000000"/>
          <w:sz w:val="28"/>
        </w:rPr>
        <w:t>приложений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настоящего Соглашения, не может быть представлен, дипломатическое представительство или консульское учреждение Запрашиваемого Государства проводит в течение максимум десяти календарных дней со дня получения ходатайства о реадмиссии беседу с лицом, подлежащим реадмиссии, с целью установления его гражданства.</w:t>
      </w:r>
      <w:r>
        <w:br/>
      </w:r>
      <w:r>
        <w:rPr>
          <w:rFonts w:ascii="Times New Roman"/>
          <w:b w:val="false"/>
          <w:i w:val="false"/>
          <w:color w:val="000000"/>
          <w:sz w:val="28"/>
        </w:rPr>
        <w:t>
      5. Поддельные или подложные документы не могут служить доказательством наличия оснований для реадмиссии граждан третьих государств и лиц без гражданства.</w:t>
      </w:r>
    </w:p>
    <w:bookmarkEnd w:id="15"/>
    <w:bookmarkStart w:name="z8" w:id="16"/>
    <w:p>
      <w:pPr>
        <w:spacing w:after="0"/>
        <w:ind w:left="0"/>
        <w:jc w:val="left"/>
      </w:pPr>
      <w:r>
        <w:rPr>
          <w:rFonts w:ascii="Times New Roman"/>
          <w:b/>
          <w:i w:val="false"/>
          <w:color w:val="000000"/>
        </w:rPr>
        <w:t xml:space="preserve"> 
Статья 8</w:t>
      </w:r>
      <w:r>
        <w:br/>
      </w:r>
      <w:r>
        <w:rPr>
          <w:rFonts w:ascii="Times New Roman"/>
          <w:b/>
          <w:i w:val="false"/>
          <w:color w:val="000000"/>
        </w:rPr>
        <w:t>
Сроки</w:t>
      </w:r>
    </w:p>
    <w:bookmarkEnd w:id="16"/>
    <w:bookmarkStart w:name="z50" w:id="17"/>
    <w:p>
      <w:pPr>
        <w:spacing w:after="0"/>
        <w:ind w:left="0"/>
        <w:jc w:val="both"/>
      </w:pPr>
      <w:r>
        <w:rPr>
          <w:rFonts w:ascii="Times New Roman"/>
          <w:b w:val="false"/>
          <w:i w:val="false"/>
          <w:color w:val="000000"/>
          <w:sz w:val="28"/>
        </w:rPr>
        <w:t xml:space="preserve">
      1. Ходатайство о реадмиссии передается компетентному органу Запрашиваемого государства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 (или) лицо без гражданства не выполняют или перестают выполнять условия въезда, пребывания или проживания. </w:t>
      </w:r>
      <w:r>
        <w:br/>
      </w:r>
      <w:r>
        <w:rPr>
          <w:rFonts w:ascii="Times New Roman"/>
          <w:b w:val="false"/>
          <w:i w:val="false"/>
          <w:color w:val="000000"/>
          <w:sz w:val="28"/>
        </w:rPr>
        <w:t>
      Обязательство в отношении реадмиссии не возникает в случае, если ходатайство о реадмиссии таких лиц подано по истечению вышеуказанного срока.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r>
        <w:br/>
      </w:r>
      <w:r>
        <w:rPr>
          <w:rFonts w:ascii="Times New Roman"/>
          <w:b w:val="false"/>
          <w:i w:val="false"/>
          <w:color w:val="000000"/>
          <w:sz w:val="28"/>
        </w:rPr>
        <w:t>
</w:t>
      </w:r>
      <w:r>
        <w:rPr>
          <w:rFonts w:ascii="Times New Roman"/>
          <w:b w:val="false"/>
          <w:i w:val="false"/>
          <w:color w:val="000000"/>
          <w:sz w:val="28"/>
        </w:rPr>
        <w:t>
      2. За исключением сроков, указанных в подпунктах b)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 настоящего Соглашения, ответ на ходатайство о реадмиссии должен быть направлен Запрашиваемым государством без неоправданных задержек и в любом случае в срок, не превышающий четырнадцати календарных дней с даты получения такого ходатайства. При наличии обстоятельств, препятствующих даче своевременного ответа на ходатайство, во всех случаях сроки дачи ответа на основании обоснованного запроса продлеваются до тридцати календарных дней.</w:t>
      </w:r>
      <w:r>
        <w:br/>
      </w:r>
      <w:r>
        <w:rPr>
          <w:rFonts w:ascii="Times New Roman"/>
          <w:b w:val="false"/>
          <w:i w:val="false"/>
          <w:color w:val="000000"/>
          <w:sz w:val="28"/>
        </w:rPr>
        <w:t>
</w:t>
      </w:r>
      <w:r>
        <w:rPr>
          <w:rFonts w:ascii="Times New Roman"/>
          <w:b w:val="false"/>
          <w:i w:val="false"/>
          <w:color w:val="000000"/>
          <w:sz w:val="28"/>
        </w:rPr>
        <w:t>
      3. В случае направления ходатайства о реадмиссии по ускоренной процедуре, предусмотренной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Соглашения, ответ дается в течение двух рабочих дней с даты получения ходатайства о реадмиссии. При необходимости на основании обоснованного запроса Запрашиваемого государства и после одобрения Запрашивающего государства срок ответа на ходатайство может быть продлен на один рабочий день.</w:t>
      </w:r>
      <w:r>
        <w:br/>
      </w:r>
      <w:r>
        <w:rPr>
          <w:rFonts w:ascii="Times New Roman"/>
          <w:b w:val="false"/>
          <w:i w:val="false"/>
          <w:color w:val="000000"/>
          <w:sz w:val="28"/>
        </w:rPr>
        <w:t>
</w:t>
      </w:r>
      <w:r>
        <w:rPr>
          <w:rFonts w:ascii="Times New Roman"/>
          <w:b w:val="false"/>
          <w:i w:val="false"/>
          <w:color w:val="000000"/>
          <w:sz w:val="28"/>
        </w:rPr>
        <w:t>
      4. Если ответ не был получен в течение сроков,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вопрос о передаче считается согласованным.</w:t>
      </w:r>
      <w:r>
        <w:br/>
      </w:r>
      <w:r>
        <w:rPr>
          <w:rFonts w:ascii="Times New Roman"/>
          <w:b w:val="false"/>
          <w:i w:val="false"/>
          <w:color w:val="000000"/>
          <w:sz w:val="28"/>
        </w:rPr>
        <w:t>
</w:t>
      </w:r>
      <w:r>
        <w:rPr>
          <w:rFonts w:ascii="Times New Roman"/>
          <w:b w:val="false"/>
          <w:i w:val="false"/>
          <w:color w:val="000000"/>
          <w:sz w:val="28"/>
        </w:rPr>
        <w:t>
      5. Запрашивающему государству указываются причины отклонения ходатайства о реадмиссии.</w:t>
      </w:r>
      <w:r>
        <w:br/>
      </w:r>
      <w:r>
        <w:rPr>
          <w:rFonts w:ascii="Times New Roman"/>
          <w:b w:val="false"/>
          <w:i w:val="false"/>
          <w:color w:val="000000"/>
          <w:sz w:val="28"/>
        </w:rPr>
        <w:t>
</w:t>
      </w:r>
      <w:r>
        <w:rPr>
          <w:rFonts w:ascii="Times New Roman"/>
          <w:b w:val="false"/>
          <w:i w:val="false"/>
          <w:color w:val="000000"/>
          <w:sz w:val="28"/>
        </w:rPr>
        <w:t>
      6. По достижению согласия или, когда это применимо, по истечению сроков,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лицо, подлежащее реадмиссии, без задержек передается в соответствии с условиями, оговоренными между компетентными органами Договаривающихся сторон как предусмотрено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Соглашения. По просьбе Запрашивающего государства этот срок может быть продлен с учетом времени, необходимого для устранения юридических или практических препятствий.</w:t>
      </w:r>
    </w:p>
    <w:bookmarkEnd w:id="17"/>
    <w:bookmarkStart w:name="z9" w:id="18"/>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передачи и виды транспорта</w:t>
      </w:r>
    </w:p>
    <w:bookmarkEnd w:id="18"/>
    <w:bookmarkStart w:name="z56" w:id="19"/>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Запрашивающего государства и Запрашиваемого государства заблаговременно в письменной форме договариваются о дате передачи, пункте пропуска через границу, возможном сопровождении и другой информации, касающейся передачи.</w:t>
      </w:r>
      <w:r>
        <w:br/>
      </w:r>
      <w:r>
        <w:rPr>
          <w:rFonts w:ascii="Times New Roman"/>
          <w:b w:val="false"/>
          <w:i w:val="false"/>
          <w:color w:val="000000"/>
          <w:sz w:val="28"/>
        </w:rPr>
        <w:t>
</w:t>
      </w:r>
      <w:r>
        <w:rPr>
          <w:rFonts w:ascii="Times New Roman"/>
          <w:b w:val="false"/>
          <w:i w:val="false"/>
          <w:color w:val="000000"/>
          <w:sz w:val="28"/>
        </w:rPr>
        <w:t>
      2. Для передачи лица, подлежащего реадмиссии, могут использоваться воздушный, сухопутный или морской виды транспорта. При перевозке такого лица воздушным транспортом выбор не ограничивается использованием национальной авиакомпании Запрашивающего государства или Запрашиваемого государства. Для этих целей могут использоваться как регулярные, так и чартерные рейсы. При необходимости в сопровождении, оно ограничивается уполномоченными лицами одной из Договаривающихся Сторон.</w:t>
      </w:r>
    </w:p>
    <w:bookmarkEnd w:id="19"/>
    <w:bookmarkStart w:name="z300" w:id="20"/>
    <w:p>
      <w:pPr>
        <w:spacing w:after="0"/>
        <w:ind w:left="0"/>
        <w:jc w:val="left"/>
      </w:pPr>
      <w:r>
        <w:rPr>
          <w:rFonts w:ascii="Times New Roman"/>
          <w:b/>
          <w:i w:val="false"/>
          <w:color w:val="000000"/>
        </w:rPr>
        <w:t xml:space="preserve"> 
Раздел III</w:t>
      </w:r>
      <w:r>
        <w:br/>
      </w:r>
      <w:r>
        <w:rPr>
          <w:rFonts w:ascii="Times New Roman"/>
          <w:b/>
          <w:i w:val="false"/>
          <w:color w:val="000000"/>
        </w:rPr>
        <w:t>
Порядок транзита</w:t>
      </w:r>
    </w:p>
    <w:bookmarkEnd w:id="20"/>
    <w:bookmarkStart w:name="z10" w:id="21"/>
    <w:p>
      <w:pPr>
        <w:spacing w:after="0"/>
        <w:ind w:left="0"/>
        <w:jc w:val="left"/>
      </w:pPr>
      <w:r>
        <w:rPr>
          <w:rFonts w:ascii="Times New Roman"/>
          <w:b/>
          <w:i w:val="false"/>
          <w:color w:val="000000"/>
        </w:rPr>
        <w:t xml:space="preserve"> 
Статья 10</w:t>
      </w:r>
      <w:r>
        <w:br/>
      </w:r>
      <w:r>
        <w:rPr>
          <w:rFonts w:ascii="Times New Roman"/>
          <w:b/>
          <w:i w:val="false"/>
          <w:color w:val="000000"/>
        </w:rPr>
        <w:t>
Принципы</w:t>
      </w:r>
    </w:p>
    <w:bookmarkEnd w:id="21"/>
    <w:bookmarkStart w:name="z58" w:id="22"/>
    <w:p>
      <w:pPr>
        <w:spacing w:after="0"/>
        <w:ind w:left="0"/>
        <w:jc w:val="both"/>
      </w:pPr>
      <w:r>
        <w:rPr>
          <w:rFonts w:ascii="Times New Roman"/>
          <w:b w:val="false"/>
          <w:i w:val="false"/>
          <w:color w:val="000000"/>
          <w:sz w:val="28"/>
        </w:rPr>
        <w:t>
      1. Договаривающиеся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w:t>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их дальнейшего проезда через территорию всех государств транзита в государство назначения и принятие их этим государством.</w:t>
      </w:r>
      <w:r>
        <w:br/>
      </w:r>
      <w:r>
        <w:rPr>
          <w:rFonts w:ascii="Times New Roman"/>
          <w:b w:val="false"/>
          <w:i w:val="false"/>
          <w:color w:val="000000"/>
          <w:sz w:val="28"/>
        </w:rPr>
        <w:t>
</w:t>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w:t>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a) если существует угроза того, что в государстве назначения или в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r>
        <w:br/>
      </w:r>
      <w:r>
        <w:rPr>
          <w:rFonts w:ascii="Times New Roman"/>
          <w:b w:val="false"/>
          <w:i w:val="false"/>
          <w:color w:val="000000"/>
          <w:sz w:val="28"/>
        </w:rPr>
        <w:t>
      b) если в Запрашиваемом государстве или государстве транзита гражданин третьего государства или лицо без гражданства может подвергнуться уголовному преследованию или наказанию;</w:t>
      </w:r>
      <w:r>
        <w:br/>
      </w:r>
      <w:r>
        <w:rPr>
          <w:rFonts w:ascii="Times New Roman"/>
          <w:b w:val="false"/>
          <w:i w:val="false"/>
          <w:color w:val="000000"/>
          <w:sz w:val="28"/>
        </w:rPr>
        <w:t>
      c) по соображениям охраны здоровья населения, национальной безопасности, общественного порядка или иных национальных интересов Запрашиваемого государства.</w:t>
      </w:r>
      <w:r>
        <w:br/>
      </w:r>
      <w:r>
        <w:rPr>
          <w:rFonts w:ascii="Times New Roman"/>
          <w:b w:val="false"/>
          <w:i w:val="false"/>
          <w:color w:val="000000"/>
          <w:sz w:val="28"/>
        </w:rPr>
        <w:t>
</w:t>
      </w:r>
      <w:r>
        <w:rPr>
          <w:rFonts w:ascii="Times New Roman"/>
          <w:b w:val="false"/>
          <w:i w:val="false"/>
          <w:color w:val="000000"/>
          <w:sz w:val="28"/>
        </w:rPr>
        <w:t>
      5. Запрашиваемое государство может отозвать любое выданное разрешение, если впоследствии возникли или выявились препятствующие транзиту обстоятельства,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либо если проезд лица через возможный транзит в государство назначения или его принятие государством назначения более не гарантируется. В этом случае, Запрашивающее государство должно принять обратно гражданина третьего государства или лицо без гражданства без задержек.</w:t>
      </w:r>
    </w:p>
    <w:bookmarkEnd w:id="22"/>
    <w:bookmarkStart w:name="z11" w:id="23"/>
    <w:p>
      <w:pPr>
        <w:spacing w:after="0"/>
        <w:ind w:left="0"/>
        <w:jc w:val="left"/>
      </w:pPr>
      <w:r>
        <w:rPr>
          <w:rFonts w:ascii="Times New Roman"/>
          <w:b/>
          <w:i w:val="false"/>
          <w:color w:val="000000"/>
        </w:rPr>
        <w:t xml:space="preserve"> 
Статья 11</w:t>
      </w:r>
      <w:r>
        <w:br/>
      </w:r>
      <w:r>
        <w:rPr>
          <w:rFonts w:ascii="Times New Roman"/>
          <w:b/>
          <w:i w:val="false"/>
          <w:color w:val="000000"/>
        </w:rPr>
        <w:t>
Процедура транзита</w:t>
      </w:r>
    </w:p>
    <w:bookmarkEnd w:id="23"/>
    <w:bookmarkStart w:name="z63" w:id="24"/>
    <w:p>
      <w:pPr>
        <w:spacing w:after="0"/>
        <w:ind w:left="0"/>
        <w:jc w:val="both"/>
      </w:pPr>
      <w:r>
        <w:rPr>
          <w:rFonts w:ascii="Times New Roman"/>
          <w:b w:val="false"/>
          <w:i w:val="false"/>
          <w:color w:val="000000"/>
          <w:sz w:val="28"/>
        </w:rPr>
        <w:t>
      1. Ходатайство о транзите представляется в компетентные органы Запрашиваемого государства в письменной форме и должно содержать следующую информацию:</w:t>
      </w:r>
      <w:r>
        <w:br/>
      </w:r>
      <w:r>
        <w:rPr>
          <w:rFonts w:ascii="Times New Roman"/>
          <w:b w:val="false"/>
          <w:i w:val="false"/>
          <w:color w:val="000000"/>
          <w:sz w:val="28"/>
        </w:rPr>
        <w:t>
      a) вид транзита (воздушным, сухопутным или морским транспортом),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b) сведения о соответствующем лице (имя, фамилия, прежняя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w:t>
      </w:r>
      <w:r>
        <w:br/>
      </w:r>
      <w:r>
        <w:rPr>
          <w:rFonts w:ascii="Times New Roman"/>
          <w:b w:val="false"/>
          <w:i w:val="false"/>
          <w:color w:val="000000"/>
          <w:sz w:val="28"/>
        </w:rPr>
        <w:t>
      c) пункт пропуска через границу, который предполагается использовать, время передачи лица и возможное сопровождение;</w:t>
      </w:r>
      <w:r>
        <w:br/>
      </w:r>
      <w:r>
        <w:rPr>
          <w:rFonts w:ascii="Times New Roman"/>
          <w:b w:val="false"/>
          <w:i w:val="false"/>
          <w:color w:val="000000"/>
          <w:sz w:val="28"/>
        </w:rPr>
        <w:t>
      d) заявление Запрашивающего государства о том, что, по его мнению,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Соглашения, выполнены и что ему неизвестно об обстоятельствах, являющихся основанием для отказа в транзите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настоящего Соглашения.</w:t>
      </w:r>
      <w:r>
        <w:br/>
      </w:r>
      <w:r>
        <w:rPr>
          <w:rFonts w:ascii="Times New Roman"/>
          <w:b w:val="false"/>
          <w:i w:val="false"/>
          <w:color w:val="000000"/>
          <w:sz w:val="28"/>
        </w:rPr>
        <w:t>
      Типовая форма в соответствии с которой составляется ходатайство о транзите содержится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получения такого ходатайства Запрашиваемое государство в письменной форме уведомляет компетентные органы Запрашивающего государства о согласии на транзит лица, подтверждает пункт пропуска через границу и предполагаемое время принятия лица либо уведомляет их об отказе в транзите и его причинах.</w:t>
      </w:r>
      <w:r>
        <w:br/>
      </w:r>
      <w:r>
        <w:rPr>
          <w:rFonts w:ascii="Times New Roman"/>
          <w:b w:val="false"/>
          <w:i w:val="false"/>
          <w:color w:val="000000"/>
          <w:sz w:val="28"/>
        </w:rPr>
        <w:t>
</w:t>
      </w:r>
      <w:r>
        <w:rPr>
          <w:rFonts w:ascii="Times New Roman"/>
          <w:b w:val="false"/>
          <w:i w:val="false"/>
          <w:color w:val="000000"/>
          <w:sz w:val="28"/>
        </w:rPr>
        <w:t>
      3. Если транзит осуществляется воздушным транспортом, то лицо, подлежащее реадмиссии, и возможные сопровождающие его лица освобождаются от необходимости получения транзитных виз особого вида в аэропорту.</w:t>
      </w:r>
      <w:r>
        <w:br/>
      </w:r>
      <w:r>
        <w:rPr>
          <w:rFonts w:ascii="Times New Roman"/>
          <w:b w:val="false"/>
          <w:i w:val="false"/>
          <w:color w:val="000000"/>
          <w:sz w:val="28"/>
        </w:rPr>
        <w:t>
</w:t>
      </w:r>
      <w:r>
        <w:rPr>
          <w:rFonts w:ascii="Times New Roman"/>
          <w:b w:val="false"/>
          <w:i w:val="false"/>
          <w:color w:val="000000"/>
          <w:sz w:val="28"/>
        </w:rPr>
        <w:t>
      4. Компетентные органы Запрашиваемого государства при условии проведения взаимных консультаций содействуют осуществлению транзита, в частности, путем обеспечения наблюдения за указанными лицами и предоставления необходимых возможностей.</w:t>
      </w:r>
    </w:p>
    <w:bookmarkEnd w:id="24"/>
    <w:bookmarkStart w:name="z400" w:id="25"/>
    <w:p>
      <w:pPr>
        <w:spacing w:after="0"/>
        <w:ind w:left="0"/>
        <w:jc w:val="left"/>
      </w:pPr>
      <w:r>
        <w:rPr>
          <w:rFonts w:ascii="Times New Roman"/>
          <w:b/>
          <w:i w:val="false"/>
          <w:color w:val="000000"/>
        </w:rPr>
        <w:t xml:space="preserve"> 
Раздел IV</w:t>
      </w:r>
      <w:r>
        <w:br/>
      </w:r>
      <w:r>
        <w:rPr>
          <w:rFonts w:ascii="Times New Roman"/>
          <w:b/>
          <w:i w:val="false"/>
          <w:color w:val="000000"/>
        </w:rPr>
        <w:t>
Расходы</w:t>
      </w:r>
    </w:p>
    <w:bookmarkEnd w:id="25"/>
    <w:bookmarkStart w:name="z12" w:id="26"/>
    <w:p>
      <w:pPr>
        <w:spacing w:after="0"/>
        <w:ind w:left="0"/>
        <w:jc w:val="left"/>
      </w:pPr>
      <w:r>
        <w:rPr>
          <w:rFonts w:ascii="Times New Roman"/>
          <w:b/>
          <w:i w:val="false"/>
          <w:color w:val="000000"/>
        </w:rPr>
        <w:t xml:space="preserve"> 
Статья 12</w:t>
      </w:r>
      <w:r>
        <w:br/>
      </w:r>
      <w:r>
        <w:rPr>
          <w:rFonts w:ascii="Times New Roman"/>
          <w:b/>
          <w:i w:val="false"/>
          <w:color w:val="000000"/>
        </w:rPr>
        <w:t>
Транспортные и транзитные расходы</w:t>
      </w:r>
    </w:p>
    <w:bookmarkEnd w:id="26"/>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в соответствии с настоящим Соглашением до пункта пропуска через границу государства конечного назначения, а также транспортные и эксплуатационные расходы Запрашиваемого государства, которое оно несет в связи с возвращением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Запрашивающим государством без ущерба для права компетентных органов Договаривающихся Сторон на возмещение таких расходов за счет лиц, подлежащих реадмиссии, или третьих сторон.</w:t>
      </w:r>
    </w:p>
    <w:bookmarkStart w:name="z500" w:id="27"/>
    <w:p>
      <w:pPr>
        <w:spacing w:after="0"/>
        <w:ind w:left="0"/>
        <w:jc w:val="left"/>
      </w:pPr>
      <w:r>
        <w:rPr>
          <w:rFonts w:ascii="Times New Roman"/>
          <w:b/>
          <w:i w:val="false"/>
          <w:color w:val="000000"/>
        </w:rPr>
        <w:t xml:space="preserve"> 
Раздел V</w:t>
      </w:r>
      <w:r>
        <w:br/>
      </w:r>
      <w:r>
        <w:rPr>
          <w:rFonts w:ascii="Times New Roman"/>
          <w:b/>
          <w:i w:val="false"/>
          <w:color w:val="000000"/>
        </w:rPr>
        <w:t>
Защита данных и соотношение с иными</w:t>
      </w:r>
      <w:r>
        <w:br/>
      </w:r>
      <w:r>
        <w:rPr>
          <w:rFonts w:ascii="Times New Roman"/>
          <w:b/>
          <w:i w:val="false"/>
          <w:color w:val="000000"/>
        </w:rPr>
        <w:t>
международными обязательствами</w:t>
      </w:r>
    </w:p>
    <w:bookmarkEnd w:id="27"/>
    <w:bookmarkStart w:name="z13" w:id="28"/>
    <w:p>
      <w:pPr>
        <w:spacing w:after="0"/>
        <w:ind w:left="0"/>
        <w:jc w:val="left"/>
      </w:pPr>
      <w:r>
        <w:rPr>
          <w:rFonts w:ascii="Times New Roman"/>
          <w:b/>
          <w:i w:val="false"/>
          <w:color w:val="000000"/>
        </w:rPr>
        <w:t xml:space="preserve"> 
Статья 13</w:t>
      </w:r>
      <w:r>
        <w:br/>
      </w:r>
      <w:r>
        <w:rPr>
          <w:rFonts w:ascii="Times New Roman"/>
          <w:b/>
          <w:i w:val="false"/>
          <w:color w:val="000000"/>
        </w:rPr>
        <w:t>
Защита данных</w:t>
      </w:r>
    </w:p>
    <w:bookmarkEnd w:id="28"/>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Договаривающихся Сторон. В каждом конкретном случае при передаче, обработке и использовании персональных данных компетентные органы Договаривающихся Сторон действуют в соответствии с законодательствами своих государств.</w:t>
      </w:r>
      <w:r>
        <w:br/>
      </w:r>
      <w:r>
        <w:rPr>
          <w:rFonts w:ascii="Times New Roman"/>
          <w:b w:val="false"/>
          <w:i w:val="false"/>
          <w:color w:val="000000"/>
          <w:sz w:val="28"/>
        </w:rPr>
        <w:t>
      В дополнение к этому подлежат применению следующие принципы:</w:t>
      </w:r>
      <w:r>
        <w:br/>
      </w:r>
      <w:r>
        <w:rPr>
          <w:rFonts w:ascii="Times New Roman"/>
          <w:b w:val="false"/>
          <w:i w:val="false"/>
          <w:color w:val="000000"/>
          <w:sz w:val="28"/>
        </w:rPr>
        <w:t>
      (а) персональные данные должны обрабатываться на справедливой и законной основе;</w:t>
      </w:r>
      <w:r>
        <w:br/>
      </w:r>
      <w:r>
        <w:rPr>
          <w:rFonts w:ascii="Times New Roman"/>
          <w:b w:val="false"/>
          <w:i w:val="false"/>
          <w:color w:val="000000"/>
          <w:sz w:val="28"/>
        </w:rPr>
        <w:t>
      (b)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компетентным органом, проводящим их сбор, так и компетентным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(c) персональные данные должны быть адекватными, относящимися к делу и не чрезмерными в свете цели, для которой ведется их сбор и/или с которой осуществляется их последующая обработка. В частности, передаваемые персональные данные могут касаться исключительно следующего:</w:t>
      </w:r>
      <w:r>
        <w:br/>
      </w:r>
      <w:r>
        <w:rPr>
          <w:rFonts w:ascii="Times New Roman"/>
          <w:b w:val="false"/>
          <w:i w:val="false"/>
          <w:color w:val="000000"/>
          <w:sz w:val="28"/>
        </w:rPr>
        <w:t>
      сведений о лице, подлежащем реадмиссии (имя, фамилия, иные имена, используемые лицом, или имена, под которыми оно известно, псевдонимы, пол, гражданское состояние, дата и место рождения, настоящее и любое прежнее гражданство);</w:t>
      </w:r>
      <w:r>
        <w:br/>
      </w:r>
      <w:r>
        <w:rPr>
          <w:rFonts w:ascii="Times New Roman"/>
          <w:b w:val="false"/>
          <w:i w:val="false"/>
          <w:color w:val="000000"/>
          <w:sz w:val="28"/>
        </w:rPr>
        <w:t>
      паспорта, удостоверения личности, водительских прав или других удостоверений личности или проездных документов (номер, срок действия, дата выдачи, выдавший орган, место выдачи);</w:t>
      </w:r>
      <w:r>
        <w:br/>
      </w:r>
      <w:r>
        <w:rPr>
          <w:rFonts w:ascii="Times New Roman"/>
          <w:b w:val="false"/>
          <w:i w:val="false"/>
          <w:color w:val="000000"/>
          <w:sz w:val="28"/>
        </w:rPr>
        <w:t>
      мест остановки и маршрутов передвижения;</w:t>
      </w:r>
      <w:r>
        <w:br/>
      </w:r>
      <w:r>
        <w:rPr>
          <w:rFonts w:ascii="Times New Roman"/>
          <w:b w:val="false"/>
          <w:i w:val="false"/>
          <w:color w:val="000000"/>
          <w:sz w:val="28"/>
        </w:rPr>
        <w:t>
      иной информации, необходимой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w:t>
      </w:r>
      <w:r>
        <w:br/>
      </w:r>
      <w:r>
        <w:rPr>
          <w:rFonts w:ascii="Times New Roman"/>
          <w:b w:val="false"/>
          <w:i w:val="false"/>
          <w:color w:val="000000"/>
          <w:sz w:val="28"/>
        </w:rPr>
        <w:t>
      (d) персональные данные должны быть точными и, когда это необходимо, обновленными;</w:t>
      </w:r>
      <w:r>
        <w:br/>
      </w:r>
      <w:r>
        <w:rPr>
          <w:rFonts w:ascii="Times New Roman"/>
          <w:b w:val="false"/>
          <w:i w:val="false"/>
          <w:color w:val="000000"/>
          <w:sz w:val="28"/>
        </w:rPr>
        <w:t>
      (e)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(f)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Договаривающейся Стороны о любых исправлениях, об уничтожении или о блокировании указанных данных;</w:t>
      </w:r>
      <w:r>
        <w:br/>
      </w:r>
      <w:r>
        <w:rPr>
          <w:rFonts w:ascii="Times New Roman"/>
          <w:b w:val="false"/>
          <w:i w:val="false"/>
          <w:color w:val="000000"/>
          <w:sz w:val="28"/>
        </w:rPr>
        <w:t>
      (g)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(h)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(i)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p>
    <w:bookmarkStart w:name="z14" w:id="29"/>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bookmarkEnd w:id="29"/>
    <w:p>
      <w:pPr>
        <w:spacing w:after="0"/>
        <w:ind w:left="0"/>
        <w:jc w:val="both"/>
      </w:pPr>
      <w:r>
        <w:rPr>
          <w:rFonts w:ascii="Times New Roman"/>
          <w:b w:val="false"/>
          <w:i w:val="false"/>
          <w:color w:val="000000"/>
          <w:sz w:val="28"/>
        </w:rPr>
        <w:t>      Настоящее Соглашение не наносит ущерба правам и обязательствам Договаривающихся Сторон в соответствии с любыми международными договорами, участниками которых являются их государства, включая перечисленные в преамбуле настоящего Соглашения.</w:t>
      </w:r>
    </w:p>
    <w:bookmarkStart w:name="z600" w:id="30"/>
    <w:p>
      <w:pPr>
        <w:spacing w:after="0"/>
        <w:ind w:left="0"/>
        <w:jc w:val="left"/>
      </w:pPr>
      <w:r>
        <w:rPr>
          <w:rFonts w:ascii="Times New Roman"/>
          <w:b/>
          <w:i w:val="false"/>
          <w:color w:val="000000"/>
        </w:rPr>
        <w:t xml:space="preserve"> 
Раздел VI</w:t>
      </w:r>
      <w:r>
        <w:br/>
      </w:r>
      <w:r>
        <w:rPr>
          <w:rFonts w:ascii="Times New Roman"/>
          <w:b/>
          <w:i w:val="false"/>
          <w:color w:val="000000"/>
        </w:rPr>
        <w:t>
Выполнение и применение</w:t>
      </w:r>
    </w:p>
    <w:bookmarkEnd w:id="30"/>
    <w:bookmarkStart w:name="z15" w:id="31"/>
    <w:p>
      <w:pPr>
        <w:spacing w:after="0"/>
        <w:ind w:left="0"/>
        <w:jc w:val="left"/>
      </w:pPr>
      <w:r>
        <w:rPr>
          <w:rFonts w:ascii="Times New Roman"/>
          <w:b/>
          <w:i w:val="false"/>
          <w:color w:val="000000"/>
        </w:rPr>
        <w:t xml:space="preserve"> 
Статья 15</w:t>
      </w:r>
      <w:r>
        <w:br/>
      </w:r>
      <w:r>
        <w:rPr>
          <w:rFonts w:ascii="Times New Roman"/>
          <w:b/>
          <w:i w:val="false"/>
          <w:color w:val="000000"/>
        </w:rPr>
        <w:t>
Исполнительные положения</w:t>
      </w:r>
    </w:p>
    <w:bookmarkEnd w:id="31"/>
    <w:bookmarkStart w:name="z67" w:id="32"/>
    <w:p>
      <w:pPr>
        <w:spacing w:after="0"/>
        <w:ind w:left="0"/>
        <w:jc w:val="both"/>
      </w:pPr>
      <w:r>
        <w:rPr>
          <w:rFonts w:ascii="Times New Roman"/>
          <w:b w:val="false"/>
          <w:i w:val="false"/>
          <w:color w:val="000000"/>
          <w:sz w:val="28"/>
        </w:rPr>
        <w:t>
      1. Компетентные органы для реализации настоящего Соглашения:</w:t>
      </w:r>
      <w:r>
        <w:br/>
      </w:r>
      <w:r>
        <w:rPr>
          <w:rFonts w:ascii="Times New Roman"/>
          <w:b w:val="false"/>
          <w:i w:val="false"/>
          <w:color w:val="000000"/>
          <w:sz w:val="28"/>
        </w:rPr>
        <w:t>
      (а) для Республики Казахстан:</w:t>
      </w:r>
      <w:r>
        <w:br/>
      </w: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Адрес: проспект Тәуелсіздік, 1</w:t>
      </w:r>
      <w:r>
        <w:br/>
      </w:r>
      <w:r>
        <w:rPr>
          <w:rFonts w:ascii="Times New Roman"/>
          <w:b w:val="false"/>
          <w:i w:val="false"/>
          <w:color w:val="000000"/>
          <w:sz w:val="28"/>
        </w:rPr>
        <w:t>
      Телефонные номера: +7 7172 714007; +7 7172 714008; +7 7172 714009</w:t>
      </w:r>
      <w:r>
        <w:br/>
      </w:r>
      <w:r>
        <w:rPr>
          <w:rFonts w:ascii="Times New Roman"/>
          <w:b w:val="false"/>
          <w:i w:val="false"/>
          <w:color w:val="000000"/>
          <w:sz w:val="28"/>
        </w:rPr>
        <w:t>
      Номера факса: + 7 7172 714564; +7 7172 371778</w:t>
      </w:r>
    </w:p>
    <w:bookmarkEnd w:id="32"/>
    <w:p>
      <w:pPr>
        <w:spacing w:after="0"/>
        <w:ind w:left="0"/>
        <w:jc w:val="both"/>
      </w:pPr>
      <w:r>
        <w:rPr>
          <w:rFonts w:ascii="Times New Roman"/>
          <w:b w:val="false"/>
          <w:i w:val="false"/>
          <w:color w:val="000000"/>
          <w:sz w:val="28"/>
        </w:rPr>
        <w:t>      (b) для Королевства Норвегия, от имени Министерства юстиции и полиции:</w:t>
      </w:r>
      <w:r>
        <w:br/>
      </w:r>
      <w:r>
        <w:rPr>
          <w:rFonts w:ascii="Times New Roman"/>
          <w:b w:val="false"/>
          <w:i w:val="false"/>
          <w:color w:val="000000"/>
          <w:sz w:val="28"/>
        </w:rPr>
        <w:t>
      Службы Иммиграции Национальной Полиции (Politiets Utlendingsenhet)</w:t>
      </w:r>
      <w:r>
        <w:br/>
      </w:r>
      <w:r>
        <w:rPr>
          <w:rFonts w:ascii="Times New Roman"/>
          <w:b w:val="false"/>
          <w:i w:val="false"/>
          <w:color w:val="000000"/>
          <w:sz w:val="28"/>
        </w:rPr>
        <w:t>
      Почтовый ящик 8102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22 34 24 00</w:t>
      </w:r>
      <w:r>
        <w:br/>
      </w:r>
      <w:r>
        <w:rPr>
          <w:rFonts w:ascii="Times New Roman"/>
          <w:b w:val="false"/>
          <w:i w:val="false"/>
          <w:color w:val="000000"/>
          <w:sz w:val="28"/>
        </w:rPr>
        <w:t>
      Телефакс: +47 22 34 24 80</w:t>
      </w:r>
      <w:r>
        <w:br/>
      </w:r>
      <w:r>
        <w:rPr>
          <w:rFonts w:ascii="Times New Roman"/>
          <w:b w:val="false"/>
          <w:i w:val="false"/>
          <w:color w:val="000000"/>
          <w:sz w:val="28"/>
        </w:rPr>
        <w:t>
      Электронная почта: politiets.utlendingsenhet@politiet.no</w:t>
      </w:r>
    </w:p>
    <w:p>
      <w:pPr>
        <w:spacing w:after="0"/>
        <w:ind w:left="0"/>
        <w:jc w:val="both"/>
      </w:pPr>
      <w:r>
        <w:rPr>
          <w:rFonts w:ascii="Times New Roman"/>
          <w:b w:val="false"/>
          <w:i w:val="false"/>
          <w:color w:val="000000"/>
          <w:sz w:val="28"/>
        </w:rPr>
        <w:t>      Управление Иммиграции (Utlendingsdirektoratet)</w:t>
      </w:r>
      <w:r>
        <w:br/>
      </w:r>
      <w:r>
        <w:rPr>
          <w:rFonts w:ascii="Times New Roman"/>
          <w:b w:val="false"/>
          <w:i w:val="false"/>
          <w:color w:val="000000"/>
          <w:sz w:val="28"/>
        </w:rPr>
        <w:t>
      Почтовый ящик 8108 Dep</w:t>
      </w:r>
      <w:r>
        <w:br/>
      </w:r>
      <w:r>
        <w:rPr>
          <w:rFonts w:ascii="Times New Roman"/>
          <w:b w:val="false"/>
          <w:i w:val="false"/>
          <w:color w:val="000000"/>
          <w:sz w:val="28"/>
        </w:rPr>
        <w:t>
      N-0032 Осло, Норвегия</w:t>
      </w:r>
      <w:r>
        <w:br/>
      </w:r>
      <w:r>
        <w:rPr>
          <w:rFonts w:ascii="Times New Roman"/>
          <w:b w:val="false"/>
          <w:i w:val="false"/>
          <w:color w:val="000000"/>
          <w:sz w:val="28"/>
        </w:rPr>
        <w:t>
      Телефон: +47 23 35 15 00</w:t>
      </w:r>
      <w:r>
        <w:br/>
      </w:r>
      <w:r>
        <w:rPr>
          <w:rFonts w:ascii="Times New Roman"/>
          <w:b w:val="false"/>
          <w:i w:val="false"/>
          <w:color w:val="000000"/>
          <w:sz w:val="28"/>
        </w:rPr>
        <w:t>
      Телефакс: +47 23 35 15 01</w:t>
      </w:r>
      <w:r>
        <w:br/>
      </w:r>
      <w:r>
        <w:rPr>
          <w:rFonts w:ascii="Times New Roman"/>
          <w:b w:val="false"/>
          <w:i w:val="false"/>
          <w:color w:val="000000"/>
          <w:sz w:val="28"/>
        </w:rPr>
        <w:t>
      Электронная почта: udi@udi.no</w:t>
      </w:r>
    </w:p>
    <w:bookmarkStart w:name="z68" w:id="33"/>
    <w:p>
      <w:pPr>
        <w:spacing w:after="0"/>
        <w:ind w:left="0"/>
        <w:jc w:val="both"/>
      </w:pPr>
      <w:r>
        <w:rPr>
          <w:rFonts w:ascii="Times New Roman"/>
          <w:b w:val="false"/>
          <w:i w:val="false"/>
          <w:color w:val="000000"/>
          <w:sz w:val="28"/>
        </w:rPr>
        <w:t>
      2. Для реализации данного Соглашения должны использоваться следующие пункты пересечения государственных границ:</w:t>
      </w:r>
      <w:r>
        <w:br/>
      </w:r>
      <w:r>
        <w:rPr>
          <w:rFonts w:ascii="Times New Roman"/>
          <w:b w:val="false"/>
          <w:i w:val="false"/>
          <w:color w:val="000000"/>
          <w:sz w:val="28"/>
        </w:rPr>
        <w:t>
      (a) для Республики Казахстан:</w:t>
      </w:r>
      <w:r>
        <w:br/>
      </w:r>
      <w:r>
        <w:rPr>
          <w:rFonts w:ascii="Times New Roman"/>
          <w:b w:val="false"/>
          <w:i w:val="false"/>
          <w:color w:val="000000"/>
          <w:sz w:val="28"/>
        </w:rPr>
        <w:t>
      Международный аэропорт г.Астаны</w:t>
      </w:r>
      <w:r>
        <w:br/>
      </w:r>
      <w:r>
        <w:rPr>
          <w:rFonts w:ascii="Times New Roman"/>
          <w:b w:val="false"/>
          <w:i w:val="false"/>
          <w:color w:val="000000"/>
          <w:sz w:val="28"/>
        </w:rPr>
        <w:t>
      Международный аэропорт г.Алматы</w:t>
      </w:r>
    </w:p>
    <w:bookmarkEnd w:id="33"/>
    <w:p>
      <w:pPr>
        <w:spacing w:after="0"/>
        <w:ind w:left="0"/>
        <w:jc w:val="both"/>
      </w:pPr>
      <w:r>
        <w:rPr>
          <w:rFonts w:ascii="Times New Roman"/>
          <w:b w:val="false"/>
          <w:i w:val="false"/>
          <w:color w:val="000000"/>
          <w:sz w:val="28"/>
        </w:rPr>
        <w:t>      (b) для Королевства Норвегии:</w:t>
      </w:r>
      <w:r>
        <w:br/>
      </w:r>
      <w:r>
        <w:rPr>
          <w:rFonts w:ascii="Times New Roman"/>
          <w:b w:val="false"/>
          <w:i w:val="false"/>
          <w:color w:val="000000"/>
          <w:sz w:val="28"/>
        </w:rPr>
        <w:t>
      Аэропорт Осло Gardermoen;</w:t>
      </w:r>
      <w:r>
        <w:br/>
      </w:r>
      <w:r>
        <w:rPr>
          <w:rFonts w:ascii="Times New Roman"/>
          <w:b w:val="false"/>
          <w:i w:val="false"/>
          <w:color w:val="000000"/>
          <w:sz w:val="28"/>
        </w:rPr>
        <w:t>
      Осло (Центральная Железнодорожная Станция);</w:t>
      </w:r>
      <w:r>
        <w:br/>
      </w:r>
      <w:r>
        <w:rPr>
          <w:rFonts w:ascii="Times New Roman"/>
          <w:b w:val="false"/>
          <w:i w:val="false"/>
          <w:color w:val="000000"/>
          <w:sz w:val="28"/>
        </w:rPr>
        <w:t>
      Халден (переход Svinesund).</w:t>
      </w:r>
    </w:p>
    <w:bookmarkStart w:name="z69" w:id="34"/>
    <w:p>
      <w:pPr>
        <w:spacing w:after="0"/>
        <w:ind w:left="0"/>
        <w:jc w:val="both"/>
      </w:pPr>
      <w:r>
        <w:rPr>
          <w:rFonts w:ascii="Times New Roman"/>
          <w:b w:val="false"/>
          <w:i w:val="false"/>
          <w:color w:val="000000"/>
          <w:sz w:val="28"/>
        </w:rPr>
        <w:t>
      3. Договаривающиеся Стороны информируют друг друга по дипломатическим каналам в случае изменений в наименованиях или функциях компетентных органов.</w:t>
      </w:r>
      <w:r>
        <w:br/>
      </w:r>
      <w:r>
        <w:rPr>
          <w:rFonts w:ascii="Times New Roman"/>
          <w:b w:val="false"/>
          <w:i w:val="false"/>
          <w:color w:val="000000"/>
          <w:sz w:val="28"/>
        </w:rPr>
        <w:t>
</w:t>
      </w:r>
      <w:r>
        <w:rPr>
          <w:rFonts w:ascii="Times New Roman"/>
          <w:b w:val="false"/>
          <w:i w:val="false"/>
          <w:color w:val="000000"/>
          <w:sz w:val="28"/>
        </w:rPr>
        <w:t>
      4. Переписка между компетентными органами Договаривающихся Сторон осуществляется на русском или английском языках.</w:t>
      </w:r>
    </w:p>
    <w:bookmarkEnd w:id="34"/>
    <w:bookmarkStart w:name="z700" w:id="35"/>
    <w:p>
      <w:pPr>
        <w:spacing w:after="0"/>
        <w:ind w:left="0"/>
        <w:jc w:val="left"/>
      </w:pPr>
      <w:r>
        <w:rPr>
          <w:rFonts w:ascii="Times New Roman"/>
          <w:b/>
          <w:i w:val="false"/>
          <w:color w:val="000000"/>
        </w:rPr>
        <w:t xml:space="preserve"> 
Раздел VII</w:t>
      </w:r>
      <w:r>
        <w:br/>
      </w:r>
      <w:r>
        <w:rPr>
          <w:rFonts w:ascii="Times New Roman"/>
          <w:b/>
          <w:i w:val="false"/>
          <w:color w:val="000000"/>
        </w:rPr>
        <w:t>
Заключительные положения</w:t>
      </w:r>
    </w:p>
    <w:bookmarkEnd w:id="35"/>
    <w:bookmarkStart w:name="z16" w:id="36"/>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 к Соглашению</w:t>
      </w:r>
    </w:p>
    <w:bookmarkEnd w:id="36"/>
    <w:bookmarkStart w:name="z71" w:id="37"/>
    <w:p>
      <w:pPr>
        <w:spacing w:after="0"/>
        <w:ind w:left="0"/>
        <w:jc w:val="both"/>
      </w:pPr>
      <w:r>
        <w:rPr>
          <w:rFonts w:ascii="Times New Roman"/>
          <w:b w:val="false"/>
          <w:i w:val="false"/>
          <w:color w:val="000000"/>
          <w:sz w:val="28"/>
        </w:rPr>
        <w:t>
      1. Для целей мониторинга и (или) внесения предложений об изменении настоящего Соглашения или приложений к нему любая из Договаривающихся Сторон может организовать заседание экспертов.</w:t>
      </w:r>
      <w:r>
        <w:br/>
      </w:r>
      <w:r>
        <w:rPr>
          <w:rFonts w:ascii="Times New Roman"/>
          <w:b w:val="false"/>
          <w:i w:val="false"/>
          <w:color w:val="000000"/>
          <w:sz w:val="28"/>
        </w:rPr>
        <w:t>
</w:t>
      </w:r>
      <w:r>
        <w:rPr>
          <w:rFonts w:ascii="Times New Roman"/>
          <w:b w:val="false"/>
          <w:i w:val="false"/>
          <w:color w:val="000000"/>
          <w:sz w:val="28"/>
        </w:rPr>
        <w:t>
      2. Договаривающиеся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18</w:t>
      </w:r>
      <w:r>
        <w:rPr>
          <w:rFonts w:ascii="Times New Roman"/>
          <w:b w:val="false"/>
          <w:i w:val="false"/>
          <w:color w:val="000000"/>
          <w:sz w:val="28"/>
        </w:rPr>
        <w:t xml:space="preserve"> настоящего Соглашения.</w:t>
      </w:r>
    </w:p>
    <w:bookmarkEnd w:id="37"/>
    <w:bookmarkStart w:name="z17" w:id="38"/>
    <w:p>
      <w:pPr>
        <w:spacing w:after="0"/>
        <w:ind w:left="0"/>
        <w:jc w:val="left"/>
      </w:pPr>
      <w:r>
        <w:rPr>
          <w:rFonts w:ascii="Times New Roman"/>
          <w:b/>
          <w:i w:val="false"/>
          <w:color w:val="000000"/>
        </w:rPr>
        <w:t xml:space="preserve"> 
Статья 17</w:t>
      </w:r>
      <w:r>
        <w:br/>
      </w:r>
      <w:r>
        <w:rPr>
          <w:rFonts w:ascii="Times New Roman"/>
          <w:b/>
          <w:i w:val="false"/>
          <w:color w:val="000000"/>
        </w:rPr>
        <w:t>
Приложения</w:t>
      </w:r>
    </w:p>
    <w:bookmarkEnd w:id="38"/>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к настоящему Соглашению являются неотъемлемыми частями настоящего Соглашения.</w:t>
      </w:r>
    </w:p>
    <w:bookmarkStart w:name="z18" w:id="39"/>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действия, приостановление и прекращение</w:t>
      </w:r>
      <w:r>
        <w:br/>
      </w:r>
      <w:r>
        <w:rPr>
          <w:rFonts w:ascii="Times New Roman"/>
          <w:b/>
          <w:i w:val="false"/>
          <w:color w:val="000000"/>
        </w:rPr>
        <w:t>
действия настоящего Соглашения</w:t>
      </w:r>
    </w:p>
    <w:bookmarkEnd w:id="39"/>
    <w:bookmarkStart w:name="z73" w:id="40"/>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из письменных уведомлений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Выполнение положений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становится обязательным для Договаривающихся Сторон по истечении трех лет с даты указанной в пункте 1 настоящей статьи. В течение этого трехлетнего периода указанные положения применяются только к лицам без гражданства из тех третьих государств и к гражданам тех третьих государств, с которыми Договаривающиеся Стороны заключили международные договоры о реадмиссии.</w:t>
      </w:r>
      <w:r>
        <w:br/>
      </w:r>
      <w:r>
        <w:rPr>
          <w:rFonts w:ascii="Times New Roman"/>
          <w:b w:val="false"/>
          <w:i w:val="false"/>
          <w:color w:val="000000"/>
          <w:sz w:val="28"/>
        </w:rPr>
        <w:t>
</w:t>
      </w:r>
      <w:r>
        <w:rPr>
          <w:rFonts w:ascii="Times New Roman"/>
          <w:b w:val="false"/>
          <w:i w:val="false"/>
          <w:color w:val="000000"/>
          <w:sz w:val="28"/>
        </w:rPr>
        <w:t>
      3.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4. Настоящее Соглашение остается в силе до истечения шести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p>
    <w:bookmarkEnd w:id="40"/>
    <w:p>
      <w:pPr>
        <w:spacing w:after="0"/>
        <w:ind w:left="0"/>
        <w:jc w:val="both"/>
      </w:pPr>
      <w:r>
        <w:rPr>
          <w:rFonts w:ascii="Times New Roman"/>
          <w:b w:val="false"/>
          <w:i w:val="false"/>
          <w:color w:val="000000"/>
          <w:sz w:val="28"/>
        </w:rPr>
        <w:t>       Совершено в Осло 12 октября 2010 года в двух экземплярах, каждый на казахском, норвежском, русском и английском языках, причем все тексты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Королевства Норвегия</w:t>
      </w:r>
    </w:p>
    <w:bookmarkStart w:name="z111" w:id="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41"/>
    <w:p>
      <w:pPr>
        <w:spacing w:after="0"/>
        <w:ind w:left="0"/>
        <w:jc w:val="left"/>
      </w:pPr>
      <w:r>
        <w:rPr>
          <w:rFonts w:ascii="Times New Roman"/>
          <w:b/>
          <w:i w:val="false"/>
          <w:color w:val="000000"/>
        </w:rPr>
        <w:t xml:space="preserve"> Общий список документов, доказывающих гражданство</w:t>
      </w:r>
      <w:r>
        <w:br/>
      </w:r>
      <w:r>
        <w:rPr>
          <w:rFonts w:ascii="Times New Roman"/>
          <w:b/>
          <w:i w:val="false"/>
          <w:color w:val="000000"/>
        </w:rPr>
        <w:t>
(подпункт А пункта 1 статьи 6)</w:t>
      </w:r>
    </w:p>
    <w:p>
      <w:pPr>
        <w:spacing w:after="0"/>
        <w:ind w:left="0"/>
        <w:jc w:val="both"/>
      </w:pPr>
      <w:r>
        <w:rPr>
          <w:rFonts w:ascii="Times New Roman"/>
          <w:b w:val="false"/>
          <w:i w:val="false"/>
          <w:color w:val="000000"/>
          <w:sz w:val="28"/>
        </w:rPr>
        <w:t>      Паспорта любого вида (например, национальные паспорта, дипломатические паспорта, специальные паспорта, служебные паспорта, коллективные паспорта и документы, заменяющие паспорта, в том числе детские паспорта);</w:t>
      </w:r>
      <w:r>
        <w:br/>
      </w:r>
      <w:r>
        <w:rPr>
          <w:rFonts w:ascii="Times New Roman"/>
          <w:b w:val="false"/>
          <w:i w:val="false"/>
          <w:color w:val="000000"/>
          <w:sz w:val="28"/>
        </w:rPr>
        <w:t>
      национальное удостоверение личности (в том числе временное); служебная книжка и удостоверение личности военнослужащего;</w:t>
      </w:r>
      <w:r>
        <w:br/>
      </w:r>
      <w:r>
        <w:rPr>
          <w:rFonts w:ascii="Times New Roman"/>
          <w:b w:val="false"/>
          <w:i w:val="false"/>
          <w:color w:val="000000"/>
          <w:sz w:val="28"/>
        </w:rPr>
        <w:t>
      регистрационная книжка моряка, капитанская служебная карточка и паспорт моряка;</w:t>
      </w:r>
      <w:r>
        <w:br/>
      </w:r>
      <w:r>
        <w:rPr>
          <w:rFonts w:ascii="Times New Roman"/>
          <w:b w:val="false"/>
          <w:i w:val="false"/>
          <w:color w:val="000000"/>
          <w:sz w:val="28"/>
        </w:rPr>
        <w:t>
      свидетельство о гражданстве или другой официальный документ, в котором упоминается или указывается гражданство.</w:t>
      </w:r>
    </w:p>
    <w:bookmarkStart w:name="z222" w:id="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42"/>
    <w:p>
      <w:pPr>
        <w:spacing w:after="0"/>
        <w:ind w:left="0"/>
        <w:jc w:val="left"/>
      </w:pPr>
      <w:r>
        <w:rPr>
          <w:rFonts w:ascii="Times New Roman"/>
          <w:b/>
          <w:i w:val="false"/>
          <w:color w:val="000000"/>
        </w:rPr>
        <w:t xml:space="preserve"> Общий список документов, доказывающих гражданство</w:t>
      </w:r>
      <w:r>
        <w:br/>
      </w:r>
      <w:r>
        <w:rPr>
          <w:rFonts w:ascii="Times New Roman"/>
          <w:b/>
          <w:i w:val="false"/>
          <w:color w:val="000000"/>
        </w:rPr>
        <w:t>
(подпункт В пункта 1 статьи 6)</w:t>
      </w:r>
    </w:p>
    <w:p>
      <w:pPr>
        <w:spacing w:after="0"/>
        <w:ind w:left="0"/>
        <w:jc w:val="both"/>
      </w:pPr>
      <w:r>
        <w:rPr>
          <w:rFonts w:ascii="Times New Roman"/>
          <w:b w:val="false"/>
          <w:i w:val="false"/>
          <w:color w:val="000000"/>
          <w:sz w:val="28"/>
        </w:rPr>
        <w:t>      Фотокопия любого документа, перечисленного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водительское удостоверение или его фотокопия;</w:t>
      </w:r>
      <w:r>
        <w:br/>
      </w:r>
      <w:r>
        <w:rPr>
          <w:rFonts w:ascii="Times New Roman"/>
          <w:b w:val="false"/>
          <w:i w:val="false"/>
          <w:color w:val="000000"/>
          <w:sz w:val="28"/>
        </w:rPr>
        <w:t>
      свидетельство о рождении или его фотокопия;</w:t>
      </w:r>
      <w:r>
        <w:br/>
      </w:r>
      <w:r>
        <w:rPr>
          <w:rFonts w:ascii="Times New Roman"/>
          <w:b w:val="false"/>
          <w:i w:val="false"/>
          <w:color w:val="000000"/>
          <w:sz w:val="28"/>
        </w:rPr>
        <w:t>
      служебное удостоверение или его фотокопия;</w:t>
      </w:r>
      <w:r>
        <w:br/>
      </w:r>
      <w:r>
        <w:rPr>
          <w:rFonts w:ascii="Times New Roman"/>
          <w:b w:val="false"/>
          <w:i w:val="false"/>
          <w:color w:val="000000"/>
          <w:sz w:val="28"/>
        </w:rPr>
        <w:t>
      заявление свидетеля;</w:t>
      </w:r>
      <w:r>
        <w:br/>
      </w:r>
      <w:r>
        <w:rPr>
          <w:rFonts w:ascii="Times New Roman"/>
          <w:b w:val="false"/>
          <w:i w:val="false"/>
          <w:color w:val="000000"/>
          <w:sz w:val="28"/>
        </w:rPr>
        <w:t>
      письменное заявление, сделанное соответствующим лицом, и язык, на котором оно говорит, включая результаты официального тестирования.</w:t>
      </w:r>
      <w:r>
        <w:br/>
      </w:r>
      <w:r>
        <w:rPr>
          <w:rFonts w:ascii="Times New Roman"/>
          <w:b w:val="false"/>
          <w:i w:val="false"/>
          <w:color w:val="000000"/>
          <w:sz w:val="28"/>
        </w:rPr>
        <w:t>
      В целях обеспечения выполнения данного приложения понятие "официальное тестирование" определяется как тестирование, выполненное органами Запрашивающего государства и признанное Запрашиваемым государством;</w:t>
      </w:r>
      <w:r>
        <w:br/>
      </w:r>
      <w:r>
        <w:rPr>
          <w:rFonts w:ascii="Times New Roman"/>
          <w:b w:val="false"/>
          <w:i w:val="false"/>
          <w:color w:val="000000"/>
          <w:sz w:val="28"/>
        </w:rPr>
        <w:t>
      любые другие документы, которые могут помочь установить гражданство соответствующего лица.</w:t>
      </w:r>
    </w:p>
    <w:bookmarkStart w:name="z333" w:id="4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43"/>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для граждан третьих государств и лиц без гражданства</w:t>
      </w:r>
      <w:r>
        <w:br/>
      </w:r>
      <w:r>
        <w:rPr>
          <w:rFonts w:ascii="Times New Roman"/>
          <w:b/>
          <w:i w:val="false"/>
          <w:color w:val="000000"/>
        </w:rPr>
        <w:t>
(пункт 1 статьи 7)</w:t>
      </w:r>
    </w:p>
    <w:bookmarkStart w:name="z77" w:id="44"/>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44"/>
    <w:p>
      <w:pPr>
        <w:spacing w:after="0"/>
        <w:ind w:left="0"/>
        <w:jc w:val="both"/>
      </w:pPr>
      <w:r>
        <w:rPr>
          <w:rFonts w:ascii="Times New Roman"/>
          <w:b w:val="false"/>
          <w:i w:val="false"/>
          <w:color w:val="000000"/>
          <w:sz w:val="28"/>
        </w:rPr>
        <w:t>      Официальные заявления, сделанные в целях осуществления ускоренной процедуры, в частности, уполномоченными сотрудниками пограничных служб, способными засвидетельствовать факт пересечения границы соответствующим лицом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Именные билеты на авиарейсы, поезда, автобусы, осуществляющие международные перевозки, или на морские и речные суда, которые подтверждают нахождение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bookmarkStart w:name="z78" w:id="45"/>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45"/>
    <w:p>
      <w:pPr>
        <w:spacing w:after="0"/>
        <w:ind w:left="0"/>
        <w:jc w:val="both"/>
      </w:pPr>
      <w:r>
        <w:rPr>
          <w:rFonts w:ascii="Times New Roman"/>
          <w:b w:val="false"/>
          <w:i w:val="false"/>
          <w:color w:val="000000"/>
          <w:sz w:val="28"/>
        </w:rPr>
        <w:t>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границы соответствующим лицом;</w:t>
      </w:r>
      <w:r>
        <w:br/>
      </w:r>
      <w:r>
        <w:rPr>
          <w:rFonts w:ascii="Times New Roman"/>
          <w:b w:val="false"/>
          <w:i w:val="false"/>
          <w:color w:val="000000"/>
          <w:sz w:val="28"/>
        </w:rPr>
        <w:t>
      билеты, а также справки и квитанции любого рода (например, счета за гостиницу, талоны на посещение врачей/стоматологов, входные пропуска в государственные (частные) учреждения, контракты на аренду автомобилей, квитанции об оплате кредитными карточками и т.д.),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официальное заявление, сделанное соответствующим лицом в ходе судебной или административной процедуры.</w:t>
      </w:r>
    </w:p>
    <w:bookmarkStart w:name="z444" w:id="4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46"/>
    <w:p>
      <w:pPr>
        <w:spacing w:after="0"/>
        <w:ind w:left="0"/>
        <w:jc w:val="left"/>
      </w:pPr>
      <w:r>
        <w:rPr>
          <w:rFonts w:ascii="Times New Roman"/>
          <w:b/>
          <w:i w:val="false"/>
          <w:color w:val="000000"/>
        </w:rPr>
        <w:t xml:space="preserve"> Общий список документов</w:t>
      </w:r>
      <w:r>
        <w:br/>
      </w:r>
      <w:r>
        <w:rPr>
          <w:rFonts w:ascii="Times New Roman"/>
          <w:b/>
          <w:i w:val="false"/>
          <w:color w:val="000000"/>
        </w:rPr>
        <w:t>
для граждан третьих государств и лиц без гражданства</w:t>
      </w:r>
      <w:r>
        <w:br/>
      </w:r>
      <w:r>
        <w:rPr>
          <w:rFonts w:ascii="Times New Roman"/>
          <w:b/>
          <w:i w:val="false"/>
          <w:color w:val="000000"/>
        </w:rPr>
        <w:t>
(пункт 3 статьи 7)</w:t>
      </w:r>
    </w:p>
    <w:bookmarkStart w:name="z79" w:id="47"/>
    <w:p>
      <w:pPr>
        <w:spacing w:after="0"/>
        <w:ind w:left="0"/>
        <w:jc w:val="both"/>
      </w:pPr>
      <w:r>
        <w:rPr>
          <w:rFonts w:ascii="Times New Roman"/>
          <w:b w:val="false"/>
          <w:i w:val="false"/>
          <w:color w:val="000000"/>
          <w:sz w:val="28"/>
        </w:rPr>
        <w:t>
      </w:t>
      </w:r>
      <w:r>
        <w:rPr>
          <w:rFonts w:ascii="Times New Roman"/>
          <w:b/>
          <w:i w:val="false"/>
          <w:color w:val="000000"/>
          <w:sz w:val="28"/>
        </w:rPr>
        <w:t>ЧАСТЬ А</w:t>
      </w:r>
    </w:p>
    <w:bookmarkEnd w:id="47"/>
    <w:p>
      <w:pPr>
        <w:spacing w:after="0"/>
        <w:ind w:left="0"/>
        <w:jc w:val="both"/>
      </w:pPr>
      <w:r>
        <w:rPr>
          <w:rFonts w:ascii="Times New Roman"/>
          <w:b w:val="false"/>
          <w:i w:val="false"/>
          <w:color w:val="000000"/>
          <w:sz w:val="28"/>
        </w:rPr>
        <w:t>      Действительная виза и (или) разрешение на проживание, выданные Запрашиваемым государством;</w:t>
      </w:r>
      <w:r>
        <w:br/>
      </w:r>
      <w:r>
        <w:rPr>
          <w:rFonts w:ascii="Times New Roman"/>
          <w:b w:val="false"/>
          <w:i w:val="false"/>
          <w:color w:val="000000"/>
          <w:sz w:val="28"/>
        </w:rPr>
        <w:t>
      штампы о въезде (выезде) или аналогичные отметки в проездном документе соответствующего лица или иные доказательства въезда (выезда).</w:t>
      </w:r>
    </w:p>
    <w:bookmarkStart w:name="z80" w:id="48"/>
    <w:p>
      <w:pPr>
        <w:spacing w:after="0"/>
        <w:ind w:left="0"/>
        <w:jc w:val="both"/>
      </w:pPr>
      <w:r>
        <w:rPr>
          <w:rFonts w:ascii="Times New Roman"/>
          <w:b w:val="false"/>
          <w:i w:val="false"/>
          <w:color w:val="000000"/>
          <w:sz w:val="28"/>
        </w:rPr>
        <w:t>
      </w:t>
      </w:r>
      <w:r>
        <w:rPr>
          <w:rFonts w:ascii="Times New Roman"/>
          <w:b/>
          <w:i w:val="false"/>
          <w:color w:val="000000"/>
          <w:sz w:val="28"/>
        </w:rPr>
        <w:t>ЧАСТЬ В</w:t>
      </w:r>
    </w:p>
    <w:bookmarkEnd w:id="48"/>
    <w:p>
      <w:pPr>
        <w:spacing w:after="0"/>
        <w:ind w:left="0"/>
        <w:jc w:val="both"/>
      </w:pPr>
      <w:r>
        <w:rPr>
          <w:rFonts w:ascii="Times New Roman"/>
          <w:b w:val="false"/>
          <w:i w:val="false"/>
          <w:color w:val="000000"/>
          <w:sz w:val="28"/>
        </w:rPr>
        <w:t>      Фотокопия любого документа, перечисленного в части А.</w:t>
      </w:r>
    </w:p>
    <w:bookmarkStart w:name="z555" w:id="4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49"/>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  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Референс ________________________</w:t>
      </w:r>
      <w:r>
        <w:br/>
      </w:r>
      <w:r>
        <w:rPr>
          <w:rFonts w:ascii="Times New Roman"/>
          <w:b w:val="false"/>
          <w:i w:val="false"/>
          <w:color w:val="000000"/>
          <w:sz w:val="28"/>
        </w:rPr>
        <w:t>
                                           _</w:t>
      </w:r>
      <w:r>
        <w:br/>
      </w:r>
      <w:r>
        <w:rPr>
          <w:rFonts w:ascii="Times New Roman"/>
          <w:b w:val="false"/>
          <w:i w:val="false"/>
          <w:color w:val="000000"/>
          <w:sz w:val="28"/>
        </w:rPr>
        <w:t>
                                          |_| Ускоренная процедура</w:t>
      </w:r>
    </w:p>
    <w:p>
      <w:pPr>
        <w:spacing w:after="0"/>
        <w:ind w:left="0"/>
        <w:jc w:val="both"/>
      </w:pPr>
      <w:r>
        <w:rPr>
          <w:rFonts w:ascii="Times New Roman"/>
          <w:b w:val="false"/>
          <w:i w:val="false"/>
          <w:color w:val="000000"/>
          <w:sz w:val="28"/>
        </w:rPr>
        <w:t>Кому 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запрашиваемого государства)</w:t>
      </w:r>
    </w:p>
    <w:bookmarkStart w:name="z81" w:id="50"/>
    <w:p>
      <w:pPr>
        <w:spacing w:after="0"/>
        <w:ind w:left="0"/>
        <w:jc w:val="both"/>
      </w:pPr>
      <w:r>
        <w:rPr>
          <w:rFonts w:ascii="Times New Roman"/>
          <w:b w:val="false"/>
          <w:i w:val="false"/>
          <w:color w:val="000000"/>
          <w:sz w:val="28"/>
        </w:rPr>
        <w:t>
</w:t>
      </w:r>
      <w:r>
        <w:rPr>
          <w:rFonts w:ascii="Times New Roman"/>
          <w:b/>
          <w:i w:val="false"/>
          <w:color w:val="000000"/>
          <w:sz w:val="28"/>
        </w:rPr>
        <w:t>                      Ходатайство о реадмиссии</w:t>
      </w:r>
      <w:r>
        <w:br/>
      </w:r>
      <w:r>
        <w:rPr>
          <w:rFonts w:ascii="Times New Roman"/>
          <w:b w:val="false"/>
          <w:i w:val="false"/>
          <w:color w:val="000000"/>
          <w:sz w:val="28"/>
        </w:rPr>
        <w:t>
                  в соответствии со статьей 5 Соглашения</w:t>
      </w:r>
      <w:r>
        <w:br/>
      </w:r>
      <w:r>
        <w:rPr>
          <w:rFonts w:ascii="Times New Roman"/>
          <w:b w:val="false"/>
          <w:i w:val="false"/>
          <w:color w:val="000000"/>
          <w:sz w:val="28"/>
        </w:rPr>
        <w:t>
                между Правительством Республики Казахстан и</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о реадмиссии лиц</w:t>
      </w:r>
    </w:p>
    <w:bookmarkEnd w:id="50"/>
    <w:p>
      <w:pPr>
        <w:spacing w:after="0"/>
        <w:ind w:left="0"/>
        <w:jc w:val="both"/>
      </w:pPr>
      <w:r>
        <w:rPr>
          <w:rFonts w:ascii="Times New Roman"/>
          <w:b/>
          <w:i w:val="false"/>
          <w:color w:val="000000"/>
          <w:sz w:val="28"/>
        </w:rPr>
        <w:t>А.</w:t>
      </w:r>
      <w:r>
        <w:rPr>
          <w:rFonts w:ascii="Times New Roman"/>
          <w:b w:val="false"/>
          <w:i w:val="false"/>
          <w:color w:val="000000"/>
          <w:sz w:val="28"/>
        </w:rPr>
        <w:t> </w:t>
      </w:r>
      <w:r>
        <w:rPr>
          <w:rFonts w:ascii="Times New Roman"/>
          <w:b/>
          <w:i w:val="false"/>
          <w:color w:val="000000"/>
          <w:sz w:val="28"/>
        </w:rPr>
        <w:t>Персональные</w:t>
      </w:r>
      <w:r>
        <w:rPr>
          <w:rFonts w:ascii="Times New Roman"/>
          <w:b w:val="false"/>
          <w:i w:val="false"/>
          <w:color w:val="000000"/>
          <w:sz w:val="28"/>
        </w:rPr>
        <w:t> </w:t>
      </w:r>
      <w:r>
        <w:rPr>
          <w:rFonts w:ascii="Times New Roman"/>
          <w:b/>
          <w:i w:val="false"/>
          <w:color w:val="000000"/>
          <w:sz w:val="28"/>
        </w:rPr>
        <w:t xml:space="preserve">данные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фамилию)_____________________  |        |</w:t>
      </w:r>
      <w:r>
        <w:br/>
      </w:r>
      <w:r>
        <w:rPr>
          <w:rFonts w:ascii="Times New Roman"/>
          <w:b w:val="false"/>
          <w:i w:val="false"/>
          <w:color w:val="000000"/>
          <w:sz w:val="28"/>
        </w:rPr>
        <w:t>
________________________________________________________  |        |</w:t>
      </w:r>
      <w:r>
        <w:br/>
      </w:r>
      <w:r>
        <w:rPr>
          <w:rFonts w:ascii="Times New Roman"/>
          <w:b w:val="false"/>
          <w:i w:val="false"/>
          <w:color w:val="000000"/>
          <w:sz w:val="28"/>
        </w:rPr>
        <w:t>
2. Прежняя фамилия______________________________________  |  Фото  |</w:t>
      </w:r>
      <w:r>
        <w:br/>
      </w:r>
      <w:r>
        <w:rPr>
          <w:rFonts w:ascii="Times New Roman"/>
          <w:b w:val="false"/>
          <w:i w:val="false"/>
          <w:color w:val="000000"/>
          <w:sz w:val="28"/>
        </w:rPr>
        <w:t>
3. Дата и место рождения________________________________  |        |</w:t>
      </w:r>
      <w:r>
        <w:br/>
      </w:r>
      <w:r>
        <w:rPr>
          <w:rFonts w:ascii="Times New Roman"/>
          <w:b w:val="false"/>
          <w:i w:val="false"/>
          <w:color w:val="000000"/>
          <w:sz w:val="28"/>
        </w:rPr>
        <w:t>
                                                          ----------</w:t>
      </w:r>
      <w:r>
        <w:br/>
      </w:r>
      <w:r>
        <w:rPr>
          <w:rFonts w:ascii="Times New Roman"/>
          <w:b w:val="false"/>
          <w:i w:val="false"/>
          <w:color w:val="000000"/>
          <w:sz w:val="28"/>
        </w:rPr>
        <w:t>
4. Адрес проживания в государстве проживания или место постоянного</w:t>
      </w:r>
      <w:r>
        <w:br/>
      </w:r>
      <w:r>
        <w:rPr>
          <w:rFonts w:ascii="Times New Roman"/>
          <w:b w:val="false"/>
          <w:i w:val="false"/>
          <w:color w:val="000000"/>
          <w:sz w:val="28"/>
        </w:rPr>
        <w:t>
проживания __________________________________________________________</w:t>
      </w:r>
      <w:r>
        <w:br/>
      </w:r>
      <w:r>
        <w:rPr>
          <w:rFonts w:ascii="Times New Roman"/>
          <w:b w:val="false"/>
          <w:i w:val="false"/>
          <w:color w:val="000000"/>
          <w:sz w:val="28"/>
        </w:rPr>
        <w:t>
5. Гражданство и язык________________________________________________</w:t>
      </w:r>
      <w:r>
        <w:br/>
      </w:r>
      <w:r>
        <w:rPr>
          <w:rFonts w:ascii="Times New Roman"/>
          <w:b w:val="false"/>
          <w:i w:val="false"/>
          <w:color w:val="000000"/>
          <w:sz w:val="28"/>
        </w:rPr>
        <w:t>
6. Гражданское состояние_____________________________________________</w:t>
      </w:r>
      <w:r>
        <w:br/>
      </w:r>
      <w:r>
        <w:rPr>
          <w:rFonts w:ascii="Times New Roman"/>
          <w:b w:val="false"/>
          <w:i w:val="false"/>
          <w:color w:val="000000"/>
          <w:sz w:val="28"/>
        </w:rPr>
        <w:t>
 __                    _            _              _</w:t>
      </w:r>
      <w:r>
        <w:br/>
      </w:r>
      <w:r>
        <w:rPr>
          <w:rFonts w:ascii="Times New Roman"/>
          <w:b w:val="false"/>
          <w:i w:val="false"/>
          <w:color w:val="000000"/>
          <w:sz w:val="28"/>
        </w:rPr>
        <w:t>
 |_| женат, замужем   |_| холост   |_| разведен   |_| вдовец, вдова</w:t>
      </w:r>
      <w:r>
        <w:br/>
      </w:r>
      <w:r>
        <w:rPr>
          <w:rFonts w:ascii="Times New Roman"/>
          <w:b w:val="false"/>
          <w:i w:val="false"/>
          <w:color w:val="000000"/>
          <w:sz w:val="28"/>
        </w:rPr>
        <w:t>
7. Пол и описание внешности (рост, цвет глаз, отличительные приметы и</w:t>
      </w:r>
      <w:r>
        <w:br/>
      </w:r>
      <w:r>
        <w:rPr>
          <w:rFonts w:ascii="Times New Roman"/>
          <w:b w:val="false"/>
          <w:i w:val="false"/>
          <w:color w:val="000000"/>
          <w:sz w:val="28"/>
        </w:rPr>
        <w:t>
т.п.) _______________________________________________________________</w:t>
      </w:r>
      <w:r>
        <w:br/>
      </w:r>
      <w:r>
        <w:rPr>
          <w:rFonts w:ascii="Times New Roman"/>
          <w:b w:val="false"/>
          <w:i w:val="false"/>
          <w:color w:val="000000"/>
          <w:sz w:val="28"/>
        </w:rPr>
        <w:t>
8.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 __________________________</w:t>
      </w:r>
      <w:r>
        <w:br/>
      </w:r>
      <w:r>
        <w:rPr>
          <w:rFonts w:ascii="Times New Roman"/>
          <w:b w:val="false"/>
          <w:i w:val="false"/>
          <w:color w:val="000000"/>
          <w:sz w:val="28"/>
        </w:rPr>
        <w:t>
Имя супруга (если женат, замужем)____________________________________</w:t>
      </w:r>
      <w:r>
        <w:br/>
      </w:r>
      <w:r>
        <w:rPr>
          <w:rFonts w:ascii="Times New Roman"/>
          <w:b w:val="false"/>
          <w:i w:val="false"/>
          <w:color w:val="000000"/>
          <w:sz w:val="28"/>
        </w:rPr>
        <w:t>
Имена и возраст детей (если есть)____________________________________</w:t>
      </w:r>
      <w:r>
        <w:br/>
      </w:r>
      <w:r>
        <w:rPr>
          <w:rFonts w:ascii="Times New Roman"/>
          <w:b w:val="false"/>
          <w:i w:val="false"/>
          <w:color w:val="000000"/>
          <w:sz w:val="28"/>
        </w:rPr>
        <w:t>
9. Последний адрес в запрашивающем государстве_______________________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B. Личные данные супруга/супруги (если есть)</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Прежняя фамилия...................................................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Дата и место рождения.............................................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Пол и физическое описание (рост, цвет глаз, отличительные черты и</w:t>
      </w:r>
      <w:r>
        <w:br/>
      </w:r>
      <w:r>
        <w:rPr>
          <w:rFonts w:ascii="Times New Roman"/>
          <w:b w:val="false"/>
          <w:i w:val="false"/>
          <w:color w:val="000000"/>
          <w:sz w:val="28"/>
        </w:rPr>
        <w:t>
т.д.)................................................................</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Также известный как (прежние имена, другие используемые имена</w:t>
      </w:r>
      <w:r>
        <w:br/>
      </w:r>
      <w:r>
        <w:rPr>
          <w:rFonts w:ascii="Times New Roman"/>
          <w:b w:val="false"/>
          <w:i w:val="false"/>
          <w:color w:val="000000"/>
          <w:sz w:val="28"/>
        </w:rPr>
        <w:t>
(известные псевдонимы)...............................................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Гражданство и язык................................................</w:t>
      </w:r>
      <w:r>
        <w:br/>
      </w:r>
      <w:r>
        <w:rPr>
          <w:rFonts w:ascii="Times New Roman"/>
          <w:b w:val="false"/>
          <w:i w:val="false"/>
          <w:color w:val="000000"/>
          <w:sz w:val="28"/>
        </w:rPr>
        <w:t>
.....................................................................</w:t>
      </w:r>
    </w:p>
    <w:p>
      <w:pPr>
        <w:spacing w:after="0"/>
        <w:ind w:left="0"/>
        <w:jc w:val="both"/>
      </w:pPr>
      <w:r>
        <w:rPr>
          <w:rFonts w:ascii="Times New Roman"/>
          <w:b/>
          <w:i w:val="false"/>
          <w:color w:val="000000"/>
          <w:sz w:val="28"/>
        </w:rPr>
        <w:t>С. Личные данные детей (если есть)</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Дата и место рождения.............................................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Пол и физическое описание (рост, цвет глаз, отличительные черты и</w:t>
      </w:r>
      <w:r>
        <w:br/>
      </w:r>
      <w:r>
        <w:rPr>
          <w:rFonts w:ascii="Times New Roman"/>
          <w:b w:val="false"/>
          <w:i w:val="false"/>
          <w:color w:val="000000"/>
          <w:sz w:val="28"/>
        </w:rPr>
        <w:t>
т.д.)................................................................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Гражданство и язык................................................</w:t>
      </w:r>
      <w:r>
        <w:br/>
      </w:r>
      <w:r>
        <w:rPr>
          <w:rFonts w:ascii="Times New Roman"/>
          <w:b w:val="false"/>
          <w:i w:val="false"/>
          <w:color w:val="000000"/>
          <w:sz w:val="28"/>
        </w:rPr>
        <w:t>
.....................................................................</w:t>
      </w:r>
    </w:p>
    <w:p>
      <w:pPr>
        <w:spacing w:after="0"/>
        <w:ind w:left="0"/>
        <w:jc w:val="both"/>
      </w:pPr>
      <w:r>
        <w:rPr>
          <w:rFonts w:ascii="Times New Roman"/>
          <w:b/>
          <w:i w:val="false"/>
          <w:color w:val="000000"/>
          <w:sz w:val="28"/>
        </w:rPr>
        <w:t>D. Прилагаемые доказательства</w:t>
      </w:r>
      <w:r>
        <w:br/>
      </w:r>
      <w:r>
        <w:rPr>
          <w:rFonts w:ascii="Times New Roman"/>
          <w:b w:val="false"/>
          <w:i w:val="false"/>
          <w:color w:val="000000"/>
          <w:sz w:val="28"/>
        </w:rPr>
        <w:t>
1. ______________________________    ________________________________</w:t>
      </w:r>
      <w:r>
        <w:br/>
      </w:r>
      <w:r>
        <w:rPr>
          <w:rFonts w:ascii="Times New Roman"/>
          <w:b w:val="false"/>
          <w:i w:val="false"/>
          <w:color w:val="000000"/>
          <w:sz w:val="28"/>
        </w:rPr>
        <w:t>
         (паспорт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2. ______________________________    ________________________________</w:t>
      </w:r>
      <w:r>
        <w:br/>
      </w:r>
      <w:r>
        <w:rPr>
          <w:rFonts w:ascii="Times New Roman"/>
          <w:b w:val="false"/>
          <w:i w:val="false"/>
          <w:color w:val="000000"/>
          <w:sz w:val="28"/>
        </w:rPr>
        <w:t>
     (удостоверение личности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3. ______________________________    ________________________________</w:t>
      </w:r>
      <w:r>
        <w:br/>
      </w:r>
      <w:r>
        <w:rPr>
          <w:rFonts w:ascii="Times New Roman"/>
          <w:b w:val="false"/>
          <w:i w:val="false"/>
          <w:color w:val="000000"/>
          <w:sz w:val="28"/>
        </w:rPr>
        <w:t>
   (водительское удостоверение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r>
        <w:br/>
      </w:r>
      <w:r>
        <w:rPr>
          <w:rFonts w:ascii="Times New Roman"/>
          <w:b w:val="false"/>
          <w:i w:val="false"/>
          <w:color w:val="000000"/>
          <w:sz w:val="28"/>
        </w:rPr>
        <w:t>
4. ______________________________    ________________________________</w:t>
      </w:r>
      <w:r>
        <w:br/>
      </w:r>
      <w:r>
        <w:rPr>
          <w:rFonts w:ascii="Times New Roman"/>
          <w:b w:val="false"/>
          <w:i w:val="false"/>
          <w:color w:val="000000"/>
          <w:sz w:val="28"/>
        </w:rPr>
        <w:t>
   (иной официальный документ №)           (дата и место выдачи)</w:t>
      </w:r>
      <w:r>
        <w:br/>
      </w:r>
      <w:r>
        <w:rPr>
          <w:rFonts w:ascii="Times New Roman"/>
          <w:b w:val="false"/>
          <w:i w:val="false"/>
          <w:color w:val="000000"/>
          <w:sz w:val="28"/>
        </w:rPr>
        <w:t>
_________________________________    ________________________________</w:t>
      </w:r>
      <w:r>
        <w:br/>
      </w:r>
      <w:r>
        <w:rPr>
          <w:rFonts w:ascii="Times New Roman"/>
          <w:b w:val="false"/>
          <w:i w:val="false"/>
          <w:color w:val="000000"/>
          <w:sz w:val="28"/>
        </w:rPr>
        <w:t>
      (орган, выдавший)               (дата истечения срока действия)</w:t>
      </w:r>
    </w:p>
    <w:p>
      <w:pPr>
        <w:spacing w:after="0"/>
        <w:ind w:left="0"/>
        <w:jc w:val="both"/>
      </w:pPr>
      <w:r>
        <w:rPr>
          <w:rFonts w:ascii="Times New Roman"/>
          <w:b/>
          <w:i w:val="false"/>
          <w:color w:val="000000"/>
          <w:sz w:val="28"/>
        </w:rPr>
        <w:t>Е. Особые обстоятельства, относящиеся к передаваемому лицу</w:t>
      </w:r>
      <w:r>
        <w:br/>
      </w:r>
      <w:r>
        <w:rPr>
          <w:rFonts w:ascii="Times New Roman"/>
          <w:b w:val="false"/>
          <w:i w:val="false"/>
          <w:color w:val="000000"/>
          <w:sz w:val="28"/>
        </w:rPr>
        <w:t>
1. Состояние здоровья (например, возможные указания на необходимость</w:t>
      </w:r>
      <w:r>
        <w:br/>
      </w:r>
      <w:r>
        <w:rPr>
          <w:rFonts w:ascii="Times New Roman"/>
          <w:b w:val="false"/>
          <w:i w:val="false"/>
          <w:color w:val="000000"/>
          <w:sz w:val="28"/>
        </w:rPr>
        <w:t>
особого медицинского ухода, латинское название болезни)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Отметка об особой опасности лица (например, подозреваемый в</w:t>
      </w:r>
      <w:r>
        <w:br/>
      </w:r>
      <w:r>
        <w:rPr>
          <w:rFonts w:ascii="Times New Roman"/>
          <w:b w:val="false"/>
          <w:i w:val="false"/>
          <w:color w:val="000000"/>
          <w:sz w:val="28"/>
        </w:rPr>
        <w:t>
правонарушении, с агрессивным поведением)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F.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                  ____________________</w:t>
      </w:r>
      <w:r>
        <w:br/>
      </w:r>
      <w:r>
        <w:rPr>
          <w:rFonts w:ascii="Times New Roman"/>
          <w:b w:val="false"/>
          <w:i w:val="false"/>
          <w:color w:val="000000"/>
          <w:sz w:val="28"/>
        </w:rPr>
        <w:t>
        М.П.</w:t>
      </w:r>
    </w:p>
    <w:bookmarkStart w:name="z666" w:id="5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xml:space="preserve">
о реадмиссии лиц          </w:t>
      </w:r>
    </w:p>
    <w:bookmarkEnd w:id="51"/>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  _______________________</w:t>
      </w:r>
      <w:r>
        <w:br/>
      </w:r>
      <w:r>
        <w:rPr>
          <w:rFonts w:ascii="Times New Roman"/>
          <w:b w:val="false"/>
          <w:i w:val="false"/>
          <w:color w:val="000000"/>
          <w:sz w:val="28"/>
        </w:rPr>
        <w:t>
      (наименование компетентного органа           (место и дата)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запрашивающего государства)</w:t>
      </w:r>
    </w:p>
    <w:p>
      <w:pPr>
        <w:spacing w:after="0"/>
        <w:ind w:left="0"/>
        <w:jc w:val="both"/>
      </w:pPr>
      <w:r>
        <w:rPr>
          <w:rFonts w:ascii="Times New Roman"/>
          <w:b w:val="false"/>
          <w:i w:val="false"/>
          <w:color w:val="000000"/>
          <w:sz w:val="28"/>
        </w:rPr>
        <w:t>Референс ________________________</w:t>
      </w:r>
      <w:r>
        <w:br/>
      </w:r>
      <w:r>
        <w:rPr>
          <w:rFonts w:ascii="Times New Roman"/>
          <w:b w:val="false"/>
          <w:i w:val="false"/>
          <w:color w:val="000000"/>
          <w:sz w:val="28"/>
        </w:rPr>
        <w:t>
Кому __________________________________</w:t>
      </w:r>
      <w:r>
        <w:br/>
      </w:r>
      <w:r>
        <w:rPr>
          <w:rFonts w:ascii="Times New Roman"/>
          <w:b w:val="false"/>
          <w:i w:val="false"/>
          <w:color w:val="000000"/>
          <w:sz w:val="28"/>
        </w:rPr>
        <w:t>
     (наименование компетентного органа</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запрашиваемого государства)</w:t>
      </w:r>
    </w:p>
    <w:bookmarkStart w:name="z82" w:id="52"/>
    <w:p>
      <w:pPr>
        <w:spacing w:after="0"/>
        <w:ind w:left="0"/>
        <w:jc w:val="both"/>
      </w:pPr>
      <w:r>
        <w:rPr>
          <w:rFonts w:ascii="Times New Roman"/>
          <w:b w:val="false"/>
          <w:i w:val="false"/>
          <w:color w:val="000000"/>
          <w:sz w:val="28"/>
        </w:rPr>
        <w:t>
</w:t>
      </w:r>
      <w:r>
        <w:rPr>
          <w:rFonts w:ascii="Times New Roman"/>
          <w:b/>
          <w:i w:val="false"/>
          <w:color w:val="000000"/>
          <w:sz w:val="28"/>
        </w:rPr>
        <w:t>                       ХОДАТАЙСТВО О ТРАНЗИТЕ</w:t>
      </w:r>
      <w:r>
        <w:br/>
      </w:r>
      <w:r>
        <w:rPr>
          <w:rFonts w:ascii="Times New Roman"/>
          <w:b w:val="false"/>
          <w:i w:val="false"/>
          <w:color w:val="000000"/>
          <w:sz w:val="28"/>
        </w:rPr>
        <w:t>
                 в соответствии со статьей 11 Соглашения</w:t>
      </w:r>
      <w:r>
        <w:br/>
      </w:r>
      <w:r>
        <w:rPr>
          <w:rFonts w:ascii="Times New Roman"/>
          <w:b w:val="false"/>
          <w:i w:val="false"/>
          <w:color w:val="000000"/>
          <w:sz w:val="28"/>
        </w:rPr>
        <w:t>
               между Правительством Республики Казахстан и</w:t>
      </w:r>
      <w:r>
        <w:br/>
      </w:r>
      <w:r>
        <w:rPr>
          <w:rFonts w:ascii="Times New Roman"/>
          <w:b w:val="false"/>
          <w:i w:val="false"/>
          <w:color w:val="000000"/>
          <w:sz w:val="28"/>
        </w:rPr>
        <w:t>
                   Правительством Королевства Норвегия</w:t>
      </w:r>
      <w:r>
        <w:br/>
      </w:r>
      <w:r>
        <w:rPr>
          <w:rFonts w:ascii="Times New Roman"/>
          <w:b w:val="false"/>
          <w:i w:val="false"/>
          <w:color w:val="000000"/>
          <w:sz w:val="28"/>
        </w:rPr>
        <w:t>
                             о реадмиссии лиц</w:t>
      </w:r>
    </w:p>
    <w:bookmarkEnd w:id="52"/>
    <w:p>
      <w:pPr>
        <w:spacing w:after="0"/>
        <w:ind w:left="0"/>
        <w:jc w:val="both"/>
      </w:pPr>
      <w:r>
        <w:rPr>
          <w:rFonts w:ascii="Times New Roman"/>
          <w:b/>
          <w:i w:val="false"/>
          <w:color w:val="000000"/>
          <w:sz w:val="28"/>
        </w:rPr>
        <w:t>А.</w:t>
      </w:r>
      <w:r>
        <w:rPr>
          <w:rFonts w:ascii="Times New Roman"/>
          <w:b w:val="false"/>
          <w:i w:val="false"/>
          <w:color w:val="000000"/>
          <w:sz w:val="28"/>
        </w:rPr>
        <w:t> </w:t>
      </w:r>
      <w:r>
        <w:rPr>
          <w:rFonts w:ascii="Times New Roman"/>
          <w:b/>
          <w:i w:val="false"/>
          <w:color w:val="000000"/>
          <w:sz w:val="28"/>
        </w:rPr>
        <w:t>Персональные</w:t>
      </w:r>
      <w:r>
        <w:rPr>
          <w:rFonts w:ascii="Times New Roman"/>
          <w:b w:val="false"/>
          <w:i w:val="false"/>
          <w:color w:val="000000"/>
          <w:sz w:val="28"/>
        </w:rPr>
        <w:t> </w:t>
      </w:r>
      <w:r>
        <w:rPr>
          <w:rFonts w:ascii="Times New Roman"/>
          <w:b/>
          <w:i w:val="false"/>
          <w:color w:val="000000"/>
          <w:sz w:val="28"/>
        </w:rPr>
        <w:t>данные</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1. Полное имя (подчеркнуть фамилию)_____________________  |        |</w:t>
      </w:r>
      <w:r>
        <w:br/>
      </w:r>
      <w:r>
        <w:rPr>
          <w:rFonts w:ascii="Times New Roman"/>
          <w:b w:val="false"/>
          <w:i w:val="false"/>
          <w:color w:val="000000"/>
          <w:sz w:val="28"/>
        </w:rPr>
        <w:t>
________________________________________________________  |        |</w:t>
      </w:r>
      <w:r>
        <w:br/>
      </w:r>
      <w:r>
        <w:rPr>
          <w:rFonts w:ascii="Times New Roman"/>
          <w:b w:val="false"/>
          <w:i w:val="false"/>
          <w:color w:val="000000"/>
          <w:sz w:val="28"/>
        </w:rPr>
        <w:t>
2. Прежняя фамилия______________________________________  |  Фото  |</w:t>
      </w:r>
      <w:r>
        <w:br/>
      </w:r>
      <w:r>
        <w:rPr>
          <w:rFonts w:ascii="Times New Roman"/>
          <w:b w:val="false"/>
          <w:i w:val="false"/>
          <w:color w:val="000000"/>
          <w:sz w:val="28"/>
        </w:rPr>
        <w:t>
3. Дата и место рождения________________________________  |        |</w:t>
      </w:r>
      <w:r>
        <w:br/>
      </w:r>
      <w:r>
        <w:rPr>
          <w:rFonts w:ascii="Times New Roman"/>
          <w:b w:val="false"/>
          <w:i w:val="false"/>
          <w:color w:val="000000"/>
          <w:sz w:val="28"/>
        </w:rPr>
        <w:t>
                                                          ----------</w:t>
      </w:r>
      <w:r>
        <w:br/>
      </w:r>
      <w:r>
        <w:rPr>
          <w:rFonts w:ascii="Times New Roman"/>
          <w:b w:val="false"/>
          <w:i w:val="false"/>
          <w:color w:val="000000"/>
          <w:sz w:val="28"/>
        </w:rPr>
        <w:t>
4. Пол и описание внешности (рост, цвет глаз, отличительные приметы и</w:t>
      </w:r>
      <w:r>
        <w:br/>
      </w:r>
      <w:r>
        <w:rPr>
          <w:rFonts w:ascii="Times New Roman"/>
          <w:b w:val="false"/>
          <w:i w:val="false"/>
          <w:color w:val="000000"/>
          <w:sz w:val="28"/>
        </w:rPr>
        <w:t>
т.д.) _______________________________________________________________</w:t>
      </w:r>
    </w:p>
    <w:p>
      <w:pPr>
        <w:spacing w:after="0"/>
        <w:ind w:left="0"/>
        <w:jc w:val="both"/>
      </w:pPr>
      <w:r>
        <w:rPr>
          <w:rFonts w:ascii="Times New Roman"/>
          <w:b w:val="false"/>
          <w:i w:val="false"/>
          <w:color w:val="000000"/>
          <w:sz w:val="28"/>
        </w:rPr>
        <w:t>5. Известен также как (бывшие имена, иные имена, используемые лицом,</w:t>
      </w:r>
      <w:r>
        <w:br/>
      </w:r>
      <w:r>
        <w:rPr>
          <w:rFonts w:ascii="Times New Roman"/>
          <w:b w:val="false"/>
          <w:i w:val="false"/>
          <w:color w:val="000000"/>
          <w:sz w:val="28"/>
        </w:rPr>
        <w:t>
под которыми оно известно, или псевдонимы)___________________________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язык________________________________________________</w:t>
      </w:r>
    </w:p>
    <w:p>
      <w:pPr>
        <w:spacing w:after="0"/>
        <w:ind w:left="0"/>
        <w:jc w:val="both"/>
      </w:pPr>
      <w:r>
        <w:rPr>
          <w:rFonts w:ascii="Times New Roman"/>
          <w:b/>
          <w:i w:val="false"/>
          <w:color w:val="000000"/>
          <w:sz w:val="28"/>
        </w:rPr>
        <w:t>В. Транзитная операция</w:t>
      </w:r>
    </w:p>
    <w:p>
      <w:pPr>
        <w:spacing w:after="0"/>
        <w:ind w:left="0"/>
        <w:jc w:val="both"/>
      </w:pPr>
      <w:r>
        <w:rPr>
          <w:rFonts w:ascii="Times New Roman"/>
          <w:b w:val="false"/>
          <w:i w:val="false"/>
          <w:color w:val="000000"/>
          <w:sz w:val="28"/>
        </w:rPr>
        <w:t>1. Тип транзита:</w:t>
      </w:r>
      <w:r>
        <w:br/>
      </w:r>
      <w:r>
        <w:rPr>
          <w:rFonts w:ascii="Times New Roman"/>
          <w:b w:val="false"/>
          <w:i w:val="false"/>
          <w:color w:val="000000"/>
          <w:sz w:val="28"/>
        </w:rPr>
        <w:t>
       _                          _                      _</w:t>
      </w:r>
      <w:r>
        <w:br/>
      </w:r>
      <w:r>
        <w:rPr>
          <w:rFonts w:ascii="Times New Roman"/>
          <w:b w:val="false"/>
          <w:i w:val="false"/>
          <w:color w:val="000000"/>
          <w:sz w:val="28"/>
        </w:rPr>
        <w:t>
      |_| по воздуху             |_| морем              |_| по суше</w:t>
      </w:r>
    </w:p>
    <w:p>
      <w:pPr>
        <w:spacing w:after="0"/>
        <w:ind w:left="0"/>
        <w:jc w:val="both"/>
      </w:pPr>
      <w:r>
        <w:rPr>
          <w:rFonts w:ascii="Times New Roman"/>
          <w:b w:val="false"/>
          <w:i w:val="false"/>
          <w:color w:val="000000"/>
          <w:sz w:val="28"/>
        </w:rPr>
        <w:t>2. Государство конечного назначения _________________________________</w:t>
      </w:r>
      <w:r>
        <w:br/>
      </w:r>
      <w:r>
        <w:rPr>
          <w:rFonts w:ascii="Times New Roman"/>
          <w:b w:val="false"/>
          <w:i w:val="false"/>
          <w:color w:val="000000"/>
          <w:sz w:val="28"/>
        </w:rPr>
        <w:t>
3. Другие возможные государства транзита ____________________________</w:t>
      </w:r>
      <w:r>
        <w:br/>
      </w:r>
      <w:r>
        <w:rPr>
          <w:rFonts w:ascii="Times New Roman"/>
          <w:b w:val="false"/>
          <w:i w:val="false"/>
          <w:color w:val="000000"/>
          <w:sz w:val="28"/>
        </w:rPr>
        <w:t>
4. Предлагаемое место пересечения границы, дата, время и возможное</w:t>
      </w:r>
      <w:r>
        <w:br/>
      </w:r>
      <w:r>
        <w:rPr>
          <w:rFonts w:ascii="Times New Roman"/>
          <w:b w:val="false"/>
          <w:i w:val="false"/>
          <w:color w:val="000000"/>
          <w:sz w:val="28"/>
        </w:rPr>
        <w:t>
сопровождение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w:t>
      </w:r>
      <w:r>
        <w:br/>
      </w:r>
      <w:r>
        <w:rPr>
          <w:rFonts w:ascii="Times New Roman"/>
          <w:b w:val="false"/>
          <w:i w:val="false"/>
          <w:color w:val="000000"/>
          <w:sz w:val="28"/>
        </w:rPr>
        <w:t>
государством конечного назначения (</w:t>
      </w:r>
      <w:r>
        <w:rPr>
          <w:rFonts w:ascii="Times New Roman"/>
          <w:b w:val="false"/>
          <w:i w:val="false"/>
          <w:color w:val="000000"/>
          <w:sz w:val="28"/>
        </w:rPr>
        <w:t>пункт 2</w:t>
      </w:r>
      <w:r>
        <w:rPr>
          <w:rFonts w:ascii="Times New Roman"/>
          <w:b w:val="false"/>
          <w:i w:val="false"/>
          <w:color w:val="000000"/>
          <w:sz w:val="28"/>
        </w:rPr>
        <w:t xml:space="preserve"> статьи 10)</w:t>
      </w:r>
      <w:r>
        <w:br/>
      </w:r>
      <w:r>
        <w:rPr>
          <w:rFonts w:ascii="Times New Roman"/>
          <w:b w:val="false"/>
          <w:i w:val="false"/>
          <w:color w:val="000000"/>
          <w:sz w:val="28"/>
        </w:rPr>
        <w:t>
       _                      _</w:t>
      </w:r>
      <w:r>
        <w:br/>
      </w:r>
      <w:r>
        <w:rPr>
          <w:rFonts w:ascii="Times New Roman"/>
          <w:b w:val="false"/>
          <w:i w:val="false"/>
          <w:color w:val="000000"/>
          <w:sz w:val="28"/>
        </w:rPr>
        <w:t>
      |_|  да                |_| нет</w:t>
      </w:r>
      <w:r>
        <w:br/>
      </w:r>
      <w:r>
        <w:rPr>
          <w:rFonts w:ascii="Times New Roman"/>
          <w:b w:val="false"/>
          <w:i w:val="false"/>
          <w:color w:val="000000"/>
          <w:sz w:val="28"/>
        </w:rPr>
        <w:t>
6. Сведения о причинах отказа в транзите (</w:t>
      </w:r>
      <w:r>
        <w:rPr>
          <w:rFonts w:ascii="Times New Roman"/>
          <w:b w:val="false"/>
          <w:i w:val="false"/>
          <w:color w:val="000000"/>
          <w:sz w:val="28"/>
        </w:rPr>
        <w:t>пункт 4</w:t>
      </w:r>
      <w:r>
        <w:rPr>
          <w:rFonts w:ascii="Times New Roman"/>
          <w:b w:val="false"/>
          <w:i w:val="false"/>
          <w:color w:val="000000"/>
          <w:sz w:val="28"/>
        </w:rPr>
        <w:t xml:space="preserve"> статьи 10)</w:t>
      </w:r>
      <w:r>
        <w:br/>
      </w:r>
      <w:r>
        <w:rPr>
          <w:rFonts w:ascii="Times New Roman"/>
          <w:b w:val="false"/>
          <w:i w:val="false"/>
          <w:color w:val="000000"/>
          <w:sz w:val="28"/>
        </w:rPr>
        <w:t>
       _                      _</w:t>
      </w:r>
      <w:r>
        <w:br/>
      </w:r>
      <w:r>
        <w:rPr>
          <w:rFonts w:ascii="Times New Roman"/>
          <w:b w:val="false"/>
          <w:i w:val="false"/>
          <w:color w:val="000000"/>
          <w:sz w:val="28"/>
        </w:rPr>
        <w:t>
      |_|  есть              |_| нет</w:t>
      </w:r>
    </w:p>
    <w:p>
      <w:pPr>
        <w:spacing w:after="0"/>
        <w:ind w:left="0"/>
        <w:jc w:val="both"/>
      </w:pPr>
      <w:r>
        <w:rPr>
          <w:rFonts w:ascii="Times New Roman"/>
          <w:b/>
          <w:i w:val="false"/>
          <w:color w:val="000000"/>
          <w:sz w:val="28"/>
        </w:rPr>
        <w:t>С. Замечания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запрашивающего государства                  ____________________</w:t>
      </w:r>
      <w:r>
        <w:br/>
      </w:r>
      <w:r>
        <w:rPr>
          <w:rFonts w:ascii="Times New Roman"/>
          <w:b w:val="false"/>
          <w:i w:val="false"/>
          <w:color w:val="000000"/>
          <w:sz w:val="28"/>
        </w:rPr>
        <w:t>
        М.П.</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норвежском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