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e433" w14:textId="11fe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борьбе с дискриминацией в области образования</w:t>
      </w:r>
    </w:p>
    <w:p>
      <w:pPr>
        <w:spacing w:after="0"/>
        <w:ind w:left="0"/>
        <w:jc w:val="both"/>
      </w:pPr>
      <w:r>
        <w:rPr>
          <w:rFonts w:ascii="Times New Roman"/>
          <w:b w:val="false"/>
          <w:i w:val="false"/>
          <w:color w:val="000000"/>
          <w:sz w:val="28"/>
        </w:rPr>
        <w:t>Закон Республики Казахстан от 28 января 2016 года № 449-V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борьбе с дискриминацией в области образования, принятую в Париже на 11-й сессии Генеральной конференции Организации Объединенных Наций по вопросам образования, науки и культуры 14 декабря 1960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0" w:id="0"/>
    <w:p>
      <w:pPr>
        <w:spacing w:after="0"/>
        <w:ind w:left="0"/>
        <w:jc w:val="left"/>
      </w:pPr>
      <w:r>
        <w:rPr>
          <w:rFonts w:ascii="Times New Roman"/>
          <w:b/>
          <w:i w:val="false"/>
          <w:color w:val="000000"/>
        </w:rPr>
        <w:t xml:space="preserve"> 
Конвенция о борьбе с дискриминацией в области образования</w:t>
      </w:r>
    </w:p>
    <w:bookmarkEnd w:id="0"/>
    <w:p>
      <w:pPr>
        <w:spacing w:after="0"/>
        <w:ind w:left="0"/>
        <w:jc w:val="both"/>
      </w:pPr>
      <w:r>
        <w:rPr>
          <w:rFonts w:ascii="Times New Roman"/>
          <w:b w:val="false"/>
          <w:i w:val="false"/>
          <w:color w:val="ff0000"/>
          <w:sz w:val="28"/>
        </w:rPr>
        <w:t>Вступила в силу 16 июля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5, ст. 84</w:t>
      </w:r>
    </w:p>
    <w:p>
      <w:pPr>
        <w:spacing w:after="0"/>
        <w:ind w:left="0"/>
        <w:jc w:val="both"/>
      </w:pPr>
      <w:r>
        <w:rPr>
          <w:rFonts w:ascii="Times New Roman"/>
          <w:b w:val="false"/>
          <w:i w:val="false"/>
          <w:color w:val="000000"/>
          <w:sz w:val="28"/>
        </w:rPr>
        <w:t>      Генеральная конференция Организации Объединенных Наций по вопросам образования, науки и культуры, собравшаяся в Париже на одиннадцатую сессию и заседавшая с 14 ноября по 15 декабря 1960 г.,</w:t>
      </w:r>
      <w:r>
        <w:br/>
      </w:r>
      <w:r>
        <w:rPr>
          <w:rFonts w:ascii="Times New Roman"/>
          <w:b w:val="false"/>
          <w:i w:val="false"/>
          <w:color w:val="000000"/>
          <w:sz w:val="28"/>
        </w:rPr>
        <w:t>
      Напоминая, что </w:t>
      </w:r>
      <w:r>
        <w:rPr>
          <w:rFonts w:ascii="Times New Roman"/>
          <w:b w:val="false"/>
          <w:i w:val="false"/>
          <w:color w:val="000000"/>
          <w:sz w:val="28"/>
        </w:rPr>
        <w:t>Всеобщая декларация</w:t>
      </w:r>
      <w:r>
        <w:rPr>
          <w:rFonts w:ascii="Times New Roman"/>
          <w:b w:val="false"/>
          <w:i w:val="false"/>
          <w:color w:val="000000"/>
          <w:sz w:val="28"/>
        </w:rPr>
        <w:t xml:space="preserve"> прав человека утверждает принцип недопустимости дискриминации и провозглашает право каждого человека на образование,</w:t>
      </w:r>
      <w:r>
        <w:br/>
      </w:r>
      <w:r>
        <w:rPr>
          <w:rFonts w:ascii="Times New Roman"/>
          <w:b w:val="false"/>
          <w:i w:val="false"/>
          <w:color w:val="000000"/>
          <w:sz w:val="28"/>
        </w:rPr>
        <w:t>
      Принимая во внимание, что дискриминация в области образования является нарушением прав, изложенных в этой декларации,</w:t>
      </w:r>
      <w:r>
        <w:br/>
      </w:r>
      <w:r>
        <w:rPr>
          <w:rFonts w:ascii="Times New Roman"/>
          <w:b w:val="false"/>
          <w:i w:val="false"/>
          <w:color w:val="000000"/>
          <w:sz w:val="28"/>
        </w:rPr>
        <w:t>
      Принимая во внимание, что в силу своего Устава Организация Объединенных Наций по вопросам образования, науки и культуры стремится установить сотрудничество между нациями для того, чтобы обеспечить повсеместно соблюдение прав человека и равный для всех доступ к образованию,</w:t>
      </w:r>
      <w:r>
        <w:br/>
      </w:r>
      <w:r>
        <w:rPr>
          <w:rFonts w:ascii="Times New Roman"/>
          <w:b w:val="false"/>
          <w:i w:val="false"/>
          <w:color w:val="000000"/>
          <w:sz w:val="28"/>
        </w:rPr>
        <w:t>
      Признавая, следовательно, что Организация Объединенных Наций по вопросам образования, науки и культуры, исходя из многообразия систем образования, принятых в отдельных странах, должна не только устранять всякую дискриминацию в области образования, но и поощрять всеобщее равенство возможностей и равное ко всем отношение в этой области,</w:t>
      </w:r>
      <w:r>
        <w:br/>
      </w:r>
      <w:r>
        <w:rPr>
          <w:rFonts w:ascii="Times New Roman"/>
          <w:b w:val="false"/>
          <w:i w:val="false"/>
          <w:color w:val="000000"/>
          <w:sz w:val="28"/>
        </w:rPr>
        <w:t>
      Получив предложения, касающиеся различных аспектов дискриминации в области образования, т.е. вопроса, включенного пункт 17.1.4 повестки дня сессии,</w:t>
      </w:r>
      <w:r>
        <w:br/>
      </w:r>
      <w:r>
        <w:rPr>
          <w:rFonts w:ascii="Times New Roman"/>
          <w:b w:val="false"/>
          <w:i w:val="false"/>
          <w:color w:val="000000"/>
          <w:sz w:val="28"/>
        </w:rPr>
        <w:t>
      Принимая во внимание принятое на десятой сессии решение о том, что этот вопрос явится предметом международной конвенции, а также рекомендаций государствам-членам,</w:t>
      </w:r>
      <w:r>
        <w:br/>
      </w:r>
      <w:r>
        <w:rPr>
          <w:rFonts w:ascii="Times New Roman"/>
          <w:b w:val="false"/>
          <w:i w:val="false"/>
          <w:color w:val="000000"/>
          <w:sz w:val="28"/>
        </w:rPr>
        <w:t>
      Принимает четырнадцатого декабря 1960 года настоящую Конвенцию:</w:t>
      </w:r>
    </w:p>
    <w:bookmarkStart w:name="z1" w:id="1"/>
    <w:p>
      <w:pPr>
        <w:spacing w:after="0"/>
        <w:ind w:left="0"/>
        <w:jc w:val="left"/>
      </w:pPr>
      <w:r>
        <w:rPr>
          <w:rFonts w:ascii="Times New Roman"/>
          <w:b/>
          <w:i w:val="false"/>
          <w:color w:val="000000"/>
        </w:rPr>
        <w:t xml:space="preserve"> 
Статья 1</w:t>
      </w:r>
    </w:p>
    <w:bookmarkEnd w:id="1"/>
    <w:bookmarkStart w:name="z21" w:id="2"/>
    <w:p>
      <w:pPr>
        <w:spacing w:after="0"/>
        <w:ind w:left="0"/>
        <w:jc w:val="both"/>
      </w:pPr>
      <w:r>
        <w:rPr>
          <w:rFonts w:ascii="Times New Roman"/>
          <w:b w:val="false"/>
          <w:i w:val="false"/>
          <w:color w:val="000000"/>
          <w:sz w:val="28"/>
        </w:rPr>
        <w:t>
      1. В настоящей Конвенции выражение «дискриминация» охватывает всякое различие, исключение, ограничение или предпочтение по признаку расы, цвета кожи, пола, языка, религии, политических или иных убеждений, национального или социального происхождения, экономического положения или рождения, которое имеет целью или следствием уничтожение или нарушение равенства отношения в области образования, и в частности:</w:t>
      </w:r>
      <w:r>
        <w:br/>
      </w:r>
      <w:r>
        <w:rPr>
          <w:rFonts w:ascii="Times New Roman"/>
          <w:b w:val="false"/>
          <w:i w:val="false"/>
          <w:color w:val="000000"/>
          <w:sz w:val="28"/>
        </w:rPr>
        <w:t>
      а. закрытие для какого-либо лица или группы лиц доступа к образованию любой ступени или типа;</w:t>
      </w:r>
      <w:r>
        <w:br/>
      </w:r>
      <w:r>
        <w:rPr>
          <w:rFonts w:ascii="Times New Roman"/>
          <w:b w:val="false"/>
          <w:i w:val="false"/>
          <w:color w:val="000000"/>
          <w:sz w:val="28"/>
        </w:rPr>
        <w:t>
      b. ограничение образования для какого-либо лица или группы лиц низшим уровнем образования;</w:t>
      </w:r>
      <w:r>
        <w:br/>
      </w:r>
      <w:r>
        <w:rPr>
          <w:rFonts w:ascii="Times New Roman"/>
          <w:b w:val="false"/>
          <w:i w:val="false"/>
          <w:color w:val="000000"/>
          <w:sz w:val="28"/>
        </w:rPr>
        <w:t>
      с. создание или сохранение раздельных систем образования или учебных заведений для каких-либо лиц или группы лиц, помимо случаев, предусмотренных положением </w:t>
      </w:r>
      <w:r>
        <w:rPr>
          <w:rFonts w:ascii="Times New Roman"/>
          <w:b w:val="false"/>
          <w:i w:val="false"/>
          <w:color w:val="000000"/>
          <w:sz w:val="28"/>
        </w:rPr>
        <w:t>Статьи 2</w:t>
      </w:r>
      <w:r>
        <w:rPr>
          <w:rFonts w:ascii="Times New Roman"/>
          <w:b w:val="false"/>
          <w:i w:val="false"/>
          <w:color w:val="000000"/>
          <w:sz w:val="28"/>
        </w:rPr>
        <w:t xml:space="preserve"> настоящей Конвенции:</w:t>
      </w:r>
      <w:r>
        <w:br/>
      </w:r>
      <w:r>
        <w:rPr>
          <w:rFonts w:ascii="Times New Roman"/>
          <w:b w:val="false"/>
          <w:i w:val="false"/>
          <w:color w:val="000000"/>
          <w:sz w:val="28"/>
        </w:rPr>
        <w:t>
      d. положение, несовместимое с достоинством человека, в которое ставится какое-либо лицо или группа лиц.</w:t>
      </w:r>
      <w:r>
        <w:br/>
      </w:r>
      <w:r>
        <w:rPr>
          <w:rFonts w:ascii="Times New Roman"/>
          <w:b w:val="false"/>
          <w:i w:val="false"/>
          <w:color w:val="000000"/>
          <w:sz w:val="28"/>
        </w:rPr>
        <w:t>
</w:t>
      </w:r>
      <w:r>
        <w:rPr>
          <w:rFonts w:ascii="Times New Roman"/>
          <w:b w:val="false"/>
          <w:i w:val="false"/>
          <w:color w:val="000000"/>
          <w:sz w:val="28"/>
        </w:rPr>
        <w:t>
      2. В настоящей Конвенции слово «образование» относится ко всем типам и ступеням образования и включает доступ к образованию, уровень и качество обучения, а также условия, в которых оно ведется.</w:t>
      </w:r>
    </w:p>
    <w:bookmarkEnd w:id="2"/>
    <w:bookmarkStart w:name="z2"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Следующие положения не рассматриваются как дискриминация с точки зрения </w:t>
      </w:r>
      <w:r>
        <w:rPr>
          <w:rFonts w:ascii="Times New Roman"/>
          <w:b w:val="false"/>
          <w:i w:val="false"/>
          <w:color w:val="000000"/>
          <w:sz w:val="28"/>
        </w:rPr>
        <w:t>Статьи 1</w:t>
      </w:r>
      <w:r>
        <w:rPr>
          <w:rFonts w:ascii="Times New Roman"/>
          <w:b w:val="false"/>
          <w:i w:val="false"/>
          <w:color w:val="000000"/>
          <w:sz w:val="28"/>
        </w:rPr>
        <w:t xml:space="preserve"> настоящей Конвенции, если они допускают в отдельных государствах:</w:t>
      </w:r>
      <w:r>
        <w:br/>
      </w:r>
      <w:r>
        <w:rPr>
          <w:rFonts w:ascii="Times New Roman"/>
          <w:b w:val="false"/>
          <w:i w:val="false"/>
          <w:color w:val="000000"/>
          <w:sz w:val="28"/>
        </w:rPr>
        <w:t>
      а. создание или сохранение раздельных систем образования или учебных заведений для учащихся разного пола в тех случаях, когда эти системы или заведения обеспечивают равный доступ к образованию, когда их преподавательский состав имеет одинаковую квалификацию, когда они располагают помещениями и оборудованием равного качества и позволяют проходить обучение по одинаковым программам;</w:t>
      </w:r>
      <w:r>
        <w:br/>
      </w:r>
      <w:r>
        <w:rPr>
          <w:rFonts w:ascii="Times New Roman"/>
          <w:b w:val="false"/>
          <w:i w:val="false"/>
          <w:color w:val="000000"/>
          <w:sz w:val="28"/>
        </w:rPr>
        <w:t>
      b. создание или сохранение по мотивам религиозного или языкового характера раздельных систем образования или учебных заведений, дающих образование, соответствующее выбору родителей или законных опекунов учащихся, в тех случаях, когда включение в эти системы или поступление в эти заведения является добровольным и если даваемое ими образование соответствует нормам, предписанным или утвержденным компетентными органами образования, в частности в отношении образования одной и той же ступени;</w:t>
      </w:r>
      <w:r>
        <w:br/>
      </w:r>
      <w:r>
        <w:rPr>
          <w:rFonts w:ascii="Times New Roman"/>
          <w:b w:val="false"/>
          <w:i w:val="false"/>
          <w:color w:val="000000"/>
          <w:sz w:val="28"/>
        </w:rPr>
        <w:t>
      с. создание или сохранение частных учебных заведений в тех случаях, когда их целью является не исключение какой-либо группы, а лишь дополнение возможностей образования, предоставляемых государством, при условии, что их деятельность действительно отвечает вышеуказанной цели и что даваемое ими образование соответствует нормам, предписанным или утвержденным компетентными органами образования, в частности, в отношении норм образования одной и той же ступени.</w:t>
      </w:r>
    </w:p>
    <w:bookmarkStart w:name="z3"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В целях ликвидации или предупреждения дискриминации, подпадающей под определение, данное в настоящей Конвенции, государства, являющиеся сторонами этой последней, обязуются:</w:t>
      </w:r>
      <w:r>
        <w:br/>
      </w:r>
      <w:r>
        <w:rPr>
          <w:rFonts w:ascii="Times New Roman"/>
          <w:b w:val="false"/>
          <w:i w:val="false"/>
          <w:color w:val="000000"/>
          <w:sz w:val="28"/>
        </w:rPr>
        <w:t>
      а. отменить все законодательные постановления и административные распоряжения и прекратить административную практику дискриминационного характера в области образования;</w:t>
      </w:r>
      <w:r>
        <w:br/>
      </w:r>
      <w:r>
        <w:rPr>
          <w:rFonts w:ascii="Times New Roman"/>
          <w:b w:val="false"/>
          <w:i w:val="false"/>
          <w:color w:val="000000"/>
          <w:sz w:val="28"/>
        </w:rPr>
        <w:t>
      b. принять, если нужно, в законодательном порядке меры, необходимые для того, чтобы устранить всякую дискриминацию при приеме учащихся в учебные заведения;</w:t>
      </w:r>
      <w:r>
        <w:br/>
      </w:r>
      <w:r>
        <w:rPr>
          <w:rFonts w:ascii="Times New Roman"/>
          <w:b w:val="false"/>
          <w:i w:val="false"/>
          <w:color w:val="000000"/>
          <w:sz w:val="28"/>
        </w:rPr>
        <w:t>
      с. не допускать в том, что касается платы за обучение, предоставления стипендий и любой другой помощи учащимся, а также разрешений и льгот, которые могут быть необходимы для продолжения образования за границей, никаких различий в отношении к учащимся - гражданам данной страны со стороны государственных органов, кроме различий, основанных на их успехах или потребностях;</w:t>
      </w:r>
      <w:r>
        <w:br/>
      </w:r>
      <w:r>
        <w:rPr>
          <w:rFonts w:ascii="Times New Roman"/>
          <w:b w:val="false"/>
          <w:i w:val="false"/>
          <w:color w:val="000000"/>
          <w:sz w:val="28"/>
        </w:rPr>
        <w:t>
      d. не допускать — в случаях, когда государственные органы представляют учебным заведениям те или иные виды помощи — никаких предпочтений или ограничений, основанных исключительно на принадлежности учащихся к какой-либо определенной группе;</w:t>
      </w:r>
      <w:r>
        <w:br/>
      </w:r>
      <w:r>
        <w:rPr>
          <w:rFonts w:ascii="Times New Roman"/>
          <w:b w:val="false"/>
          <w:i w:val="false"/>
          <w:color w:val="000000"/>
          <w:sz w:val="28"/>
        </w:rPr>
        <w:t>
      е. предоставлять иностранным гражданам, проживающим на их территории, такой же доступ к образованию, что и своим гражданам.</w:t>
      </w:r>
    </w:p>
    <w:bookmarkStart w:name="z4"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Государства, являющиеся сторонами настоящей Конвенции, обязуются, кроме того, разрабатывать, развивать и проводить в жизнь общегосударственную политику, использующую соответствующие национальным условиям и обычаям методы для осуществления равенства возможностей и отношения в области образования, и, в частности:</w:t>
      </w:r>
      <w:r>
        <w:br/>
      </w:r>
      <w:r>
        <w:rPr>
          <w:rFonts w:ascii="Times New Roman"/>
          <w:b w:val="false"/>
          <w:i w:val="false"/>
          <w:color w:val="000000"/>
          <w:sz w:val="28"/>
        </w:rPr>
        <w:t>
      а. сделать начальное образование обязательным и бесплатным; сделать среднее образование в различных его формах всеобщим достоянием и обеспечить его общедоступность; сделать высшее образование доступным для всех на основе полного равенства и в зависимости от способностей каждого; обеспечить соблюдение предусмотренной законом обязательности обучения;</w:t>
      </w:r>
      <w:r>
        <w:br/>
      </w:r>
      <w:r>
        <w:rPr>
          <w:rFonts w:ascii="Times New Roman"/>
          <w:b w:val="false"/>
          <w:i w:val="false"/>
          <w:color w:val="000000"/>
          <w:sz w:val="28"/>
        </w:rPr>
        <w:t>
      b. обеспечить во всех государственных учебных заведениях равной ступени одинаковый уровень образования и равные условия в отношении качества обучения;</w:t>
      </w:r>
      <w:r>
        <w:br/>
      </w:r>
      <w:r>
        <w:rPr>
          <w:rFonts w:ascii="Times New Roman"/>
          <w:b w:val="false"/>
          <w:i w:val="false"/>
          <w:color w:val="000000"/>
          <w:sz w:val="28"/>
        </w:rPr>
        <w:t>
      с. поощрять и развивать подходящими методами образования лиц, не получивших начального образования или не закончивших его, и продолжение их образования в соответствии со способностями каждого;</w:t>
      </w:r>
      <w:r>
        <w:br/>
      </w:r>
      <w:r>
        <w:rPr>
          <w:rFonts w:ascii="Times New Roman"/>
          <w:b w:val="false"/>
          <w:i w:val="false"/>
          <w:color w:val="000000"/>
          <w:sz w:val="28"/>
        </w:rPr>
        <w:t>
      d. обеспечить без дискриминации подготовку к преподавательской профессии.</w:t>
      </w:r>
    </w:p>
    <w:bookmarkStart w:name="z5" w:id="6"/>
    <w:p>
      <w:pPr>
        <w:spacing w:after="0"/>
        <w:ind w:left="0"/>
        <w:jc w:val="left"/>
      </w:pPr>
      <w:r>
        <w:rPr>
          <w:rFonts w:ascii="Times New Roman"/>
          <w:b/>
          <w:i w:val="false"/>
          <w:color w:val="000000"/>
        </w:rPr>
        <w:t xml:space="preserve"> 
Статья 5</w:t>
      </w:r>
    </w:p>
    <w:bookmarkEnd w:id="6"/>
    <w:bookmarkStart w:name="z23" w:id="7"/>
    <w:p>
      <w:pPr>
        <w:spacing w:after="0"/>
        <w:ind w:left="0"/>
        <w:jc w:val="both"/>
      </w:pPr>
      <w:r>
        <w:rPr>
          <w:rFonts w:ascii="Times New Roman"/>
          <w:b w:val="false"/>
          <w:i w:val="false"/>
          <w:color w:val="000000"/>
          <w:sz w:val="28"/>
        </w:rPr>
        <w:t>
      1. Государства, являющиеся сторонами настоящей Конвенции, считают, что:</w:t>
      </w:r>
      <w:r>
        <w:br/>
      </w:r>
      <w:r>
        <w:rPr>
          <w:rFonts w:ascii="Times New Roman"/>
          <w:b w:val="false"/>
          <w:i w:val="false"/>
          <w:color w:val="000000"/>
          <w:sz w:val="28"/>
        </w:rPr>
        <w:t>
      а. образование должно быть направлено на полное развитие человеческой личности и на большее уважение прав человека и основных свобод; оно должно содействовать взаимопониманию, терпимости и дружбе между всеми народами и всеми расовыми или религиозными группами, а также развитию деятельности Организации Объединенных Наций по поддержанию мира;</w:t>
      </w:r>
      <w:r>
        <w:br/>
      </w:r>
      <w:r>
        <w:rPr>
          <w:rFonts w:ascii="Times New Roman"/>
          <w:b w:val="false"/>
          <w:i w:val="false"/>
          <w:color w:val="000000"/>
          <w:sz w:val="28"/>
        </w:rPr>
        <w:t>
      b. родители и, в соответствующих случаях, законные опекуны должны иметь возможность, во-первых, в рамках, определенных законодательством каждого государства, свободно посылать своих детей не в государственные, а в другие учебные заведения, отвечающие минимальным требованиям, предписанным или утвержденным компетентными органами образования, и, во-вторых, обеспечивать религиозное и моральное воспитание детей в соответствии с их собственными убеждениями; никому в отдельности и ни одной группе лиц, взятой в целом, не следует навязывать религиозное воспитание, не совместимое с их убеждениями;</w:t>
      </w:r>
      <w:r>
        <w:br/>
      </w:r>
      <w:r>
        <w:rPr>
          <w:rFonts w:ascii="Times New Roman"/>
          <w:b w:val="false"/>
          <w:i w:val="false"/>
          <w:color w:val="000000"/>
          <w:sz w:val="28"/>
        </w:rPr>
        <w:t>
      с. за лицами, принадлежащими к национальным меньшинствам, следует признавать право вести собственную просветительную работу, включая руководство школами, и, в соответствии с политикой в области образования каждого государства, использовать или преподавать свой собственный язык, при условии, однако, что:</w:t>
      </w:r>
      <w:r>
        <w:br/>
      </w:r>
      <w:r>
        <w:rPr>
          <w:rFonts w:ascii="Times New Roman"/>
          <w:b w:val="false"/>
          <w:i w:val="false"/>
          <w:color w:val="000000"/>
          <w:sz w:val="28"/>
        </w:rPr>
        <w:t>
      (i) осуществление этого права не мешает лицам, принадлежащим к меньшинствам, понимать культуру и язык всего коллектива и участвовать в его деятельности, и что оно не подрывает суверенитета страны;</w:t>
      </w:r>
      <w:r>
        <w:br/>
      </w:r>
      <w:r>
        <w:rPr>
          <w:rFonts w:ascii="Times New Roman"/>
          <w:b w:val="false"/>
          <w:i w:val="false"/>
          <w:color w:val="000000"/>
          <w:sz w:val="28"/>
        </w:rPr>
        <w:t>
      (ii) уровень образования в такого рода школах не ниже общего уровня, предписанного или утвержденного компетентными органами; и</w:t>
      </w:r>
      <w:r>
        <w:br/>
      </w:r>
      <w:r>
        <w:rPr>
          <w:rFonts w:ascii="Times New Roman"/>
          <w:b w:val="false"/>
          <w:i w:val="false"/>
          <w:color w:val="000000"/>
          <w:sz w:val="28"/>
        </w:rPr>
        <w:t>
      (iii) посещение такого рода школ является факультативным.</w:t>
      </w:r>
      <w:r>
        <w:br/>
      </w:r>
      <w:r>
        <w:rPr>
          <w:rFonts w:ascii="Times New Roman"/>
          <w:b w:val="false"/>
          <w:i w:val="false"/>
          <w:color w:val="000000"/>
          <w:sz w:val="28"/>
        </w:rPr>
        <w:t>
</w:t>
      </w:r>
      <w:r>
        <w:rPr>
          <w:rFonts w:ascii="Times New Roman"/>
          <w:b w:val="false"/>
          <w:i w:val="false"/>
          <w:color w:val="000000"/>
          <w:sz w:val="28"/>
        </w:rPr>
        <w:t>
      2. Государства, являющиеся сторонами настоящей Конвенции, обязуются принять все необходимые меры, чтобы обеспечить применение принципов, изложенных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7"/>
    <w:bookmarkStart w:name="z6" w:id="8"/>
    <w:p>
      <w:pPr>
        <w:spacing w:after="0"/>
        <w:ind w:left="0"/>
        <w:jc w:val="left"/>
      </w:pPr>
      <w:r>
        <w:rPr>
          <w:rFonts w:ascii="Times New Roman"/>
          <w:b/>
          <w:i w:val="false"/>
          <w:color w:val="000000"/>
        </w:rPr>
        <w:t xml:space="preserve"> 
Статья 6</w:t>
      </w:r>
    </w:p>
    <w:bookmarkEnd w:id="8"/>
    <w:p>
      <w:pPr>
        <w:spacing w:after="0"/>
        <w:ind w:left="0"/>
        <w:jc w:val="both"/>
      </w:pPr>
      <w:r>
        <w:rPr>
          <w:rFonts w:ascii="Times New Roman"/>
          <w:b w:val="false"/>
          <w:i w:val="false"/>
          <w:color w:val="000000"/>
          <w:sz w:val="28"/>
        </w:rPr>
        <w:t>      При применении настоящей Конвенции государства, являющиеся ее сторонами, обязуются в возможно большей мере учитывать рекомендации, которые Генеральная конференция Организации Объединенных Наций по вопросам образования, науки и культуры может принять в целях определения мер борьбы с различными аспектами дискриминации в области образования и мер по обеспечению равенства возможностей и отношения в этой области.</w:t>
      </w:r>
    </w:p>
    <w:bookmarkStart w:name="z7" w:id="9"/>
    <w:p>
      <w:pPr>
        <w:spacing w:after="0"/>
        <w:ind w:left="0"/>
        <w:jc w:val="left"/>
      </w:pPr>
      <w:r>
        <w:rPr>
          <w:rFonts w:ascii="Times New Roman"/>
          <w:b/>
          <w:i w:val="false"/>
          <w:color w:val="000000"/>
        </w:rPr>
        <w:t xml:space="preserve"> 
Статья 7</w:t>
      </w:r>
    </w:p>
    <w:bookmarkEnd w:id="9"/>
    <w:p>
      <w:pPr>
        <w:spacing w:after="0"/>
        <w:ind w:left="0"/>
        <w:jc w:val="both"/>
      </w:pPr>
      <w:r>
        <w:rPr>
          <w:rFonts w:ascii="Times New Roman"/>
          <w:b w:val="false"/>
          <w:i w:val="false"/>
          <w:color w:val="000000"/>
          <w:sz w:val="28"/>
        </w:rPr>
        <w:t>      Государства, являющиеся сторонами настоящей Конвенции, должны сообщать в периодических докладах, которые они будут представлять Генеральной конференции Организации Объединенных Наций по вопросам образования, науки и культуры в сроки и в форме, которые будут установлены Конференцией, о законодательных, административных и других мерах, принятых ими для осуществления настоящей Конвенции, в частности, о выработке и развитии общегосударственной политики, упомянутой в </w:t>
      </w:r>
      <w:r>
        <w:rPr>
          <w:rFonts w:ascii="Times New Roman"/>
          <w:b w:val="false"/>
          <w:i w:val="false"/>
          <w:color w:val="000000"/>
          <w:sz w:val="28"/>
        </w:rPr>
        <w:t>Статье 4</w:t>
      </w:r>
      <w:r>
        <w:rPr>
          <w:rFonts w:ascii="Times New Roman"/>
          <w:b w:val="false"/>
          <w:i w:val="false"/>
          <w:color w:val="000000"/>
          <w:sz w:val="28"/>
        </w:rPr>
        <w:t>, о достигнутых результатах и о препятствиях, на которые натолкнулось претворение этой политики в жизнь.</w:t>
      </w:r>
    </w:p>
    <w:bookmarkStart w:name="z8" w:id="10"/>
    <w:p>
      <w:pPr>
        <w:spacing w:after="0"/>
        <w:ind w:left="0"/>
        <w:jc w:val="left"/>
      </w:pPr>
      <w:r>
        <w:rPr>
          <w:rFonts w:ascii="Times New Roman"/>
          <w:b/>
          <w:i w:val="false"/>
          <w:color w:val="000000"/>
        </w:rPr>
        <w:t xml:space="preserve"> 
Статья 8</w:t>
      </w:r>
    </w:p>
    <w:bookmarkEnd w:id="10"/>
    <w:p>
      <w:pPr>
        <w:spacing w:after="0"/>
        <w:ind w:left="0"/>
        <w:jc w:val="both"/>
      </w:pPr>
      <w:r>
        <w:rPr>
          <w:rFonts w:ascii="Times New Roman"/>
          <w:b w:val="false"/>
          <w:i w:val="false"/>
          <w:color w:val="000000"/>
          <w:sz w:val="28"/>
        </w:rPr>
        <w:t>      Если между двумя или несколькими государствами, являющимися сторонами настоящей Конвенции, возникнут разногласия по вопросу о ее толковании или применении и если эти разногласия не будут урегулированы путем переговоров, они будут переданы, по просьбе сторон, Международному суду для вынесения решения в том случае, если не окажется других средств урегулирования разногласий.</w:t>
      </w:r>
    </w:p>
    <w:bookmarkStart w:name="z9" w:id="11"/>
    <w:p>
      <w:pPr>
        <w:spacing w:after="0"/>
        <w:ind w:left="0"/>
        <w:jc w:val="left"/>
      </w:pPr>
      <w:r>
        <w:rPr>
          <w:rFonts w:ascii="Times New Roman"/>
          <w:b/>
          <w:i w:val="false"/>
          <w:color w:val="000000"/>
        </w:rPr>
        <w:t xml:space="preserve"> 
Статья 9</w:t>
      </w:r>
    </w:p>
    <w:bookmarkEnd w:id="11"/>
    <w:p>
      <w:pPr>
        <w:spacing w:after="0"/>
        <w:ind w:left="0"/>
        <w:jc w:val="both"/>
      </w:pPr>
      <w:r>
        <w:rPr>
          <w:rFonts w:ascii="Times New Roman"/>
          <w:b w:val="false"/>
          <w:i w:val="false"/>
          <w:color w:val="000000"/>
          <w:sz w:val="28"/>
        </w:rPr>
        <w:t>      Никакие оговорки к настоящей Конвенции не допускаются.</w:t>
      </w:r>
    </w:p>
    <w:bookmarkStart w:name="z10" w:id="12"/>
    <w:p>
      <w:pPr>
        <w:spacing w:after="0"/>
        <w:ind w:left="0"/>
        <w:jc w:val="left"/>
      </w:pPr>
      <w:r>
        <w:rPr>
          <w:rFonts w:ascii="Times New Roman"/>
          <w:b/>
          <w:i w:val="false"/>
          <w:color w:val="000000"/>
        </w:rPr>
        <w:t xml:space="preserve"> 
Статья 10</w:t>
      </w:r>
    </w:p>
    <w:bookmarkEnd w:id="12"/>
    <w:p>
      <w:pPr>
        <w:spacing w:after="0"/>
        <w:ind w:left="0"/>
        <w:jc w:val="both"/>
      </w:pPr>
      <w:r>
        <w:rPr>
          <w:rFonts w:ascii="Times New Roman"/>
          <w:b w:val="false"/>
          <w:i w:val="false"/>
          <w:color w:val="000000"/>
          <w:sz w:val="28"/>
        </w:rPr>
        <w:t>      Настоящая Конвенция не ущемляет прав, которыми могут пользоваться отдельные лица или группы в силу соглашений, заключенных между двумя или несколькими государствами, при условии, что эти права не идут вразрез с буквой или с духом Конвенции.</w:t>
      </w:r>
    </w:p>
    <w:bookmarkStart w:name="z11" w:id="13"/>
    <w:p>
      <w:pPr>
        <w:spacing w:after="0"/>
        <w:ind w:left="0"/>
        <w:jc w:val="left"/>
      </w:pPr>
      <w:r>
        <w:rPr>
          <w:rFonts w:ascii="Times New Roman"/>
          <w:b/>
          <w:i w:val="false"/>
          <w:color w:val="000000"/>
        </w:rPr>
        <w:t xml:space="preserve"> 
Статья 11</w:t>
      </w:r>
    </w:p>
    <w:bookmarkEnd w:id="13"/>
    <w:p>
      <w:pPr>
        <w:spacing w:after="0"/>
        <w:ind w:left="0"/>
        <w:jc w:val="both"/>
      </w:pPr>
      <w:r>
        <w:rPr>
          <w:rFonts w:ascii="Times New Roman"/>
          <w:b w:val="false"/>
          <w:i w:val="false"/>
          <w:color w:val="000000"/>
          <w:sz w:val="28"/>
        </w:rPr>
        <w:t>      Настоящая Конвенция составлена на английском, испанском, русском и французском языках, причем все четыре текста имеют равную силу.</w:t>
      </w:r>
    </w:p>
    <w:bookmarkStart w:name="z12" w:id="14"/>
    <w:p>
      <w:pPr>
        <w:spacing w:after="0"/>
        <w:ind w:left="0"/>
        <w:jc w:val="left"/>
      </w:pPr>
      <w:r>
        <w:rPr>
          <w:rFonts w:ascii="Times New Roman"/>
          <w:b/>
          <w:i w:val="false"/>
          <w:color w:val="000000"/>
        </w:rPr>
        <w:t xml:space="preserve"> 
Статья 12</w:t>
      </w:r>
    </w:p>
    <w:bookmarkEnd w:id="14"/>
    <w:bookmarkStart w:name="z25" w:id="15"/>
    <w:p>
      <w:pPr>
        <w:spacing w:after="0"/>
        <w:ind w:left="0"/>
        <w:jc w:val="both"/>
      </w:pPr>
      <w:r>
        <w:rPr>
          <w:rFonts w:ascii="Times New Roman"/>
          <w:b w:val="false"/>
          <w:i w:val="false"/>
          <w:color w:val="000000"/>
          <w:sz w:val="28"/>
        </w:rPr>
        <w:t>
      1. Настоящая Конвенция подлежит ратификации или принятию государствами — членами Организации Объединенных Наций по вопросам образования, науки и культуры в порядке, предусмотренном их конституциями.</w:t>
      </w:r>
      <w:r>
        <w:br/>
      </w:r>
      <w:r>
        <w:rPr>
          <w:rFonts w:ascii="Times New Roman"/>
          <w:b w:val="false"/>
          <w:i w:val="false"/>
          <w:color w:val="000000"/>
          <w:sz w:val="28"/>
        </w:rPr>
        <w:t>
</w:t>
      </w:r>
      <w:r>
        <w:rPr>
          <w:rFonts w:ascii="Times New Roman"/>
          <w:b w:val="false"/>
          <w:i w:val="false"/>
          <w:color w:val="000000"/>
          <w:sz w:val="28"/>
        </w:rPr>
        <w:t>
      2. Ратификационные грамоты или акты о принятии сдаются на хранение Генеральному директору Организации Объединенных Наций по вопросам образования, науки и культуры.</w:t>
      </w:r>
    </w:p>
    <w:bookmarkEnd w:id="15"/>
    <w:bookmarkStart w:name="z13" w:id="16"/>
    <w:p>
      <w:pPr>
        <w:spacing w:after="0"/>
        <w:ind w:left="0"/>
        <w:jc w:val="left"/>
      </w:pPr>
      <w:r>
        <w:rPr>
          <w:rFonts w:ascii="Times New Roman"/>
          <w:b/>
          <w:i w:val="false"/>
          <w:color w:val="000000"/>
        </w:rPr>
        <w:t xml:space="preserve"> 
Статья 13</w:t>
      </w:r>
    </w:p>
    <w:bookmarkEnd w:id="16"/>
    <w:bookmarkStart w:name="z27" w:id="17"/>
    <w:p>
      <w:pPr>
        <w:spacing w:after="0"/>
        <w:ind w:left="0"/>
        <w:jc w:val="both"/>
      </w:pPr>
      <w:r>
        <w:rPr>
          <w:rFonts w:ascii="Times New Roman"/>
          <w:b w:val="false"/>
          <w:i w:val="false"/>
          <w:color w:val="000000"/>
          <w:sz w:val="28"/>
        </w:rPr>
        <w:t>
      1. К настоящей Конвенции может присоединиться любое государство, не состоящее членом Организации Объединенных Наций по вопросам образования, науки и культуры, которое получит от Исполнительного совета приглашение присоединиться к ней.</w:t>
      </w:r>
      <w:r>
        <w:br/>
      </w:r>
      <w:r>
        <w:rPr>
          <w:rFonts w:ascii="Times New Roman"/>
          <w:b w:val="false"/>
          <w:i w:val="false"/>
          <w:color w:val="000000"/>
          <w:sz w:val="28"/>
        </w:rPr>
        <w:t>
</w:t>
      </w:r>
      <w:r>
        <w:rPr>
          <w:rFonts w:ascii="Times New Roman"/>
          <w:b w:val="false"/>
          <w:i w:val="false"/>
          <w:color w:val="000000"/>
          <w:sz w:val="28"/>
        </w:rPr>
        <w:t>
      2. Присоединение происходит путем сдачи акта о присоединении на хранение Генеральному директору Организации Объединенных Наций по вопросам образования, науки и культуры.</w:t>
      </w:r>
    </w:p>
    <w:bookmarkEnd w:id="17"/>
    <w:bookmarkStart w:name="z14" w:id="18"/>
    <w:p>
      <w:pPr>
        <w:spacing w:after="0"/>
        <w:ind w:left="0"/>
        <w:jc w:val="left"/>
      </w:pPr>
      <w:r>
        <w:rPr>
          <w:rFonts w:ascii="Times New Roman"/>
          <w:b/>
          <w:i w:val="false"/>
          <w:color w:val="000000"/>
        </w:rPr>
        <w:t xml:space="preserve"> 
Статья 14</w:t>
      </w:r>
    </w:p>
    <w:bookmarkEnd w:id="18"/>
    <w:p>
      <w:pPr>
        <w:spacing w:after="0"/>
        <w:ind w:left="0"/>
        <w:jc w:val="both"/>
      </w:pPr>
      <w:r>
        <w:rPr>
          <w:rFonts w:ascii="Times New Roman"/>
          <w:b w:val="false"/>
          <w:i w:val="false"/>
          <w:color w:val="000000"/>
          <w:sz w:val="28"/>
        </w:rPr>
        <w:t>      Настоящая Конвенция вступит в силу через три месяца со дня сдачи на хранение третьей ратификационной грамоты или акта о принятии или присоединении, но лишь в отношении тех государств, которые сдали на хранение свои акты о ратификации, принятии или присоединении в указанный день или ранее. В отношении любого другого государства Конвенция вступает в силу через три месяца после того, как оно сдало на хранение свой акт о ратификации, принятии или присоединении.</w:t>
      </w:r>
    </w:p>
    <w:bookmarkStart w:name="z15" w:id="19"/>
    <w:p>
      <w:pPr>
        <w:spacing w:after="0"/>
        <w:ind w:left="0"/>
        <w:jc w:val="left"/>
      </w:pPr>
      <w:r>
        <w:rPr>
          <w:rFonts w:ascii="Times New Roman"/>
          <w:b/>
          <w:i w:val="false"/>
          <w:color w:val="000000"/>
        </w:rPr>
        <w:t xml:space="preserve"> 
Статья 15</w:t>
      </w:r>
    </w:p>
    <w:bookmarkEnd w:id="19"/>
    <w:p>
      <w:pPr>
        <w:spacing w:after="0"/>
        <w:ind w:left="0"/>
        <w:jc w:val="both"/>
      </w:pPr>
      <w:r>
        <w:rPr>
          <w:rFonts w:ascii="Times New Roman"/>
          <w:b w:val="false"/>
          <w:i w:val="false"/>
          <w:color w:val="000000"/>
          <w:sz w:val="28"/>
        </w:rPr>
        <w:t>      Государства, являющиеся сторонами настоящей Конвенции, признают, что ее действие распространяется не только на территории их метрополии, но и на все несамоуправляющиеся, подопечные, колониальные и другие территории, за внешние сношения которых они несут ответственность; они обязуются консультироваться, если необходимо, с правительствами или с компетентными властями указанных территорий в момент ратификации, принятия или присоединения, или еще ранее, чтобы обеспечить осуществление Конвенции на этих территориях, а также нотифицировать Генерального директора Организации Объединенных Наций по вопросам образования, науки и культуры о территориях, на которых Конвенция будет осуществляться. Эта нотификация вступает в силу через три месяца после ее получения.</w:t>
      </w:r>
    </w:p>
    <w:bookmarkStart w:name="z16" w:id="20"/>
    <w:p>
      <w:pPr>
        <w:spacing w:after="0"/>
        <w:ind w:left="0"/>
        <w:jc w:val="left"/>
      </w:pPr>
      <w:r>
        <w:rPr>
          <w:rFonts w:ascii="Times New Roman"/>
          <w:b/>
          <w:i w:val="false"/>
          <w:color w:val="000000"/>
        </w:rPr>
        <w:t xml:space="preserve"> 
Статья 16</w:t>
      </w:r>
    </w:p>
    <w:bookmarkEnd w:id="20"/>
    <w:bookmarkStart w:name="z29" w:id="21"/>
    <w:p>
      <w:pPr>
        <w:spacing w:after="0"/>
        <w:ind w:left="0"/>
        <w:jc w:val="both"/>
      </w:pPr>
      <w:r>
        <w:rPr>
          <w:rFonts w:ascii="Times New Roman"/>
          <w:b w:val="false"/>
          <w:i w:val="false"/>
          <w:color w:val="000000"/>
          <w:sz w:val="28"/>
        </w:rPr>
        <w:t>
      1. Каждое государство, являющееся стороной настоящей Конвенции, может ее денонсировать от своего имени или от имени любой территории, за внешние сношения которой оно несет ответственность.</w:t>
      </w:r>
      <w:r>
        <w:br/>
      </w:r>
      <w:r>
        <w:rPr>
          <w:rFonts w:ascii="Times New Roman"/>
          <w:b w:val="false"/>
          <w:i w:val="false"/>
          <w:color w:val="000000"/>
          <w:sz w:val="28"/>
        </w:rPr>
        <w:t>
</w:t>
      </w:r>
      <w:r>
        <w:rPr>
          <w:rFonts w:ascii="Times New Roman"/>
          <w:b w:val="false"/>
          <w:i w:val="false"/>
          <w:color w:val="000000"/>
          <w:sz w:val="28"/>
        </w:rPr>
        <w:t>
      2. Денонсация нотифицируется письменным актом, который сдается Генеральному директору Организации Объединенных Наций в вопросам образования, науки и культуры.</w:t>
      </w:r>
      <w:r>
        <w:br/>
      </w:r>
      <w:r>
        <w:rPr>
          <w:rFonts w:ascii="Times New Roman"/>
          <w:b w:val="false"/>
          <w:i w:val="false"/>
          <w:color w:val="000000"/>
          <w:sz w:val="28"/>
        </w:rPr>
        <w:t>
</w:t>
      </w:r>
      <w:r>
        <w:rPr>
          <w:rFonts w:ascii="Times New Roman"/>
          <w:b w:val="false"/>
          <w:i w:val="false"/>
          <w:color w:val="000000"/>
          <w:sz w:val="28"/>
        </w:rPr>
        <w:t>
      3. Денонсация вступает в силу через двенадцать месяцев после получения акта о денонсации.</w:t>
      </w:r>
    </w:p>
    <w:bookmarkEnd w:id="21"/>
    <w:bookmarkStart w:name="z17" w:id="22"/>
    <w:p>
      <w:pPr>
        <w:spacing w:after="0"/>
        <w:ind w:left="0"/>
        <w:jc w:val="left"/>
      </w:pPr>
      <w:r>
        <w:rPr>
          <w:rFonts w:ascii="Times New Roman"/>
          <w:b/>
          <w:i w:val="false"/>
          <w:color w:val="000000"/>
        </w:rPr>
        <w:t xml:space="preserve"> 
Статья 17</w:t>
      </w:r>
    </w:p>
    <w:bookmarkEnd w:id="22"/>
    <w:p>
      <w:pPr>
        <w:spacing w:after="0"/>
        <w:ind w:left="0"/>
        <w:jc w:val="both"/>
      </w:pPr>
      <w:r>
        <w:rPr>
          <w:rFonts w:ascii="Times New Roman"/>
          <w:b w:val="false"/>
          <w:i w:val="false"/>
          <w:color w:val="000000"/>
          <w:sz w:val="28"/>
        </w:rPr>
        <w:t>      Генеральный директор Организации Объединенных Наций по вопросам образования, науки и культуры сообщает государствам - членам Организации, государствам, не состоящим членами, Организации, упомянутым в </w:t>
      </w:r>
      <w:r>
        <w:rPr>
          <w:rFonts w:ascii="Times New Roman"/>
          <w:b w:val="false"/>
          <w:i w:val="false"/>
          <w:color w:val="000000"/>
          <w:sz w:val="28"/>
        </w:rPr>
        <w:t>статье 13</w:t>
      </w:r>
      <w:r>
        <w:rPr>
          <w:rFonts w:ascii="Times New Roman"/>
          <w:b w:val="false"/>
          <w:i w:val="false"/>
          <w:color w:val="000000"/>
          <w:sz w:val="28"/>
        </w:rPr>
        <w:t>, а также Организации Объединенных Наций о сдаче на хранение всех актов о ратификации, принятии или присоединении, упомянутых в </w:t>
      </w:r>
      <w:r>
        <w:rPr>
          <w:rFonts w:ascii="Times New Roman"/>
          <w:b w:val="false"/>
          <w:i w:val="false"/>
          <w:color w:val="000000"/>
          <w:sz w:val="28"/>
        </w:rPr>
        <w:t>статьях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а также о нотификациях и денонсациях, указанных в </w:t>
      </w:r>
      <w:r>
        <w:rPr>
          <w:rFonts w:ascii="Times New Roman"/>
          <w:b w:val="false"/>
          <w:i w:val="false"/>
          <w:color w:val="000000"/>
          <w:sz w:val="28"/>
        </w:rPr>
        <w:t>статьях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w:t>
      </w:r>
    </w:p>
    <w:bookmarkStart w:name="z18" w:id="23"/>
    <w:p>
      <w:pPr>
        <w:spacing w:after="0"/>
        <w:ind w:left="0"/>
        <w:jc w:val="left"/>
      </w:pPr>
      <w:r>
        <w:rPr>
          <w:rFonts w:ascii="Times New Roman"/>
          <w:b/>
          <w:i w:val="false"/>
          <w:color w:val="000000"/>
        </w:rPr>
        <w:t xml:space="preserve"> 
Статья 18</w:t>
      </w:r>
    </w:p>
    <w:bookmarkEnd w:id="23"/>
    <w:bookmarkStart w:name="z32" w:id="24"/>
    <w:p>
      <w:pPr>
        <w:spacing w:after="0"/>
        <w:ind w:left="0"/>
        <w:jc w:val="both"/>
      </w:pPr>
      <w:r>
        <w:rPr>
          <w:rFonts w:ascii="Times New Roman"/>
          <w:b w:val="false"/>
          <w:i w:val="false"/>
          <w:color w:val="000000"/>
          <w:sz w:val="28"/>
        </w:rPr>
        <w:t>
      1. Настоящая Конвенция может быть пересмотрена Генеральной конференцией Организации Объединенных Наций по вопросам образования, науки и культуры. Однако ее пересмотренный текст будет обязывать лишь те государства, которые станут сторонами пересмотренной Конвенции.</w:t>
      </w:r>
      <w:r>
        <w:br/>
      </w:r>
      <w:r>
        <w:rPr>
          <w:rFonts w:ascii="Times New Roman"/>
          <w:b w:val="false"/>
          <w:i w:val="false"/>
          <w:color w:val="000000"/>
          <w:sz w:val="28"/>
        </w:rPr>
        <w:t>
</w:t>
      </w:r>
      <w:r>
        <w:rPr>
          <w:rFonts w:ascii="Times New Roman"/>
          <w:b w:val="false"/>
          <w:i w:val="false"/>
          <w:color w:val="000000"/>
          <w:sz w:val="28"/>
        </w:rPr>
        <w:t>
      2. В случае, если Генеральная конференция примет новую Конвенцию в результате полного или частичного пересмотра настоящей Конвенции и если новая Конвенция не будет содержать других указаний, настоящая Конвенция будет закрыта для ратификации, принятия или присоединения со дня вступления в силу новой Конвенции, содержащей пересмотренный текст.</w:t>
      </w:r>
    </w:p>
    <w:bookmarkEnd w:id="24"/>
    <w:bookmarkStart w:name="z19" w:id="25"/>
    <w:p>
      <w:pPr>
        <w:spacing w:after="0"/>
        <w:ind w:left="0"/>
        <w:jc w:val="left"/>
      </w:pPr>
      <w:r>
        <w:rPr>
          <w:rFonts w:ascii="Times New Roman"/>
          <w:b/>
          <w:i w:val="false"/>
          <w:color w:val="000000"/>
        </w:rPr>
        <w:t xml:space="preserve"> 
Статья 19</w:t>
      </w:r>
    </w:p>
    <w:bookmarkEnd w:id="25"/>
    <w:p>
      <w:pPr>
        <w:spacing w:after="0"/>
        <w:ind w:left="0"/>
        <w:jc w:val="both"/>
      </w:pPr>
      <w:r>
        <w:rPr>
          <w:rFonts w:ascii="Times New Roman"/>
          <w:b w:val="false"/>
          <w:i w:val="false"/>
          <w:color w:val="000000"/>
          <w:sz w:val="28"/>
        </w:rPr>
        <w:t>      Согласно статье 102 Устава Организации Объединенных Наций, настоящая Конвенция будет зарегистрирована в Секретариате Организации Объединенных Наций по просьбе Генерального директора Организации Объединенных Наций по вопросам образования, науки и культуры.</w:t>
      </w:r>
    </w:p>
    <w:p>
      <w:pPr>
        <w:spacing w:after="0"/>
        <w:ind w:left="0"/>
        <w:jc w:val="both"/>
      </w:pPr>
      <w:r>
        <w:rPr>
          <w:rFonts w:ascii="Times New Roman"/>
          <w:b w:val="false"/>
          <w:i w:val="false"/>
          <w:color w:val="000000"/>
          <w:sz w:val="28"/>
        </w:rPr>
        <w:t>      Составлено в Париже, пятнадцатого декабря 1960 года в двух аутентичных экземплярах за подписью Председателя Генеральной конференции, собравшейся на одиннадцатую сессию, и Генерального директора Организации Объединенных Наций по вопросам образования, науки и культуры; эти экземпляры будут сданы на хранение в архив Организации Объединенных Наций по вопросам образования, науки и культуры, и надлежащим образом заверенные копии их будут направлены всем государствам, указанным в </w:t>
      </w:r>
      <w:r>
        <w:rPr>
          <w:rFonts w:ascii="Times New Roman"/>
          <w:b w:val="false"/>
          <w:i w:val="false"/>
          <w:color w:val="000000"/>
          <w:sz w:val="28"/>
        </w:rPr>
        <w:t>статьях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а также Организации Объединенных Наций.</w:t>
      </w:r>
      <w:r>
        <w:br/>
      </w:r>
      <w:r>
        <w:rPr>
          <w:rFonts w:ascii="Times New Roman"/>
          <w:b w:val="false"/>
          <w:i w:val="false"/>
          <w:color w:val="000000"/>
          <w:sz w:val="28"/>
        </w:rPr>
        <w:t>
      Приведенный выше текст является подлинным текстом Конвенции, надлежащим образом принятой Генеральной конференцией Организации Объединенных Наций по вопросам образования, науки и культуры на ее одиннадцатой сессии, состоявшейся в Париже и закончившейся пятнадцатого декабря 1960 года.</w:t>
      </w:r>
    </w:p>
    <w:p>
      <w:pPr>
        <w:spacing w:after="0"/>
        <w:ind w:left="0"/>
        <w:jc w:val="both"/>
      </w:pPr>
      <w:r>
        <w:rPr>
          <w:rFonts w:ascii="Times New Roman"/>
          <w:b w:val="false"/>
          <w:i w:val="false"/>
          <w:color w:val="000000"/>
          <w:sz w:val="28"/>
        </w:rPr>
        <w:t>      В УДОСТОВЕРЕНИЕ ЧЕГО, настоящую Конвенцию подписали сего пятнадцатого декабря 1960 г.</w:t>
      </w:r>
    </w:p>
    <w:p>
      <w:pPr>
        <w:spacing w:after="0"/>
        <w:ind w:left="0"/>
        <w:jc w:val="both"/>
      </w:pPr>
      <w:r>
        <w:rPr>
          <w:rFonts w:ascii="Times New Roman"/>
          <w:b w:val="false"/>
          <w:i/>
          <w:color w:val="000000"/>
          <w:sz w:val="28"/>
        </w:rPr>
        <w:t>      Председатель Генеральной конференции</w:t>
      </w:r>
    </w:p>
    <w:p>
      <w:pPr>
        <w:spacing w:after="0"/>
        <w:ind w:left="0"/>
        <w:jc w:val="both"/>
      </w:pPr>
      <w:r>
        <w:rPr>
          <w:rFonts w:ascii="Times New Roman"/>
          <w:b w:val="false"/>
          <w:i/>
          <w:color w:val="000000"/>
          <w:sz w:val="28"/>
        </w:rPr>
        <w:t>      Генеральный директор</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Конвенции на английском, испанском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