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fa29" w14:textId="d11f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объемах трансфертов общего характера между республиканским и областными бюджетами, бюджетами городов республиканского значения, столицы на 2017 –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29 ноября 2016 года № 24-VІ ЗРК. Срок действия Закона - до 31 декабря 2019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Закона - до 31.12.2019 (</w:t>
      </w:r>
      <w:r>
        <w:rPr>
          <w:rFonts w:ascii="Times New Roman"/>
          <w:b w:val="false"/>
          <w:i w:val="false"/>
          <w:color w:val="ff0000"/>
          <w:sz w:val="28"/>
        </w:rPr>
        <w:t>ст. 4</w:t>
      </w:r>
      <w:r>
        <w:rPr>
          <w:rFonts w:ascii="Times New Roman"/>
          <w:b w:val="false"/>
          <w:i w:val="false"/>
          <w:color w:val="ff0000"/>
          <w:sz w:val="28"/>
        </w:rPr>
        <w:t xml:space="preserve"> Закона)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Законом РК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rFonts w:ascii="Times New Roman"/>
          <w:b w:val="false"/>
          <w:i w:val="false"/>
          <w:color w:val="ff0000"/>
          <w:sz w:val="28"/>
        </w:rPr>
        <w:t>ст.4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определяет объемы трансфертов общего характера между республиканским и областными бюджетами, бюджетами городов республиканского значения, столицы в абсолютном выражении на трехлетний период 2017 – 2019 годов с разбивкой по годам.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Законом РК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/>
          <w:i w:val="false"/>
          <w:color w:val="000000"/>
          <w:sz w:val="28"/>
        </w:rPr>
        <w:t>Объемы бюджетных изъятий, передаваемых из областных бюджетов и бюджетов города республиканского значения, столицы в республиканский бюджет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изъятия из областных бюджетов и бюджетов города республиканского значения, столицы в республиканский бюджет на 2017 год в сумме 236 808 019 тысяч тенге, в том числе: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93 073 240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28 977 170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95 217 756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19 539 853 тысяч тенге.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изъятия из областных бюджетов и бюджетов города республиканского значения, столицы в республиканский бюджет на 2018 год в сумме 252 771 250 тысяч тенге, в том числе: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98 079 854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31 316 423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102 907 355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Астаны – 20 467 618 тысяч тенге.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изъятия из областных бюджетов и бюджетов города республиканского значения, столицы в республиканский бюджет на 2019 год в сумме 285 972 085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Атырауской – 105 177 356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– 35 365 489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Алматы – 115 389 732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Нур-Султана – 30 039 508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изменением, внесенным Законом РК от 27.12.2019 </w:t>
      </w:r>
      <w:r>
        <w:rPr>
          <w:rFonts w:ascii="Times New Roman"/>
          <w:b w:val="false"/>
          <w:i w:val="false"/>
          <w:color w:val="00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/>
          <w:i w:val="false"/>
          <w:color w:val="000000"/>
          <w:sz w:val="28"/>
        </w:rPr>
        <w:t>Объемы бюджетных субвенций, передаваемых из республиканского бюджета в областные бюджеты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бюджетные субвенции, передаваемые из республиканского бюджета в областные бюджеты, на 2017 год в сумме 1 488 290 236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98 876 923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52 075 219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149 323 221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154 177 713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148 950 489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47 523 970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98 979 375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130 493 866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103 540 487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43 979 033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91 616 267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– 368 753 673 тысяч тенге.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передаваемые из республиканского бюджета в областные бюджеты, на 2018 год в сумме 1 573 345 504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104 043 009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56 275 267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156 003 745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163 157 610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158 021 243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50 857 832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103 899 796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137 143 159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108 989 956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46 829 053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95 748 762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392 376 072 тысячи тенге.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бюджетные субвенции, передаваемые из республиканского бюджета в областные бюджеты, на 2019 год в сумме 1 584 148 603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– 104 474 017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– 55 812 434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Алматинской – 153 723 098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– 163 954 224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– 161 934 587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– 51 393 369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– 100 730 628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Кызылординской – 137 165 718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– 110 192 744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Павлодарской – 46 106 965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– 96 360 248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Туркестанской – 402 300 571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28.12.2018 </w:t>
      </w:r>
      <w:r>
        <w:rPr>
          <w:rFonts w:ascii="Times New Roman"/>
          <w:b w:val="false"/>
          <w:i w:val="false"/>
          <w:color w:val="00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</w:t>
      </w:r>
      <w:r>
        <w:rPr>
          <w:rFonts w:ascii="Times New Roman"/>
          <w:b/>
          <w:i w:val="false"/>
          <w:color w:val="000000"/>
          <w:sz w:val="28"/>
        </w:rPr>
        <w:t>Объемы расходов, предусматриваемые в местных бюджетах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 в расходах местных бюджетов минимальные объемы бюджетных средств по направлению,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Учесть, что при определении объемов трансфертов общего характера в базу расходов местных бюджетов дополнительно включены мероприятия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объемы расходов, учтенные при расчете трансфертов общего характера, должны быть предусмотрены в соответствующих местных бюджетах в объемах, не ниже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</w:t>
      </w:r>
      <w:r>
        <w:rPr>
          <w:rFonts w:ascii="Times New Roman"/>
          <w:b/>
          <w:i w:val="false"/>
          <w:color w:val="000000"/>
          <w:sz w:val="28"/>
        </w:rPr>
        <w:t>Порядок введения в действие настоящего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2017 года и действует до 31 декабря 2019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24-VI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Закона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27.12.2019 </w:t>
      </w:r>
      <w:r>
        <w:rPr>
          <w:rFonts w:ascii="Times New Roman"/>
          <w:b w:val="false"/>
          <w:i w:val="false"/>
          <w:color w:val="ff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0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объемы бюджетных средств, направляемых на осуществление капитальных расходов для организаций, оказывающих гарантированный объем бесплатной медицинской помощи, которые финансируются из республиканского бюджета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875"/>
        <w:gridCol w:w="3477"/>
        <w:gridCol w:w="3478"/>
        <w:gridCol w:w="347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46 557 436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48 637 688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49 006 226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1 991 046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1 982 433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1 884 458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1 938 566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1 961 787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3 904 630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4 001 547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4 028 447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1 361 027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1 395 080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3 706 941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3 780 313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3 796 860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2 851 759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2 900 601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2 931 215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1 751 322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1 788 200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3 578 551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3 613 248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3 614 449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2 284 944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2 315 757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2 271 502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2 312 623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2 337 312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1 390 013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1 420 219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1 449 173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2 272 999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2 271 526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2 278 262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1 663 584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1 693 176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1 697 337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6 102 474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6 277 738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5 256 288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5 239 758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5 313 616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5 385 540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4 302 428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5 633 045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24-VI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Закона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27.12.2019 </w:t>
      </w:r>
      <w:r>
        <w:rPr>
          <w:rFonts w:ascii="Times New Roman"/>
          <w:b w:val="false"/>
          <w:i w:val="false"/>
          <w:color w:val="ff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0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реализацию государственного образовательного заказа в дошкольных организациях образования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06"/>
        <w:gridCol w:w="3527"/>
        <w:gridCol w:w="3527"/>
        <w:gridCol w:w="3527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103 877 884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113 474 447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123 516 338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5 947 291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6 215 189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6 215 189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3 025 030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3 584 167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4 145 627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9 202 014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10 844 704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11 871 821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3 199 565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3 453 992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3 987 001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7 453 303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7 651 759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7 734 091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6 977 427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7 610 302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8 667 031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1 294 550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1 300 357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1 457 124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4 736 930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4 782 915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4 782 915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6 642 061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6 738 028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6 856 890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2 439 155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2 526 161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2 609 539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4 977 888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5 804 110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6 844 000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3 647 842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3 688 099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3 836 737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2 880 456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2 901 474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2 901 474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31 467 940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33 271 707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28 970 825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2 952 801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3 417 297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4 009 529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7 033 631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8 531 630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9 432 753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1 152 556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9 193 792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24-VI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Закона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27.12.2019 </w:t>
      </w:r>
      <w:r>
        <w:rPr>
          <w:rFonts w:ascii="Times New Roman"/>
          <w:b w:val="false"/>
          <w:i w:val="false"/>
          <w:color w:val="ff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0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958"/>
        <w:gridCol w:w="3418"/>
        <w:gridCol w:w="3419"/>
        <w:gridCol w:w="3419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5 060 040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3 346 437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2 098 561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275 883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371 416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335 418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160 668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183 374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452 429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477 889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543 765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106 866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200 177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125 262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164 296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734 065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555 697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243 515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218 458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279 761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339 681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392 523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216 651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1 246 585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499 645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458 572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60 921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24-VI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Закона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27.12.2019 </w:t>
      </w:r>
      <w:r>
        <w:rPr>
          <w:rFonts w:ascii="Times New Roman"/>
          <w:b w:val="false"/>
          <w:i w:val="false"/>
          <w:color w:val="ff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0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117"/>
        <w:gridCol w:w="3305"/>
        <w:gridCol w:w="3306"/>
        <w:gridCol w:w="3306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и городов 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912 813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48 901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160 453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24-VI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Закона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27.12.2019 </w:t>
      </w:r>
      <w:r>
        <w:rPr>
          <w:rFonts w:ascii="Times New Roman"/>
          <w:b w:val="false"/>
          <w:i w:val="false"/>
          <w:color w:val="ff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5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2017-2019 годы средства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958"/>
        <w:gridCol w:w="3418"/>
        <w:gridCol w:w="3419"/>
        <w:gridCol w:w="3419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6 157 536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6 157 536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6 157 536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518 318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173 146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235 387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717 525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654 312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634 151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1 244 568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1 244 568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1 244 568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1 166 818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1 166 818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1 166 818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24-VI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Закона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27.12.2019 </w:t>
      </w:r>
      <w:r>
        <w:rPr>
          <w:rFonts w:ascii="Times New Roman"/>
          <w:b w:val="false"/>
          <w:i w:val="false"/>
          <w:color w:val="ff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60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поддержку частного предпринимательства в виде субсидирования части ставки вознаграждения, гарантирования и предоставления государственных грантов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875"/>
        <w:gridCol w:w="3477"/>
        <w:gridCol w:w="3478"/>
        <w:gridCol w:w="347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1 166 897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1 802 641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1 802 641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1 802 641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1 543 460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1 543 460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1 242 099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1 618 690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1 618 690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1 618 690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1 532 268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2 103 296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2 103 296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2 103 296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1 055 765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1 055 765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3 092 848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1 409 848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4 493 538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4 493 538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4 493 538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3 998 868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3 998 868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3 998 868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24-VI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Закона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27.12.2019 </w:t>
      </w:r>
      <w:r>
        <w:rPr>
          <w:rFonts w:ascii="Times New Roman"/>
          <w:b w:val="false"/>
          <w:i w:val="false"/>
          <w:color w:val="ff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70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обеспечение деятельности центров занятости населения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958"/>
        <w:gridCol w:w="3418"/>
        <w:gridCol w:w="3419"/>
        <w:gridCol w:w="3419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5 038 436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5 311 093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5 453 119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294 589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313 252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321 501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240 488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245 745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581 844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616 560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633 322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167 581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178 026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186 927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471 545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499 746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510 611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325 029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343 946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351 281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238 264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249 102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411 061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434 984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198 684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351 765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374 686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393 420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129 464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138 074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144 182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300 932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320 696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339 941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251 187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265 300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270 400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640 734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676 589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591 331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280 336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297 258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305 538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156 109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165 712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171 670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2016 года № 24-VI ЗРК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объемах трансфертов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республиканским и областными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бюджетами, бюджетами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на 2017 – 2019 годы"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Закона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210-VI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Законом РК от 27.12.2019 </w:t>
      </w:r>
      <w:r>
        <w:rPr>
          <w:rFonts w:ascii="Times New Roman"/>
          <w:b w:val="false"/>
          <w:i w:val="false"/>
          <w:color w:val="ff0000"/>
          <w:sz w:val="28"/>
        </w:rPr>
        <w:t>№ 291-VI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0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включенные в базу расходов местных бюджетов при определении объемов трансфертов общего характера на 2017 – 2019 годы средства на обеспечение продуктивной занятости и развитие массового предпринимательства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875"/>
        <w:gridCol w:w="3477"/>
        <w:gridCol w:w="3478"/>
        <w:gridCol w:w="347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1 936 205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1 936 205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1 936 205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4 482 478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4 482 478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4 482 478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1 377 062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3 152 261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3 152 261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3 152 261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2 366 879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2 366 879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2 366 879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1 494 488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1 494 488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1 494 488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3 051 844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1 525 709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2 341 533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2 341 533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1 310 535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1 906 242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1 906 242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1 440 253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1 440 253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1 440 253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5 414 307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5 414 307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5 167 154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4 097 144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Нур-Султан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2 189 814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2 189 814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2 189 814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