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5be5f" w14:textId="ff5b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внесении изменений и дополнений в Соглашение о взаимном признании льгот и гарантий для участников и инвалидов Великой Отечественной войны, участников боевых действий на территории других государств, семей погибших военнослужащих от 15 апреля 1994 года</w:t>
      </w:r>
    </w:p>
    <w:p>
      <w:pPr>
        <w:spacing w:after="0"/>
        <w:ind w:left="0"/>
        <w:jc w:val="both"/>
      </w:pPr>
      <w:r>
        <w:rPr>
          <w:rFonts w:ascii="Times New Roman"/>
          <w:b w:val="false"/>
          <w:i w:val="false"/>
          <w:color w:val="000000"/>
          <w:sz w:val="28"/>
        </w:rPr>
        <w:t>Закон Республики Казахстан от 12 октября 2016 года № 16-VІ ЗРК.</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и дополнений в Соглашение о взаимном признании льгот и гарантий для участников и инвалидов Великой Отечественной войны, участников боевых действий на территории других государств, семей погибших военнослужащих от 15 апреля 1994 года, совершенный в Душанбе 30 октября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bookmarkStart w:name="z4" w:id="0"/>
    <w:p>
      <w:pPr>
        <w:spacing w:after="0"/>
        <w:ind w:left="0"/>
        <w:jc w:val="left"/>
      </w:pPr>
      <w:r>
        <w:rPr>
          <w:rFonts w:ascii="Times New Roman"/>
          <w:b/>
          <w:i w:val="false"/>
          <w:color w:val="000000"/>
        </w:rPr>
        <w:t xml:space="preserve">  ПРОТОКОЛ</w:t>
      </w:r>
      <w:r>
        <w:br/>
      </w:r>
      <w:r>
        <w:rPr>
          <w:rFonts w:ascii="Times New Roman"/>
          <w:b/>
          <w:i w:val="false"/>
          <w:color w:val="000000"/>
        </w:rPr>
        <w:t>о внесении изменений и дополнений в Соглашение о взаимном</w:t>
      </w:r>
      <w:r>
        <w:br/>
      </w:r>
      <w:r>
        <w:rPr>
          <w:rFonts w:ascii="Times New Roman"/>
          <w:b/>
          <w:i w:val="false"/>
          <w:color w:val="000000"/>
        </w:rPr>
        <w:t>признании льгот и гарантий для участников и инвалидов Великой</w:t>
      </w:r>
      <w:r>
        <w:br/>
      </w:r>
      <w:r>
        <w:rPr>
          <w:rFonts w:ascii="Times New Roman"/>
          <w:b/>
          <w:i w:val="false"/>
          <w:color w:val="000000"/>
        </w:rPr>
        <w:t>Отечественной войны, участников боевых действий на территории</w:t>
      </w:r>
      <w:r>
        <w:br/>
      </w:r>
      <w:r>
        <w:rPr>
          <w:rFonts w:ascii="Times New Roman"/>
          <w:b/>
          <w:i w:val="false"/>
          <w:color w:val="000000"/>
        </w:rPr>
        <w:t>других государств, семей погибших военнослужащих</w:t>
      </w:r>
      <w:r>
        <w:br/>
      </w:r>
      <w:r>
        <w:rPr>
          <w:rFonts w:ascii="Times New Roman"/>
          <w:b/>
          <w:i w:val="false"/>
          <w:color w:val="000000"/>
        </w:rPr>
        <w:t>от 15 апреля 1994 года</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(Вступил в силу 30 марта 2017 года - Бюллетень международных договоров РК 2017 г., № 2, ст. 26)</w:t>
      </w:r>
    </w:p>
    <w:p>
      <w:pPr>
        <w:spacing w:after="0"/>
        <w:ind w:left="0"/>
        <w:jc w:val="both"/>
      </w:pPr>
      <w:r>
        <w:rPr>
          <w:rFonts w:ascii="Times New Roman"/>
          <w:b w:val="false"/>
          <w:i w:val="false"/>
          <w:color w:val="000000"/>
          <w:sz w:val="28"/>
        </w:rPr>
        <w:t>
      Правительства государств – участников Содружества Независимых Государств, именуемые в дальнейшем Сторонами,</w:t>
      </w:r>
    </w:p>
    <w:p>
      <w:pPr>
        <w:spacing w:after="0"/>
        <w:ind w:left="0"/>
        <w:jc w:val="both"/>
      </w:pPr>
      <w:r>
        <w:rPr>
          <w:rFonts w:ascii="Times New Roman"/>
          <w:b w:val="false"/>
          <w:i w:val="false"/>
          <w:color w:val="000000"/>
          <w:sz w:val="28"/>
        </w:rPr>
        <w:t>
      </w:t>
      </w:r>
      <w:r>
        <w:rPr>
          <w:rFonts w:ascii="Times New Roman"/>
          <w:b/>
          <w:i w:val="false"/>
          <w:color w:val="000000"/>
          <w:sz w:val="28"/>
        </w:rPr>
        <w:t>согласились</w:t>
      </w:r>
      <w:r>
        <w:rPr>
          <w:rFonts w:ascii="Times New Roman"/>
          <w:b/>
          <w:i w:val="false"/>
          <w:color w:val="000000"/>
          <w:sz w:val="28"/>
        </w:rPr>
        <w:t xml:space="preserve"> о нижеследующем:</w:t>
      </w:r>
    </w:p>
    <w:bookmarkStart w:name="z1" w:id="1"/>
    <w:p>
      <w:pPr>
        <w:spacing w:after="0"/>
        <w:ind w:left="0"/>
        <w:jc w:val="left"/>
      </w:pPr>
      <w:r>
        <w:rPr>
          <w:rFonts w:ascii="Times New Roman"/>
          <w:b/>
          <w:i w:val="false"/>
          <w:color w:val="000000"/>
        </w:rPr>
        <w:t xml:space="preserve"> Статья 1</w:t>
      </w:r>
    </w:p>
    <w:bookmarkEnd w:id="1"/>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Соглашение</w:t>
      </w:r>
      <w:r>
        <w:rPr>
          <w:rFonts w:ascii="Times New Roman"/>
          <w:b w:val="false"/>
          <w:i w:val="false"/>
          <w:color w:val="000000"/>
          <w:sz w:val="28"/>
        </w:rPr>
        <w:t xml:space="preserve"> о взаимном признании льгот и гарантий для участников и инвалидов Великой Отечественной войны, участников боевых действий на территории других государств, семей погибших военнослужащих от 15 апреля 1994 года (далее – Соглашение) следующие изменения и дополнения:</w:t>
      </w:r>
    </w:p>
    <w:bookmarkStart w:name="z5"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w:t>
      </w:r>
      <w:r>
        <w:rPr>
          <w:rFonts w:ascii="Times New Roman"/>
          <w:b w:val="false"/>
          <w:i w:val="false"/>
          <w:color w:val="000000"/>
          <w:sz w:val="28"/>
        </w:rPr>
        <w:t xml:space="preserve"> изложить в следующей редакции:</w:t>
      </w:r>
    </w:p>
    <w:bookmarkEnd w:id="2"/>
    <w:p>
      <w:pPr>
        <w:spacing w:after="0"/>
        <w:ind w:left="0"/>
        <w:jc w:val="left"/>
      </w:pPr>
      <w:r>
        <w:rPr>
          <w:rFonts w:ascii="Times New Roman"/>
          <w:b/>
          <w:i w:val="false"/>
          <w:color w:val="000000"/>
        </w:rPr>
        <w:t xml:space="preserve"> "Категории лиц, указанные в </w:t>
      </w:r>
      <w:r>
        <w:rPr>
          <w:rFonts w:ascii="Times New Roman"/>
          <w:b/>
          <w:i w:val="false"/>
          <w:color w:val="000000"/>
        </w:rPr>
        <w:t>статье 1</w:t>
      </w:r>
      <w:r>
        <w:rPr>
          <w:rFonts w:ascii="Times New Roman"/>
          <w:b/>
          <w:i w:val="false"/>
          <w:color w:val="000000"/>
        </w:rPr>
        <w:t xml:space="preserve"> настоящего Соглашения, независимо от их гражданства пользуются льготами и гарантиями в соответствии с законодательством государства - участника настоящего Соглашения, на территории которого они постоянно проживают. </w:t>
      </w:r>
    </w:p>
    <w:p>
      <w:pPr>
        <w:spacing w:after="0"/>
        <w:ind w:left="0"/>
        <w:jc w:val="both"/>
      </w:pPr>
      <w:r>
        <w:rPr>
          <w:rFonts w:ascii="Times New Roman"/>
          <w:b w:val="false"/>
          <w:i w:val="false"/>
          <w:color w:val="000000"/>
          <w:sz w:val="28"/>
        </w:rPr>
        <w:t xml:space="preserve">
      u1055 ри этом льготы и гарантии предоставляются в натуральном виде исходя из Перечня льгот и гарантий, предусмотренных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или в виде денежных выплат в соответствии с законодательством государств – участников Соглашения".</w:t>
      </w:r>
    </w:p>
    <w:bookmarkStart w:name="z6"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w:t>
      </w:r>
      <w:r>
        <w:rPr>
          <w:rFonts w:ascii="Times New Roman"/>
          <w:b w:val="false"/>
          <w:i w:val="false"/>
          <w:color w:val="000000"/>
          <w:sz w:val="28"/>
        </w:rPr>
        <w:t xml:space="preserve"> изложить в следующей редакции:</w:t>
      </w:r>
    </w:p>
    <w:bookmarkEnd w:id="3"/>
    <w:p>
      <w:pPr>
        <w:spacing w:after="0"/>
        <w:ind w:left="0"/>
        <w:jc w:val="left"/>
      </w:pPr>
      <w:r>
        <w:rPr>
          <w:rFonts w:ascii="Times New Roman"/>
          <w:b/>
          <w:i w:val="false"/>
          <w:color w:val="000000"/>
        </w:rPr>
        <w:t xml:space="preserve"> "Для категорий лиц, указанных в </w:t>
      </w:r>
      <w:r>
        <w:rPr>
          <w:rFonts w:ascii="Times New Roman"/>
          <w:b/>
          <w:i w:val="false"/>
          <w:color w:val="000000"/>
        </w:rPr>
        <w:t>статье 1</w:t>
      </w:r>
      <w:r>
        <w:rPr>
          <w:rFonts w:ascii="Times New Roman"/>
          <w:b/>
          <w:i w:val="false"/>
          <w:color w:val="000000"/>
        </w:rPr>
        <w:t xml:space="preserve"> настоящего Соглашения, временно пребывающих или временно проживающих на территориях государств – участников настоящего Соглашения, предоставляются следующие льготы и гарантии:</w:t>
      </w:r>
    </w:p>
    <w:p>
      <w:pPr>
        <w:spacing w:after="0"/>
        <w:ind w:left="0"/>
        <w:jc w:val="both"/>
      </w:pPr>
      <w:r>
        <w:rPr>
          <w:rFonts w:ascii="Times New Roman"/>
          <w:b w:val="false"/>
          <w:i w:val="false"/>
          <w:color w:val="000000"/>
          <w:sz w:val="28"/>
        </w:rPr>
        <w:t>
      . Бесплатное получение скорой медицинской помощи в медицинских организациях (учреждениях) в соответствии с законодательством государства пребывания при заболеваниях, несчастных случаях, травмах, отравлениях и других состояниях, представляющих угрозу жизни пациента, без взаимной компенсации затрат правительствами государств – участников СНГ.</w:t>
      </w:r>
    </w:p>
    <w:p>
      <w:pPr>
        <w:spacing w:after="0"/>
        <w:ind w:left="0"/>
        <w:jc w:val="both"/>
      </w:pPr>
      <w:r>
        <w:rPr>
          <w:rFonts w:ascii="Times New Roman"/>
          <w:b w:val="false"/>
          <w:i w:val="false"/>
          <w:color w:val="000000"/>
          <w:sz w:val="28"/>
        </w:rPr>
        <w:t>
      2. Внеочередное обслуживание предприятиями и организациями службы быта, торговли, общественного питания, общественного транспорта, жилищно-коммунального хозяйства, учреждениями связи, культурно-просветительными учреждениями в соответствии с законодательством государства временного пребывания или временного проживания".</w:t>
      </w:r>
    </w:p>
    <w:bookmarkStart w:name="z7" w:id="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статью 5</w:t>
      </w:r>
      <w:r>
        <w:rPr>
          <w:rFonts w:ascii="Times New Roman"/>
          <w:b w:val="false"/>
          <w:i w:val="false"/>
          <w:color w:val="000000"/>
          <w:sz w:val="28"/>
        </w:rPr>
        <w:t xml:space="preserve"> слова "их национальным" исключить и дополнить словами "государств – участников настоящего Соглашения".</w:t>
      </w:r>
    </w:p>
    <w:bookmarkEnd w:id="4"/>
    <w:bookmarkStart w:name="z8" w:id="5"/>
    <w:p>
      <w:pPr>
        <w:spacing w:after="0"/>
        <w:ind w:left="0"/>
        <w:jc w:val="both"/>
      </w:pPr>
      <w:r>
        <w:rPr>
          <w:rFonts w:ascii="Times New Roman"/>
          <w:b w:val="false"/>
          <w:i w:val="false"/>
          <w:color w:val="000000"/>
          <w:sz w:val="28"/>
        </w:rPr>
        <w:t xml:space="preserve">
      4. В части второй </w:t>
      </w:r>
      <w:r>
        <w:rPr>
          <w:rFonts w:ascii="Times New Roman"/>
          <w:b w:val="false"/>
          <w:i w:val="false"/>
          <w:color w:val="000000"/>
          <w:sz w:val="28"/>
        </w:rPr>
        <w:t>статьи 8</w:t>
      </w:r>
      <w:r>
        <w:rPr>
          <w:rFonts w:ascii="Times New Roman"/>
          <w:b w:val="false"/>
          <w:i w:val="false"/>
          <w:color w:val="000000"/>
          <w:sz w:val="28"/>
        </w:rPr>
        <w:t xml:space="preserve"> слова "национальным законодательством Сторон" заменить словами "законодательством государств – участников настоящего Соглашения", слова "государства данной Стороны" - словами "данного государства - участника настоящего Соглашения".</w:t>
      </w:r>
    </w:p>
    <w:bookmarkEnd w:id="5"/>
    <w:bookmarkStart w:name="z9" w:id="6"/>
    <w:p>
      <w:pPr>
        <w:spacing w:after="0"/>
        <w:ind w:left="0"/>
        <w:jc w:val="both"/>
      </w:pPr>
      <w:r>
        <w:rPr>
          <w:rFonts w:ascii="Times New Roman"/>
          <w:b w:val="false"/>
          <w:i w:val="false"/>
          <w:color w:val="000000"/>
          <w:sz w:val="28"/>
        </w:rPr>
        <w:t xml:space="preserve">
      5. В первом предложении </w:t>
      </w:r>
      <w:r>
        <w:rPr>
          <w:rFonts w:ascii="Times New Roman"/>
          <w:b w:val="false"/>
          <w:i w:val="false"/>
          <w:color w:val="000000"/>
          <w:sz w:val="28"/>
        </w:rPr>
        <w:t>статьи 10</w:t>
      </w:r>
      <w:r>
        <w:rPr>
          <w:rFonts w:ascii="Times New Roman"/>
          <w:b w:val="false"/>
          <w:i w:val="false"/>
          <w:color w:val="000000"/>
          <w:sz w:val="28"/>
        </w:rPr>
        <w:t xml:space="preserve"> слова "их национальным" исключить и дополнить словами "государств – участников настоящего Соглашения".</w:t>
      </w:r>
    </w:p>
    <w:bookmarkEnd w:id="6"/>
    <w:bookmarkStart w:name="z10" w:id="7"/>
    <w:p>
      <w:pPr>
        <w:spacing w:after="0"/>
        <w:ind w:left="0"/>
        <w:jc w:val="both"/>
      </w:pPr>
      <w:r>
        <w:rPr>
          <w:rFonts w:ascii="Times New Roman"/>
          <w:b w:val="false"/>
          <w:i w:val="false"/>
          <w:color w:val="000000"/>
          <w:sz w:val="28"/>
        </w:rPr>
        <w:t xml:space="preserve">
      6. Название </w:t>
      </w:r>
      <w:r>
        <w:rPr>
          <w:rFonts w:ascii="Times New Roman"/>
          <w:b w:val="false"/>
          <w:i w:val="false"/>
          <w:color w:val="000000"/>
          <w:sz w:val="28"/>
        </w:rPr>
        <w:t>приложения 1</w:t>
      </w:r>
      <w:r>
        <w:rPr>
          <w:rFonts w:ascii="Times New Roman"/>
          <w:b w:val="false"/>
          <w:i w:val="false"/>
          <w:color w:val="000000"/>
          <w:sz w:val="28"/>
        </w:rPr>
        <w:t xml:space="preserve"> к Соглашению дополнить словами ", и Перечень государств, городов, территорий и периодов ведения боевых действий с участием граждан бывшего Союза ССР".</w:t>
      </w:r>
    </w:p>
    <w:bookmarkEnd w:id="7"/>
    <w:bookmarkStart w:name="z11"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приложения 1 к Соглашению дополнить подпунктом следующего содержания:</w:t>
      </w:r>
    </w:p>
    <w:bookmarkEnd w:id="8"/>
    <w:p>
      <w:pPr>
        <w:spacing w:after="0"/>
        <w:ind w:left="0"/>
        <w:jc w:val="both"/>
      </w:pPr>
      <w:r>
        <w:rPr>
          <w:rFonts w:ascii="Times New Roman"/>
          <w:b w:val="false"/>
          <w:i w:val="false"/>
          <w:color w:val="000000"/>
          <w:sz w:val="28"/>
        </w:rPr>
        <w:t>
      "1.6. Лица, принимавшие непосредственное участие в боевых операциях по ликвидации незаконных формирований и групп (бандитизма) на территориях Украинской ССР, Белорусской ССР, Литовской ССР, Латвийской ССР, Эстонской ССР в период с 1 января 1944 года по 31 декабря 1951 года".</w:t>
      </w:r>
    </w:p>
    <w:bookmarkStart w:name="z12" w:id="9"/>
    <w:p>
      <w:pPr>
        <w:spacing w:after="0"/>
        <w:ind w:left="0"/>
        <w:jc w:val="both"/>
      </w:pPr>
      <w:r>
        <w:rPr>
          <w:rFonts w:ascii="Times New Roman"/>
          <w:b w:val="false"/>
          <w:i w:val="false"/>
          <w:color w:val="000000"/>
          <w:sz w:val="28"/>
        </w:rPr>
        <w:t xml:space="preserve">
      8. Подпункт 2.2 </w:t>
      </w:r>
      <w:r>
        <w:rPr>
          <w:rFonts w:ascii="Times New Roman"/>
          <w:b w:val="false"/>
          <w:i w:val="false"/>
          <w:color w:val="000000"/>
          <w:sz w:val="28"/>
        </w:rPr>
        <w:t>пункта 2</w:t>
      </w:r>
      <w:r>
        <w:rPr>
          <w:rFonts w:ascii="Times New Roman"/>
          <w:b w:val="false"/>
          <w:i w:val="false"/>
          <w:color w:val="000000"/>
          <w:sz w:val="28"/>
        </w:rPr>
        <w:t xml:space="preserve"> приложения 1 к Соглашению дополнить словами ", согласно Перечню, указанному в пункте 7 настоящего приложения", исключив подстрочное примечание.</w:t>
      </w:r>
    </w:p>
    <w:bookmarkEnd w:id="9"/>
    <w:bookmarkStart w:name="z13" w:id="10"/>
    <w:p>
      <w:pPr>
        <w:spacing w:after="0"/>
        <w:ind w:left="0"/>
        <w:jc w:val="both"/>
      </w:pPr>
      <w:r>
        <w:rPr>
          <w:rFonts w:ascii="Times New Roman"/>
          <w:b w:val="false"/>
          <w:i w:val="false"/>
          <w:color w:val="000000"/>
          <w:sz w:val="28"/>
        </w:rPr>
        <w:t xml:space="preserve">
      9. Дополнить </w:t>
      </w:r>
      <w:r>
        <w:rPr>
          <w:rFonts w:ascii="Times New Roman"/>
          <w:b w:val="false"/>
          <w:i w:val="false"/>
          <w:color w:val="000000"/>
          <w:sz w:val="28"/>
        </w:rPr>
        <w:t>приложение 1</w:t>
      </w:r>
      <w:r>
        <w:rPr>
          <w:rFonts w:ascii="Times New Roman"/>
          <w:b w:val="false"/>
          <w:i w:val="false"/>
          <w:color w:val="000000"/>
          <w:sz w:val="28"/>
        </w:rPr>
        <w:t xml:space="preserve"> к Соглашению пунктом 7 следующего содержания:</w:t>
      </w:r>
    </w:p>
    <w:bookmarkEnd w:id="10"/>
    <w:p>
      <w:pPr>
        <w:spacing w:after="0"/>
        <w:ind w:left="0"/>
        <w:jc w:val="left"/>
      </w:pPr>
      <w:r>
        <w:rPr>
          <w:rFonts w:ascii="Times New Roman"/>
          <w:b/>
          <w:i w:val="false"/>
          <w:color w:val="000000"/>
        </w:rPr>
        <w:t xml:space="preserve"> "7. Перечень государств, городов, территорий и периодов ведения боевых действий с участием граждан бывшего Союза ССР</w:t>
      </w:r>
    </w:p>
    <w:p>
      <w:pPr>
        <w:spacing w:after="0"/>
        <w:ind w:left="0"/>
        <w:jc w:val="both"/>
      </w:pPr>
      <w:r>
        <w:rPr>
          <w:rFonts w:ascii="Times New Roman"/>
          <w:b w:val="false"/>
          <w:i w:val="false"/>
          <w:color w:val="000000"/>
          <w:sz w:val="28"/>
        </w:rPr>
        <w:t>
      7.1. Гражданская война: с 23 февраля 1918 года по октябрь 1922 года.</w:t>
      </w:r>
    </w:p>
    <w:p>
      <w:pPr>
        <w:spacing w:after="0"/>
        <w:ind w:left="0"/>
        <w:jc w:val="both"/>
      </w:pPr>
      <w:r>
        <w:rPr>
          <w:rFonts w:ascii="Times New Roman"/>
          <w:b w:val="false"/>
          <w:i w:val="false"/>
          <w:color w:val="000000"/>
          <w:sz w:val="28"/>
        </w:rPr>
        <w:t>
      Советско-польская война: март - октябрь 1920 года.</w:t>
      </w:r>
    </w:p>
    <w:p>
      <w:pPr>
        <w:spacing w:after="0"/>
        <w:ind w:left="0"/>
        <w:jc w:val="both"/>
      </w:pPr>
      <w:r>
        <w:rPr>
          <w:rFonts w:ascii="Times New Roman"/>
          <w:b w:val="false"/>
          <w:i w:val="false"/>
          <w:color w:val="000000"/>
          <w:sz w:val="28"/>
        </w:rPr>
        <w:t>
      Боевые действия в Испании: 1936-1939 годы.</w:t>
      </w:r>
    </w:p>
    <w:p>
      <w:pPr>
        <w:spacing w:after="0"/>
        <w:ind w:left="0"/>
        <w:jc w:val="both"/>
      </w:pPr>
      <w:r>
        <w:rPr>
          <w:rFonts w:ascii="Times New Roman"/>
          <w:b w:val="false"/>
          <w:i w:val="false"/>
          <w:color w:val="000000"/>
          <w:sz w:val="28"/>
        </w:rPr>
        <w:t>
      Война с Финляндией: с 30 ноября 1939 года по 13 марта 1940 года.</w:t>
      </w:r>
    </w:p>
    <w:p>
      <w:pPr>
        <w:spacing w:after="0"/>
        <w:ind w:left="0"/>
        <w:jc w:val="both"/>
      </w:pPr>
      <w:r>
        <w:rPr>
          <w:rFonts w:ascii="Times New Roman"/>
          <w:b w:val="false"/>
          <w:i w:val="false"/>
          <w:color w:val="000000"/>
          <w:sz w:val="28"/>
        </w:rPr>
        <w:t xml:space="preserve">
      Великая Отечественная война: с 22 июня 1941 года по 9 (11) мая </w:t>
      </w:r>
    </w:p>
    <w:p>
      <w:pPr>
        <w:spacing w:after="0"/>
        <w:ind w:left="0"/>
        <w:jc w:val="both"/>
      </w:pPr>
      <w:r>
        <w:rPr>
          <w:rFonts w:ascii="Times New Roman"/>
          <w:b w:val="false"/>
          <w:i w:val="false"/>
          <w:color w:val="000000"/>
          <w:sz w:val="28"/>
        </w:rPr>
        <w:t>
      1945 года.</w:t>
      </w:r>
    </w:p>
    <w:p>
      <w:pPr>
        <w:spacing w:after="0"/>
        <w:ind w:left="0"/>
        <w:jc w:val="both"/>
      </w:pPr>
      <w:r>
        <w:rPr>
          <w:rFonts w:ascii="Times New Roman"/>
          <w:b w:val="false"/>
          <w:i w:val="false"/>
          <w:color w:val="000000"/>
          <w:sz w:val="28"/>
        </w:rPr>
        <w:t>
      Война с Японией: с 9 августа 1945 года по 3 сентября 1945 года.</w:t>
      </w:r>
    </w:p>
    <w:p>
      <w:pPr>
        <w:spacing w:after="0"/>
        <w:ind w:left="0"/>
        <w:jc w:val="both"/>
      </w:pPr>
      <w:r>
        <w:rPr>
          <w:rFonts w:ascii="Times New Roman"/>
          <w:b w:val="false"/>
          <w:i w:val="false"/>
          <w:color w:val="000000"/>
          <w:sz w:val="28"/>
        </w:rPr>
        <w:t>
      Боевые операции по ликвидации басмачества: с октября 1922 года по июнь 1931 года.</w:t>
      </w:r>
    </w:p>
    <w:p>
      <w:pPr>
        <w:spacing w:after="0"/>
        <w:ind w:left="0"/>
        <w:jc w:val="both"/>
      </w:pPr>
      <w:r>
        <w:rPr>
          <w:rFonts w:ascii="Times New Roman"/>
          <w:b w:val="false"/>
          <w:i w:val="false"/>
          <w:color w:val="000000"/>
          <w:sz w:val="28"/>
        </w:rPr>
        <w:t xml:space="preserve">
      Боевые действия в районе озера Хасан: с 29 июля по 11 августа </w:t>
      </w:r>
    </w:p>
    <w:p>
      <w:pPr>
        <w:spacing w:after="0"/>
        <w:ind w:left="0"/>
        <w:jc w:val="both"/>
      </w:pPr>
      <w:r>
        <w:rPr>
          <w:rFonts w:ascii="Times New Roman"/>
          <w:b w:val="false"/>
          <w:i w:val="false"/>
          <w:color w:val="000000"/>
          <w:sz w:val="28"/>
        </w:rPr>
        <w:t>
      1938 года.</w:t>
      </w:r>
    </w:p>
    <w:p>
      <w:pPr>
        <w:spacing w:after="0"/>
        <w:ind w:left="0"/>
        <w:jc w:val="both"/>
      </w:pPr>
      <w:r>
        <w:rPr>
          <w:rFonts w:ascii="Times New Roman"/>
          <w:b w:val="false"/>
          <w:i w:val="false"/>
          <w:color w:val="000000"/>
          <w:sz w:val="28"/>
        </w:rPr>
        <w:t>
      Боевые действия на реке Халхин-Гол: с 11 мая по 16 сентября 1939 года.</w:t>
      </w:r>
    </w:p>
    <w:p>
      <w:pPr>
        <w:spacing w:after="0"/>
        <w:ind w:left="0"/>
        <w:jc w:val="both"/>
      </w:pPr>
      <w:r>
        <w:rPr>
          <w:rFonts w:ascii="Times New Roman"/>
          <w:b w:val="false"/>
          <w:i w:val="false"/>
          <w:color w:val="000000"/>
          <w:sz w:val="28"/>
        </w:rPr>
        <w:t xml:space="preserve">
      Боевые действия при воссоединении СССР, Западной Украины и Западной Белоруссии: с 17 по 28 сентября 1939 года. </w:t>
      </w:r>
    </w:p>
    <w:p>
      <w:pPr>
        <w:spacing w:after="0"/>
        <w:ind w:left="0"/>
        <w:jc w:val="both"/>
      </w:pPr>
      <w:r>
        <w:rPr>
          <w:rFonts w:ascii="Times New Roman"/>
          <w:b w:val="false"/>
          <w:i w:val="false"/>
          <w:color w:val="000000"/>
          <w:sz w:val="28"/>
        </w:rPr>
        <w:t xml:space="preserve">
      Боевые действия в Китае: </w:t>
      </w:r>
    </w:p>
    <w:p>
      <w:pPr>
        <w:spacing w:after="0"/>
        <w:ind w:left="0"/>
        <w:jc w:val="both"/>
      </w:pPr>
      <w:r>
        <w:rPr>
          <w:rFonts w:ascii="Times New Roman"/>
          <w:b w:val="false"/>
          <w:i w:val="false"/>
          <w:color w:val="000000"/>
          <w:sz w:val="28"/>
        </w:rPr>
        <w:t xml:space="preserve">
      с августа 1924 года по июль 1927 года; </w:t>
      </w:r>
    </w:p>
    <w:p>
      <w:pPr>
        <w:spacing w:after="0"/>
        <w:ind w:left="0"/>
        <w:jc w:val="both"/>
      </w:pPr>
      <w:r>
        <w:rPr>
          <w:rFonts w:ascii="Times New Roman"/>
          <w:b w:val="false"/>
          <w:i w:val="false"/>
          <w:color w:val="000000"/>
          <w:sz w:val="28"/>
        </w:rPr>
        <w:t xml:space="preserve">
      октябрь-ноябрь 1929 года; </w:t>
      </w:r>
    </w:p>
    <w:p>
      <w:pPr>
        <w:spacing w:after="0"/>
        <w:ind w:left="0"/>
        <w:jc w:val="both"/>
      </w:pPr>
      <w:r>
        <w:rPr>
          <w:rFonts w:ascii="Times New Roman"/>
          <w:b w:val="false"/>
          <w:i w:val="false"/>
          <w:color w:val="000000"/>
          <w:sz w:val="28"/>
        </w:rPr>
        <w:t xml:space="preserve">
      с июля 1937 года по сентябрь 1944 года; </w:t>
      </w:r>
    </w:p>
    <w:p>
      <w:pPr>
        <w:spacing w:after="0"/>
        <w:ind w:left="0"/>
        <w:jc w:val="both"/>
      </w:pPr>
      <w:r>
        <w:rPr>
          <w:rFonts w:ascii="Times New Roman"/>
          <w:b w:val="false"/>
          <w:i w:val="false"/>
          <w:color w:val="000000"/>
          <w:sz w:val="28"/>
        </w:rPr>
        <w:t xml:space="preserve">
      июль - сентябрь 1945 года; </w:t>
      </w:r>
    </w:p>
    <w:p>
      <w:pPr>
        <w:spacing w:after="0"/>
        <w:ind w:left="0"/>
        <w:jc w:val="both"/>
      </w:pPr>
      <w:r>
        <w:rPr>
          <w:rFonts w:ascii="Times New Roman"/>
          <w:b w:val="false"/>
          <w:i w:val="false"/>
          <w:color w:val="000000"/>
          <w:sz w:val="28"/>
        </w:rPr>
        <w:t xml:space="preserve">
      с марта 1946 года по апрель 1949 года; </w:t>
      </w:r>
    </w:p>
    <w:p>
      <w:pPr>
        <w:spacing w:after="0"/>
        <w:ind w:left="0"/>
        <w:jc w:val="both"/>
      </w:pPr>
      <w:r>
        <w:rPr>
          <w:rFonts w:ascii="Times New Roman"/>
          <w:b w:val="false"/>
          <w:i w:val="false"/>
          <w:color w:val="000000"/>
          <w:sz w:val="28"/>
        </w:rPr>
        <w:t>
      март - май 1950 года (для личного состава группы войск ПВО);</w:t>
      </w:r>
    </w:p>
    <w:p>
      <w:pPr>
        <w:spacing w:after="0"/>
        <w:ind w:left="0"/>
        <w:jc w:val="both"/>
      </w:pPr>
      <w:r>
        <w:rPr>
          <w:rFonts w:ascii="Times New Roman"/>
          <w:b w:val="false"/>
          <w:i w:val="false"/>
          <w:color w:val="000000"/>
          <w:sz w:val="28"/>
        </w:rPr>
        <w:t>
      с июня 1950 года по июль 1953 года (для личного состава воинских подразделений, принимавших участие в боевых действиях в Северной Корее с территории Китая).</w:t>
      </w:r>
    </w:p>
    <w:p>
      <w:pPr>
        <w:spacing w:after="0"/>
        <w:ind w:left="0"/>
        <w:jc w:val="both"/>
      </w:pPr>
      <w:r>
        <w:rPr>
          <w:rFonts w:ascii="Times New Roman"/>
          <w:b w:val="false"/>
          <w:i w:val="false"/>
          <w:color w:val="000000"/>
          <w:sz w:val="28"/>
        </w:rPr>
        <w:t>
      Боевые действия в Венгрии: 1956 год.</w:t>
      </w:r>
    </w:p>
    <w:p>
      <w:pPr>
        <w:spacing w:after="0"/>
        <w:ind w:left="0"/>
        <w:jc w:val="both"/>
      </w:pPr>
      <w:r>
        <w:rPr>
          <w:rFonts w:ascii="Times New Roman"/>
          <w:b w:val="false"/>
          <w:i w:val="false"/>
          <w:color w:val="000000"/>
          <w:sz w:val="28"/>
        </w:rPr>
        <w:t>
      Боевые действия в районе острова Даманский: март 1969 года.</w:t>
      </w:r>
    </w:p>
    <w:p>
      <w:pPr>
        <w:spacing w:after="0"/>
        <w:ind w:left="0"/>
        <w:jc w:val="both"/>
      </w:pPr>
      <w:r>
        <w:rPr>
          <w:rFonts w:ascii="Times New Roman"/>
          <w:b w:val="false"/>
          <w:i w:val="false"/>
          <w:color w:val="000000"/>
          <w:sz w:val="28"/>
        </w:rPr>
        <w:t>
      Боевые действия в районе озера Жаланашколь: август 1969 года.</w:t>
      </w:r>
    </w:p>
    <w:p>
      <w:pPr>
        <w:spacing w:after="0"/>
        <w:ind w:left="0"/>
        <w:jc w:val="both"/>
      </w:pPr>
      <w:r>
        <w:rPr>
          <w:rFonts w:ascii="Times New Roman"/>
          <w:b w:val="false"/>
          <w:i w:val="false"/>
          <w:color w:val="000000"/>
          <w:sz w:val="28"/>
        </w:rPr>
        <w:t>
      7.2. Оборона города Одессы: с 10 августа по 16 октября 1941 года.</w:t>
      </w:r>
    </w:p>
    <w:p>
      <w:pPr>
        <w:spacing w:after="0"/>
        <w:ind w:left="0"/>
        <w:jc w:val="both"/>
      </w:pPr>
      <w:r>
        <w:rPr>
          <w:rFonts w:ascii="Times New Roman"/>
          <w:b w:val="false"/>
          <w:i w:val="false"/>
          <w:color w:val="000000"/>
          <w:sz w:val="28"/>
        </w:rPr>
        <w:t xml:space="preserve">
      Оборона города Ленинграда: с 8 сентября 1941 года по 27 января </w:t>
      </w:r>
    </w:p>
    <w:p>
      <w:pPr>
        <w:spacing w:after="0"/>
        <w:ind w:left="0"/>
        <w:jc w:val="both"/>
      </w:pPr>
      <w:r>
        <w:rPr>
          <w:rFonts w:ascii="Times New Roman"/>
          <w:b w:val="false"/>
          <w:i w:val="false"/>
          <w:color w:val="000000"/>
          <w:sz w:val="28"/>
        </w:rPr>
        <w:t>
      1944 года.</w:t>
      </w:r>
    </w:p>
    <w:p>
      <w:pPr>
        <w:spacing w:after="0"/>
        <w:ind w:left="0"/>
        <w:jc w:val="both"/>
      </w:pPr>
      <w:r>
        <w:rPr>
          <w:rFonts w:ascii="Times New Roman"/>
          <w:b w:val="false"/>
          <w:i w:val="false"/>
          <w:color w:val="000000"/>
          <w:sz w:val="28"/>
        </w:rPr>
        <w:t>
      Оборона города Севастополя: с 5 ноября 1941 года по 4 июля 1942 года.</w:t>
      </w:r>
    </w:p>
    <w:p>
      <w:pPr>
        <w:spacing w:after="0"/>
        <w:ind w:left="0"/>
        <w:jc w:val="both"/>
      </w:pPr>
      <w:r>
        <w:rPr>
          <w:rFonts w:ascii="Times New Roman"/>
          <w:b w:val="false"/>
          <w:i w:val="false"/>
          <w:color w:val="000000"/>
          <w:sz w:val="28"/>
        </w:rPr>
        <w:t>
      Оборона города Сталинграда: с 12 июля по 19 ноября 1942 года.</w:t>
      </w:r>
    </w:p>
    <w:p>
      <w:pPr>
        <w:spacing w:after="0"/>
        <w:ind w:left="0"/>
        <w:jc w:val="both"/>
      </w:pPr>
      <w:r>
        <w:rPr>
          <w:rFonts w:ascii="Times New Roman"/>
          <w:b w:val="false"/>
          <w:i w:val="false"/>
          <w:color w:val="000000"/>
          <w:sz w:val="28"/>
        </w:rPr>
        <w:t>
      7.3. Боевые действия в Алжире: 1962 - 1964 годы:</w:t>
      </w:r>
    </w:p>
    <w:p>
      <w:pPr>
        <w:spacing w:after="0"/>
        <w:ind w:left="0"/>
        <w:jc w:val="both"/>
      </w:pPr>
      <w:r>
        <w:rPr>
          <w:rFonts w:ascii="Times New Roman"/>
          <w:b w:val="false"/>
          <w:i w:val="false"/>
          <w:color w:val="000000"/>
          <w:sz w:val="28"/>
        </w:rPr>
        <w:t xml:space="preserve">
      Боевые действия в Египте (Объединенная Арабская Республика): </w:t>
      </w:r>
    </w:p>
    <w:p>
      <w:pPr>
        <w:spacing w:after="0"/>
        <w:ind w:left="0"/>
        <w:jc w:val="both"/>
      </w:pPr>
      <w:r>
        <w:rPr>
          <w:rFonts w:ascii="Times New Roman"/>
          <w:b w:val="false"/>
          <w:i w:val="false"/>
          <w:color w:val="000000"/>
          <w:sz w:val="28"/>
        </w:rPr>
        <w:t xml:space="preserve">
      с октября 1962 года по март 1963 года; </w:t>
      </w:r>
    </w:p>
    <w:p>
      <w:pPr>
        <w:spacing w:after="0"/>
        <w:ind w:left="0"/>
        <w:jc w:val="both"/>
      </w:pPr>
      <w:r>
        <w:rPr>
          <w:rFonts w:ascii="Times New Roman"/>
          <w:b w:val="false"/>
          <w:i w:val="false"/>
          <w:color w:val="000000"/>
          <w:sz w:val="28"/>
        </w:rPr>
        <w:t xml:space="preserve">
      июнь 1967 года; </w:t>
      </w:r>
    </w:p>
    <w:p>
      <w:pPr>
        <w:spacing w:after="0"/>
        <w:ind w:left="0"/>
        <w:jc w:val="both"/>
      </w:pPr>
      <w:r>
        <w:rPr>
          <w:rFonts w:ascii="Times New Roman"/>
          <w:b w:val="false"/>
          <w:i w:val="false"/>
          <w:color w:val="000000"/>
          <w:sz w:val="28"/>
        </w:rPr>
        <w:t>
      1968 год;</w:t>
      </w:r>
    </w:p>
    <w:p>
      <w:pPr>
        <w:spacing w:after="0"/>
        <w:ind w:left="0"/>
        <w:jc w:val="both"/>
      </w:pPr>
      <w:r>
        <w:rPr>
          <w:rFonts w:ascii="Times New Roman"/>
          <w:b w:val="false"/>
          <w:i w:val="false"/>
          <w:color w:val="000000"/>
          <w:sz w:val="28"/>
        </w:rPr>
        <w:t xml:space="preserve">
      с марта 1969 года по июль 1972 года; </w:t>
      </w:r>
    </w:p>
    <w:p>
      <w:pPr>
        <w:spacing w:after="0"/>
        <w:ind w:left="0"/>
        <w:jc w:val="both"/>
      </w:pPr>
      <w:r>
        <w:rPr>
          <w:rFonts w:ascii="Times New Roman"/>
          <w:b w:val="false"/>
          <w:i w:val="false"/>
          <w:color w:val="000000"/>
          <w:sz w:val="28"/>
        </w:rPr>
        <w:t xml:space="preserve">
      с октября 1973 года по март 1974 года; </w:t>
      </w:r>
    </w:p>
    <w:p>
      <w:pPr>
        <w:spacing w:after="0"/>
        <w:ind w:left="0"/>
        <w:jc w:val="both"/>
      </w:pPr>
      <w:r>
        <w:rPr>
          <w:rFonts w:ascii="Times New Roman"/>
          <w:b w:val="false"/>
          <w:i w:val="false"/>
          <w:color w:val="000000"/>
          <w:sz w:val="28"/>
        </w:rPr>
        <w:t>
      с июня 1974 года по февраль 1975 года (для личного состава тральщиков Черноморского и Тихоокеанского флотов, участвовавших в разминировании зоны Суэцкого канала).</w:t>
      </w:r>
    </w:p>
    <w:p>
      <w:pPr>
        <w:spacing w:after="0"/>
        <w:ind w:left="0"/>
        <w:jc w:val="both"/>
      </w:pPr>
      <w:r>
        <w:rPr>
          <w:rFonts w:ascii="Times New Roman"/>
          <w:b w:val="false"/>
          <w:i w:val="false"/>
          <w:color w:val="000000"/>
          <w:sz w:val="28"/>
        </w:rPr>
        <w:t>
      Боевые действия в Йеменской Арабской Республике:</w:t>
      </w:r>
    </w:p>
    <w:p>
      <w:pPr>
        <w:spacing w:after="0"/>
        <w:ind w:left="0"/>
        <w:jc w:val="both"/>
      </w:pPr>
      <w:r>
        <w:rPr>
          <w:rFonts w:ascii="Times New Roman"/>
          <w:b w:val="false"/>
          <w:i w:val="false"/>
          <w:color w:val="000000"/>
          <w:sz w:val="28"/>
        </w:rPr>
        <w:t xml:space="preserve">
      с октября 1962 года по март 1963 года; </w:t>
      </w:r>
    </w:p>
    <w:p>
      <w:pPr>
        <w:spacing w:after="0"/>
        <w:ind w:left="0"/>
        <w:jc w:val="both"/>
      </w:pPr>
      <w:r>
        <w:rPr>
          <w:rFonts w:ascii="Times New Roman"/>
          <w:b w:val="false"/>
          <w:i w:val="false"/>
          <w:color w:val="000000"/>
          <w:sz w:val="28"/>
        </w:rPr>
        <w:t>
      с ноября 1967 года по декабрь 1969 года.</w:t>
      </w:r>
    </w:p>
    <w:p>
      <w:pPr>
        <w:spacing w:after="0"/>
        <w:ind w:left="0"/>
        <w:jc w:val="both"/>
      </w:pPr>
      <w:r>
        <w:rPr>
          <w:rFonts w:ascii="Times New Roman"/>
          <w:b w:val="false"/>
          <w:i w:val="false"/>
          <w:color w:val="000000"/>
          <w:sz w:val="28"/>
        </w:rPr>
        <w:t>
      Боевые действия во Вьетнаме: с января 1961 года по декабрь 1974 года, в том числе для личного состава разведывательных кораблей Тихоокеанского флота, решавших задачи боевой службы в Южно-Китайском море.</w:t>
      </w:r>
    </w:p>
    <w:p>
      <w:pPr>
        <w:spacing w:after="0"/>
        <w:ind w:left="0"/>
        <w:jc w:val="both"/>
      </w:pPr>
      <w:r>
        <w:rPr>
          <w:rFonts w:ascii="Times New Roman"/>
          <w:b w:val="false"/>
          <w:i w:val="false"/>
          <w:color w:val="000000"/>
          <w:sz w:val="28"/>
        </w:rPr>
        <w:t>
      Боевые действия в Сирии:</w:t>
      </w:r>
    </w:p>
    <w:p>
      <w:pPr>
        <w:spacing w:after="0"/>
        <w:ind w:left="0"/>
        <w:jc w:val="both"/>
      </w:pPr>
      <w:r>
        <w:rPr>
          <w:rFonts w:ascii="Times New Roman"/>
          <w:b w:val="false"/>
          <w:i w:val="false"/>
          <w:color w:val="000000"/>
          <w:sz w:val="28"/>
        </w:rPr>
        <w:t>
      июнь 1967 года;</w:t>
      </w:r>
    </w:p>
    <w:p>
      <w:pPr>
        <w:spacing w:after="0"/>
        <w:ind w:left="0"/>
        <w:jc w:val="both"/>
      </w:pPr>
      <w:r>
        <w:rPr>
          <w:rFonts w:ascii="Times New Roman"/>
          <w:b w:val="false"/>
          <w:i w:val="false"/>
          <w:color w:val="000000"/>
          <w:sz w:val="28"/>
        </w:rPr>
        <w:t>
      март - июль 1970 года;</w:t>
      </w:r>
    </w:p>
    <w:p>
      <w:pPr>
        <w:spacing w:after="0"/>
        <w:ind w:left="0"/>
        <w:jc w:val="both"/>
      </w:pPr>
      <w:r>
        <w:rPr>
          <w:rFonts w:ascii="Times New Roman"/>
          <w:b w:val="false"/>
          <w:i w:val="false"/>
          <w:color w:val="000000"/>
          <w:sz w:val="28"/>
        </w:rPr>
        <w:t>
      сентябрь - ноябрь 1972 года;</w:t>
      </w:r>
    </w:p>
    <w:p>
      <w:pPr>
        <w:spacing w:after="0"/>
        <w:ind w:left="0"/>
        <w:jc w:val="both"/>
      </w:pPr>
      <w:r>
        <w:rPr>
          <w:rFonts w:ascii="Times New Roman"/>
          <w:b w:val="false"/>
          <w:i w:val="false"/>
          <w:color w:val="000000"/>
          <w:sz w:val="28"/>
        </w:rPr>
        <w:t>
      октябрь 1973 года.</w:t>
      </w:r>
    </w:p>
    <w:p>
      <w:pPr>
        <w:spacing w:after="0"/>
        <w:ind w:left="0"/>
        <w:jc w:val="both"/>
      </w:pPr>
      <w:r>
        <w:rPr>
          <w:rFonts w:ascii="Times New Roman"/>
          <w:b w:val="false"/>
          <w:i w:val="false"/>
          <w:color w:val="000000"/>
          <w:sz w:val="28"/>
        </w:rPr>
        <w:t>
      Боевые действия в Анголе: с ноября 1975 года по 31 декабря 1991 года.</w:t>
      </w:r>
    </w:p>
    <w:p>
      <w:pPr>
        <w:spacing w:after="0"/>
        <w:ind w:left="0"/>
        <w:jc w:val="both"/>
      </w:pPr>
      <w:r>
        <w:rPr>
          <w:rFonts w:ascii="Times New Roman"/>
          <w:b w:val="false"/>
          <w:i w:val="false"/>
          <w:color w:val="000000"/>
          <w:sz w:val="28"/>
        </w:rPr>
        <w:t>
      Боевые действия в Мозамбике:</w:t>
      </w:r>
    </w:p>
    <w:p>
      <w:pPr>
        <w:spacing w:after="0"/>
        <w:ind w:left="0"/>
        <w:jc w:val="both"/>
      </w:pPr>
      <w:r>
        <w:rPr>
          <w:rFonts w:ascii="Times New Roman"/>
          <w:b w:val="false"/>
          <w:i w:val="false"/>
          <w:color w:val="000000"/>
          <w:sz w:val="28"/>
        </w:rPr>
        <w:t>
      1967-1969 годы;</w:t>
      </w:r>
    </w:p>
    <w:p>
      <w:pPr>
        <w:spacing w:after="0"/>
        <w:ind w:left="0"/>
        <w:jc w:val="both"/>
      </w:pPr>
      <w:r>
        <w:rPr>
          <w:rFonts w:ascii="Times New Roman"/>
          <w:b w:val="false"/>
          <w:i w:val="false"/>
          <w:color w:val="000000"/>
          <w:sz w:val="28"/>
        </w:rPr>
        <w:t>
      с ноября 1975 года по ноябрь 1979 года;</w:t>
      </w:r>
    </w:p>
    <w:p>
      <w:pPr>
        <w:spacing w:after="0"/>
        <w:ind w:left="0"/>
        <w:jc w:val="both"/>
      </w:pPr>
      <w:r>
        <w:rPr>
          <w:rFonts w:ascii="Times New Roman"/>
          <w:b w:val="false"/>
          <w:i w:val="false"/>
          <w:color w:val="000000"/>
          <w:sz w:val="28"/>
        </w:rPr>
        <w:t>
      с марта 1984 года по август 1988 года.</w:t>
      </w:r>
    </w:p>
    <w:p>
      <w:pPr>
        <w:spacing w:after="0"/>
        <w:ind w:left="0"/>
        <w:jc w:val="both"/>
      </w:pPr>
      <w:r>
        <w:rPr>
          <w:rFonts w:ascii="Times New Roman"/>
          <w:b w:val="false"/>
          <w:i w:val="false"/>
          <w:color w:val="000000"/>
          <w:sz w:val="28"/>
        </w:rPr>
        <w:t>
      Боевые действия в Эфиопии: с декабря 1977 года по ноябрь 1990 года.</w:t>
      </w:r>
    </w:p>
    <w:p>
      <w:pPr>
        <w:spacing w:after="0"/>
        <w:ind w:left="0"/>
        <w:jc w:val="both"/>
      </w:pPr>
      <w:r>
        <w:rPr>
          <w:rFonts w:ascii="Times New Roman"/>
          <w:b w:val="false"/>
          <w:i w:val="false"/>
          <w:color w:val="000000"/>
          <w:sz w:val="28"/>
        </w:rPr>
        <w:t>
      Боевые действия в Афганистане: с апреля 1978 года по 15 февраля 1989 года.</w:t>
      </w:r>
    </w:p>
    <w:p>
      <w:pPr>
        <w:spacing w:after="0"/>
        <w:ind w:left="0"/>
        <w:jc w:val="both"/>
      </w:pPr>
      <w:r>
        <w:rPr>
          <w:rFonts w:ascii="Times New Roman"/>
          <w:b w:val="false"/>
          <w:i w:val="false"/>
          <w:color w:val="000000"/>
          <w:sz w:val="28"/>
        </w:rPr>
        <w:t>
      Боевые действия в Камбодже: апрель - декабрь 1970 года.</w:t>
      </w:r>
    </w:p>
    <w:p>
      <w:pPr>
        <w:spacing w:after="0"/>
        <w:ind w:left="0"/>
        <w:jc w:val="both"/>
      </w:pPr>
      <w:r>
        <w:rPr>
          <w:rFonts w:ascii="Times New Roman"/>
          <w:b w:val="false"/>
          <w:i w:val="false"/>
          <w:color w:val="000000"/>
          <w:sz w:val="28"/>
        </w:rPr>
        <w:t>
      Боевые действия в Бангладеш: 1972-1973 годы (для личного состава кораблей и вспомогательных судов Военно-Морского Флота СССР).</w:t>
      </w:r>
    </w:p>
    <w:p>
      <w:pPr>
        <w:spacing w:after="0"/>
        <w:ind w:left="0"/>
        <w:jc w:val="both"/>
      </w:pPr>
      <w:r>
        <w:rPr>
          <w:rFonts w:ascii="Times New Roman"/>
          <w:b w:val="false"/>
          <w:i w:val="false"/>
          <w:color w:val="000000"/>
          <w:sz w:val="28"/>
        </w:rPr>
        <w:t>
      Боевые действия в Лаосе:</w:t>
      </w:r>
    </w:p>
    <w:p>
      <w:pPr>
        <w:spacing w:after="0"/>
        <w:ind w:left="0"/>
        <w:jc w:val="both"/>
      </w:pPr>
      <w:r>
        <w:rPr>
          <w:rFonts w:ascii="Times New Roman"/>
          <w:b w:val="false"/>
          <w:i w:val="false"/>
          <w:color w:val="000000"/>
          <w:sz w:val="28"/>
        </w:rPr>
        <w:t>
      с января 1960 года по декабрь 1963 года;</w:t>
      </w:r>
    </w:p>
    <w:p>
      <w:pPr>
        <w:spacing w:after="0"/>
        <w:ind w:left="0"/>
        <w:jc w:val="both"/>
      </w:pPr>
      <w:r>
        <w:rPr>
          <w:rFonts w:ascii="Times New Roman"/>
          <w:b w:val="false"/>
          <w:i w:val="false"/>
          <w:color w:val="000000"/>
          <w:sz w:val="28"/>
        </w:rPr>
        <w:t>
      с августа 1964 года по ноябрь 1968 года;</w:t>
      </w:r>
    </w:p>
    <w:p>
      <w:pPr>
        <w:spacing w:after="0"/>
        <w:ind w:left="0"/>
        <w:jc w:val="both"/>
      </w:pPr>
      <w:r>
        <w:rPr>
          <w:rFonts w:ascii="Times New Roman"/>
          <w:b w:val="false"/>
          <w:i w:val="false"/>
          <w:color w:val="000000"/>
          <w:sz w:val="28"/>
        </w:rPr>
        <w:t>
      с ноября 1969 года по декабрь 1970 года.</w:t>
      </w:r>
    </w:p>
    <w:p>
      <w:pPr>
        <w:spacing w:after="0"/>
        <w:ind w:left="0"/>
        <w:jc w:val="both"/>
      </w:pPr>
      <w:r>
        <w:rPr>
          <w:rFonts w:ascii="Times New Roman"/>
          <w:b w:val="false"/>
          <w:i w:val="false"/>
          <w:color w:val="000000"/>
          <w:sz w:val="28"/>
        </w:rPr>
        <w:t>
      Боевые действия в Сирии и Ливане: июнь 1982 года".</w:t>
      </w:r>
    </w:p>
    <w:bookmarkStart w:name="z14" w:id="11"/>
    <w:p>
      <w:pPr>
        <w:spacing w:after="0"/>
        <w:ind w:left="0"/>
        <w:jc w:val="both"/>
      </w:pPr>
      <w:r>
        <w:rPr>
          <w:rFonts w:ascii="Times New Roman"/>
          <w:b w:val="false"/>
          <w:i w:val="false"/>
          <w:color w:val="000000"/>
          <w:sz w:val="28"/>
        </w:rPr>
        <w:t xml:space="preserve">
      10. Название </w:t>
      </w:r>
      <w:r>
        <w:rPr>
          <w:rFonts w:ascii="Times New Roman"/>
          <w:b w:val="false"/>
          <w:i w:val="false"/>
          <w:color w:val="000000"/>
          <w:sz w:val="28"/>
        </w:rPr>
        <w:t>приложения 2</w:t>
      </w:r>
      <w:r>
        <w:rPr>
          <w:rFonts w:ascii="Times New Roman"/>
          <w:b w:val="false"/>
          <w:i w:val="false"/>
          <w:color w:val="000000"/>
          <w:sz w:val="28"/>
        </w:rPr>
        <w:t xml:space="preserve"> к Соглашению изложить в следующей редакции: "Перечень льгот и гарантий (за исключением льгот по проезду), установленных законодательством бывшего Союза ССР, для категории лиц, указанных в </w:t>
      </w:r>
      <w:r>
        <w:rPr>
          <w:rFonts w:ascii="Times New Roman"/>
          <w:b w:val="false"/>
          <w:i w:val="false"/>
          <w:color w:val="000000"/>
          <w:sz w:val="28"/>
        </w:rPr>
        <w:t>Приложении 1</w:t>
      </w:r>
      <w:r>
        <w:rPr>
          <w:rFonts w:ascii="Times New Roman"/>
          <w:b w:val="false"/>
          <w:i w:val="false"/>
          <w:color w:val="000000"/>
          <w:sz w:val="28"/>
        </w:rPr>
        <w:t xml:space="preserve"> к Соглашению о взаимном признании льгот и гарантий для участников и инвалидов Великой Отечественной войны, участников боевых действий на территории других государств, семей погибших военнослужащих".</w:t>
      </w:r>
    </w:p>
    <w:bookmarkEnd w:id="11"/>
    <w:bookmarkStart w:name="z2" w:id="12"/>
    <w:p>
      <w:pPr>
        <w:spacing w:after="0"/>
        <w:ind w:left="0"/>
        <w:jc w:val="left"/>
      </w:pPr>
      <w:r>
        <w:rPr>
          <w:rFonts w:ascii="Times New Roman"/>
          <w:b/>
          <w:i w:val="false"/>
          <w:color w:val="000000"/>
        </w:rPr>
        <w:t xml:space="preserve"> Статья 2</w:t>
      </w:r>
    </w:p>
    <w:bookmarkEnd w:id="12"/>
    <w:p>
      <w:pPr>
        <w:spacing w:after="0"/>
        <w:ind w:left="0"/>
        <w:jc w:val="both"/>
      </w:pPr>
      <w:r>
        <w:rPr>
          <w:rFonts w:ascii="Times New Roman"/>
          <w:b w:val="false"/>
          <w:i w:val="false"/>
          <w:color w:val="000000"/>
          <w:sz w:val="28"/>
        </w:rPr>
        <w:t>
      Настоящий Протокол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w:t>
      </w:r>
    </w:p>
    <w:p>
      <w:pPr>
        <w:spacing w:after="0"/>
        <w:ind w:left="0"/>
        <w:jc w:val="both"/>
      </w:pPr>
      <w:r>
        <w:rPr>
          <w:rFonts w:ascii="Times New Roman"/>
          <w:b w:val="false"/>
          <w:i w:val="false"/>
          <w:color w:val="000000"/>
          <w:sz w:val="28"/>
        </w:rPr>
        <w:t>
      Для Сторон, выполнивших внутригосударственные процедуры позднее, настоящей Протокол вступает в силу по истечении 30 дней с даты получения депозитарием соответствующих документов.</w:t>
      </w:r>
    </w:p>
    <w:bookmarkStart w:name="z3" w:id="13"/>
    <w:p>
      <w:pPr>
        <w:spacing w:after="0"/>
        <w:ind w:left="0"/>
        <w:jc w:val="left"/>
      </w:pPr>
      <w:r>
        <w:rPr>
          <w:rFonts w:ascii="Times New Roman"/>
          <w:b/>
          <w:i w:val="false"/>
          <w:color w:val="000000"/>
        </w:rPr>
        <w:t xml:space="preserve"> Статья 3</w:t>
      </w:r>
    </w:p>
    <w:bookmarkEnd w:id="13"/>
    <w:p>
      <w:pPr>
        <w:spacing w:after="0"/>
        <w:ind w:left="0"/>
        <w:jc w:val="both"/>
      </w:pPr>
      <w:r>
        <w:rPr>
          <w:rFonts w:ascii="Times New Roman"/>
          <w:b w:val="false"/>
          <w:i w:val="false"/>
          <w:color w:val="000000"/>
          <w:sz w:val="28"/>
        </w:rPr>
        <w:t>
      Настоящий Протокол после его вступления в силу открыт для присоединения государства - участника Соглашения путем передачи депозитарию документа о присоединении.</w:t>
      </w:r>
    </w:p>
    <w:p>
      <w:pPr>
        <w:spacing w:after="0"/>
        <w:ind w:left="0"/>
        <w:jc w:val="both"/>
      </w:pPr>
      <w:r>
        <w:rPr>
          <w:rFonts w:ascii="Times New Roman"/>
          <w:b w:val="false"/>
          <w:i w:val="false"/>
          <w:color w:val="000000"/>
          <w:sz w:val="28"/>
        </w:rPr>
        <w:t>
      Для присоединяющегося государства Протокол вступает в силу по истечении 30 дней с даты получения депозитарием документа о присоединении.</w:t>
      </w:r>
    </w:p>
    <w:p>
      <w:pPr>
        <w:spacing w:after="0"/>
        <w:ind w:left="0"/>
        <w:jc w:val="both"/>
      </w:pPr>
      <w:r>
        <w:rPr>
          <w:rFonts w:ascii="Times New Roman"/>
          <w:b w:val="false"/>
          <w:i w:val="false"/>
          <w:color w:val="000000"/>
          <w:sz w:val="28"/>
        </w:rPr>
        <w:t>
      Совершено в городе Душанбе 30 октября 2015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Протокол, его заверенную копию.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Азербайджанской Республики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Российской Федерации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Армения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Таджикистан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Беларусь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Туркменистана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Узбекистан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Кыргызской Республики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Украины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Молдова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Протокола о внесении изменений и дополнений в Соглашение о взаимном признании льгот и гарантий для участников и инвалидов Великой Отечественной войны, участников боевых действий на территории других государств, семей погибших военнослужащих от 15 апреля 1994 года, принятого на заседании Совета глав правительств Содружества Независимых Государств, которое состоялось 30 октября 2015 года в городе Душанбе. Подлинный экземпляр вышеупомянутого Протокола хранится в Исполнительном комитете Содружества Независимых Государств.</w:t>
      </w:r>
    </w:p>
    <w:tbl>
      <w:tblPr>
        <w:tblW w:w="0" w:type="auto"/>
        <w:tblCellSpacing w:w="0" w:type="auto"/>
        <w:tblBorders>
          <w:top w:val="none"/>
          <w:left w:val="none"/>
          <w:bottom w:val="none"/>
          <w:right w:val="none"/>
          <w:insideH w:val="none"/>
          <w:insideV w:val="none"/>
        </w:tblBorders>
      </w:tblPr>
      <w:tblGrid>
        <w:gridCol w:w="7154"/>
        <w:gridCol w:w="5146"/>
      </w:tblGrid>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Председателя</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Исполнительного комитета -</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Исполнительного секретаря СНГ</w:t>
            </w:r>
          </w:p>
        </w:tc>
        <w:tc>
          <w:tcPr>
            <w:tcW w:w="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Гаркун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