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ebef" w14:textId="67be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13 июня 2016 года № 4-VI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совершенное в Астане 17 февраля 2016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ЗАЕМ № 8553-KZ</w:t>
      </w:r>
    </w:p>
    <w:bookmarkStart w:name="z2"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(Первый кредит по финансированию политики развития в области</w:t>
      </w:r>
      <w:r>
        <w:br/>
      </w:r>
      <w:r>
        <w:rPr>
          <w:rFonts w:ascii="Times New Roman"/>
          <w:b/>
          <w:i w:val="false"/>
          <w:color w:val="000000"/>
        </w:rPr>
        <w:t>
макроэкономического управления и повышения</w:t>
      </w:r>
      <w:r>
        <w:br/>
      </w:r>
      <w:r>
        <w:rPr>
          <w:rFonts w:ascii="Times New Roman"/>
          <w:b/>
          <w:i w:val="false"/>
          <w:color w:val="000000"/>
        </w:rPr>
        <w:t>
конкурентоспособности экономики)</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r>
        <w:br/>
      </w:r>
      <w:r>
        <w:rPr>
          <w:rFonts w:ascii="Times New Roman"/>
          <w:b/>
          <w:i w:val="false"/>
          <w:color w:val="000000"/>
        </w:rPr>
        <w:t>
от 17 февраля 2016 года</w:t>
      </w:r>
    </w:p>
    <w:bookmarkEnd w:id="1"/>
    <w:bookmarkStart w:name="z3" w:id="2"/>
    <w:p>
      <w:pPr>
        <w:spacing w:after="0"/>
        <w:ind w:left="0"/>
        <w:jc w:val="left"/>
      </w:pPr>
      <w:r>
        <w:rPr>
          <w:rFonts w:ascii="Times New Roman"/>
          <w:b/>
          <w:i w:val="false"/>
          <w:color w:val="000000"/>
        </w:rPr>
        <w:t xml:space="preserve"> 
СОГЛАШЕНИЕ О ЗАЙМЕ</w:t>
      </w:r>
    </w:p>
    <w:bookmarkEnd w:id="2"/>
    <w:p>
      <w:pPr>
        <w:spacing w:after="0"/>
        <w:ind w:left="0"/>
        <w:jc w:val="both"/>
      </w:pPr>
      <w:r>
        <w:rPr>
          <w:rFonts w:ascii="Times New Roman"/>
          <w:b w:val="false"/>
          <w:i w:val="false"/>
          <w:color w:val="000000"/>
          <w:sz w:val="28"/>
        </w:rPr>
        <w:t>      Соглашение от 17 февраля 2016 года, заключенное между РЕСПУБЛИКОЙ КАЗАХСТАН («Заемщик») и МЕЖДУНАРОДНЫМ БАНКОМ РЕКОНСТРУКЦИИ И РАЗВИТИЯ («Банк»), с целью обеспечения финансирования Программы развития (как определено в дополнении к настоящему Соглашению). Банк принял решение о данном финансировании на основе, среди прочего: (a) действий, предпринятых Заемщиком в рамках Программы, и которые описаны в </w:t>
      </w:r>
      <w:r>
        <w:rPr>
          <w:rFonts w:ascii="Times New Roman"/>
          <w:b w:val="false"/>
          <w:i w:val="false"/>
          <w:color w:val="000000"/>
          <w:sz w:val="28"/>
        </w:rPr>
        <w:t>разделе I</w:t>
      </w:r>
      <w:r>
        <w:rPr>
          <w:rFonts w:ascii="Times New Roman"/>
          <w:b w:val="false"/>
          <w:i w:val="false"/>
          <w:color w:val="000000"/>
          <w:sz w:val="28"/>
        </w:rPr>
        <w:t xml:space="preserve"> приложения 1 к настоящему Соглашению; и (b) проведения Заемщиком адекватной макроэкономической политики. Настоящим Заемщик и Банк договорились о следующем: </w:t>
      </w:r>
    </w:p>
    <w:bookmarkStart w:name="z4" w:id="3"/>
    <w:p>
      <w:pPr>
        <w:spacing w:after="0"/>
        <w:ind w:left="0"/>
        <w:jc w:val="left"/>
      </w:pPr>
      <w:r>
        <w:rPr>
          <w:rFonts w:ascii="Times New Roman"/>
          <w:b/>
          <w:i w:val="false"/>
          <w:color w:val="000000"/>
        </w:rPr>
        <w:t xml:space="preserve"> 
СТАТЬЯ I — ОБЩИЕ УСЛОВИЯ; ОПРЕДЕЛЕНИЯ</w:t>
      </w:r>
    </w:p>
    <w:bookmarkEnd w:id="3"/>
    <w:bookmarkStart w:name="z6" w:id="4"/>
    <w:p>
      <w:pPr>
        <w:spacing w:after="0"/>
        <w:ind w:left="0"/>
        <w:jc w:val="both"/>
      </w:pPr>
      <w:r>
        <w:rPr>
          <w:rFonts w:ascii="Times New Roman"/>
          <w:b w:val="false"/>
          <w:i w:val="false"/>
          <w:color w:val="000000"/>
          <w:sz w:val="28"/>
        </w:rPr>
        <w:t>
      1.01. Общие условия (как определено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приписываемые им в общих условиях или дополнении к настоящему Соглашению.</w:t>
      </w:r>
    </w:p>
    <w:bookmarkEnd w:id="4"/>
    <w:bookmarkStart w:name="z5" w:id="5"/>
    <w:p>
      <w:pPr>
        <w:spacing w:after="0"/>
        <w:ind w:left="0"/>
        <w:jc w:val="left"/>
      </w:pPr>
      <w:r>
        <w:rPr>
          <w:rFonts w:ascii="Times New Roman"/>
          <w:b/>
          <w:i w:val="false"/>
          <w:color w:val="000000"/>
        </w:rPr>
        <w:t xml:space="preserve"> 
СТАТЬЯ II - ЗАЕМ</w:t>
      </w:r>
    </w:p>
    <w:bookmarkEnd w:id="5"/>
    <w:bookmarkStart w:name="z8" w:id="6"/>
    <w:p>
      <w:pPr>
        <w:spacing w:after="0"/>
        <w:ind w:left="0"/>
        <w:jc w:val="both"/>
      </w:pPr>
      <w:r>
        <w:rPr>
          <w:rFonts w:ascii="Times New Roman"/>
          <w:b w:val="false"/>
          <w:i w:val="false"/>
          <w:color w:val="000000"/>
          <w:sz w:val="28"/>
        </w:rPr>
        <w:t>
      2.01. Банк соглашается предоставить Заемщику сумму, равную одному миллиарду долларов США ($ 1 000 000 000), как таковая сумма может периодически конвертироваться посредством Конвертации валюты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для поддержки Программы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шестидесяти дней после даты вступления настоящего Соглашения в силу. </w:t>
      </w:r>
      <w:r>
        <w:br/>
      </w:r>
      <w:r>
        <w:rPr>
          <w:rFonts w:ascii="Times New Roman"/>
          <w:b w:val="false"/>
          <w:i w:val="false"/>
          <w:color w:val="000000"/>
          <w:sz w:val="28"/>
        </w:rPr>
        <w:t>
</w:t>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в год от неснятого остатка Займа. </w:t>
      </w:r>
      <w:r>
        <w:br/>
      </w:r>
      <w:r>
        <w:rPr>
          <w:rFonts w:ascii="Times New Roman"/>
          <w:b w:val="false"/>
          <w:i w:val="false"/>
          <w:color w:val="000000"/>
          <w:sz w:val="28"/>
        </w:rPr>
        <w:t>
</w:t>
      </w:r>
      <w:r>
        <w:rPr>
          <w:rFonts w:ascii="Times New Roman"/>
          <w:b w:val="false"/>
          <w:i w:val="false"/>
          <w:color w:val="000000"/>
          <w:sz w:val="28"/>
        </w:rPr>
        <w:t xml:space="preserve">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w:t>
      </w:r>
      <w:r>
        <w:rPr>
          <w:rFonts w:ascii="Times New Roman"/>
          <w:b w:val="false"/>
          <w:i w:val="false"/>
          <w:color w:val="000000"/>
          <w:sz w:val="28"/>
        </w:rPr>
        <w:t>
      2.06. Датами платежей являются 1 марта и 1 сентября каждого года.</w:t>
      </w:r>
      <w:r>
        <w:br/>
      </w:r>
      <w:r>
        <w:rPr>
          <w:rFonts w:ascii="Times New Roman"/>
          <w:b w:val="false"/>
          <w:i w:val="false"/>
          <w:color w:val="000000"/>
          <w:sz w:val="28"/>
        </w:rPr>
        <w:t>
</w:t>
      </w:r>
      <w:r>
        <w:rPr>
          <w:rFonts w:ascii="Times New Roman"/>
          <w:b w:val="false"/>
          <w:i w:val="false"/>
          <w:color w:val="000000"/>
          <w:sz w:val="28"/>
        </w:rPr>
        <w:t>
      2.07. Основная сумма Займа погашается в соответствии с графиком погашения,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для переменной ставки или референтной ставки.</w:t>
      </w:r>
      <w:r>
        <w:br/>
      </w:r>
      <w:r>
        <w:rPr>
          <w:rFonts w:ascii="Times New Roman"/>
          <w:b w:val="false"/>
          <w:i w:val="false"/>
          <w:color w:val="000000"/>
          <w:sz w:val="28"/>
        </w:rPr>
        <w:t xml:space="preserve">
      (b) Любое изменение, запрошенное в соответствии с пунктом (a) настоящего раздела, которое принято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 </w:t>
      </w:r>
      <w:r>
        <w:br/>
      </w:r>
      <w:r>
        <w:rPr>
          <w:rFonts w:ascii="Times New Roman"/>
          <w:b w:val="false"/>
          <w:i w:val="false"/>
          <w:color w:val="000000"/>
          <w:sz w:val="28"/>
        </w:rPr>
        <w:t>
</w:t>
      </w:r>
      <w:r>
        <w:rPr>
          <w:rFonts w:ascii="Times New Roman"/>
          <w:b w:val="false"/>
          <w:i w:val="false"/>
          <w:color w:val="000000"/>
          <w:sz w:val="28"/>
        </w:rPr>
        <w:t>
      2.09. Без ограничений для положений раздела 5.08 общих условий (перенумерованного в соответствии с параграфом 5 </w:t>
      </w:r>
      <w:r>
        <w:rPr>
          <w:rFonts w:ascii="Times New Roman"/>
          <w:b w:val="false"/>
          <w:i w:val="false"/>
          <w:color w:val="000000"/>
          <w:sz w:val="28"/>
        </w:rPr>
        <w:t>раздела II</w:t>
      </w:r>
      <w:r>
        <w:rPr>
          <w:rFonts w:ascii="Times New Roman"/>
          <w:b w:val="false"/>
          <w:i w:val="false"/>
          <w:color w:val="000000"/>
          <w:sz w:val="28"/>
        </w:rPr>
        <w:t xml:space="preserve"> дополнения к настоящему Соглашению и касающегося </w:t>
      </w:r>
      <w:r>
        <w:rPr>
          <w:rFonts w:ascii="Times New Roman"/>
          <w:b w:val="false"/>
          <w:i/>
          <w:color w:val="000000"/>
          <w:sz w:val="28"/>
        </w:rPr>
        <w:t>Сотрудничества и консультаций</w:t>
      </w:r>
      <w:r>
        <w:rPr>
          <w:rFonts w:ascii="Times New Roman"/>
          <w:b w:val="false"/>
          <w:i w:val="false"/>
          <w:color w:val="000000"/>
          <w:sz w:val="28"/>
        </w:rPr>
        <w:t>), Заемщик должен оперативно представлять Банку такую информацию, касающуюся положений статьи II, которую Банк может периодически обоснованно запрашивать.</w:t>
      </w:r>
    </w:p>
    <w:bookmarkEnd w:id="6"/>
    <w:bookmarkStart w:name="z17" w:id="7"/>
    <w:p>
      <w:pPr>
        <w:spacing w:after="0"/>
        <w:ind w:left="0"/>
        <w:jc w:val="left"/>
      </w:pPr>
      <w:r>
        <w:rPr>
          <w:rFonts w:ascii="Times New Roman"/>
          <w:b/>
          <w:i w:val="false"/>
          <w:color w:val="000000"/>
        </w:rPr>
        <w:t xml:space="preserve"> 
СТАТЬЯ III — ПРОГРАММА</w:t>
      </w:r>
    </w:p>
    <w:bookmarkEnd w:id="7"/>
    <w:bookmarkStart w:name="z18" w:id="8"/>
    <w:p>
      <w:pPr>
        <w:spacing w:after="0"/>
        <w:ind w:left="0"/>
        <w:jc w:val="both"/>
      </w:pPr>
      <w:r>
        <w:rPr>
          <w:rFonts w:ascii="Times New Roman"/>
          <w:b w:val="false"/>
          <w:i w:val="false"/>
          <w:color w:val="000000"/>
          <w:sz w:val="28"/>
        </w:rPr>
        <w:t>
      3.01. Заемщик заявляет о своей приверженности Программе и ее выполнению. С этой целью и в соответствии с разделом 5.08 общих условий:</w:t>
      </w:r>
      <w:r>
        <w:br/>
      </w:r>
      <w:r>
        <w:rPr>
          <w:rFonts w:ascii="Times New Roman"/>
          <w:b w:val="false"/>
          <w:i w:val="false"/>
          <w:color w:val="000000"/>
          <w:sz w:val="28"/>
        </w:rPr>
        <w:t xml:space="preserve">
      a) Заемщик и Банк должны время от времени по запросу той или другой стороны обмениваться мнениями по макроэкономической политике Заемщика и прогрессу, достигнутому в ходе реализации Программы; </w:t>
      </w:r>
      <w:r>
        <w:br/>
      </w:r>
      <w:r>
        <w:rPr>
          <w:rFonts w:ascii="Times New Roman"/>
          <w:b w:val="false"/>
          <w:i w:val="false"/>
          <w:color w:val="000000"/>
          <w:sz w:val="28"/>
        </w:rPr>
        <w:t xml:space="preserve">
      b) до каждого такого обмена мнениями Заемщик должен представить Банку на рассмотрение и комментарии отчет о достигнутых результатах в ходе реализации Программы с такой степенью детализации, которые Банк может обоснованно потребовать; и </w:t>
      </w:r>
      <w:r>
        <w:br/>
      </w:r>
      <w:r>
        <w:rPr>
          <w:rFonts w:ascii="Times New Roman"/>
          <w:b w:val="false"/>
          <w:i w:val="false"/>
          <w:color w:val="000000"/>
          <w:sz w:val="28"/>
        </w:rPr>
        <w:t>
      c) без ограничения положений пунктов (а) и (b) настоящего раздела, Заемщик должен безотлагательно проинформировать Банк о любых ситуациях, которые могут существенно воспрепятствовать фактическому достижению целей Программы или осуществлению любых действий, предпринимаемых в рамках Программы, включая любые действия, определенные в </w:t>
      </w:r>
      <w:r>
        <w:rPr>
          <w:rFonts w:ascii="Times New Roman"/>
          <w:b w:val="false"/>
          <w:i w:val="false"/>
          <w:color w:val="000000"/>
          <w:sz w:val="28"/>
        </w:rPr>
        <w:t>разделе I</w:t>
      </w:r>
      <w:r>
        <w:rPr>
          <w:rFonts w:ascii="Times New Roman"/>
          <w:b w:val="false"/>
          <w:i w:val="false"/>
          <w:color w:val="000000"/>
          <w:sz w:val="28"/>
        </w:rPr>
        <w:t xml:space="preserve"> приложения 1 к настоящему Соглашению.</w:t>
      </w:r>
    </w:p>
    <w:bookmarkEnd w:id="8"/>
    <w:bookmarkStart w:name="z19" w:id="9"/>
    <w:p>
      <w:pPr>
        <w:spacing w:after="0"/>
        <w:ind w:left="0"/>
        <w:jc w:val="left"/>
      </w:pPr>
      <w:r>
        <w:rPr>
          <w:rFonts w:ascii="Times New Roman"/>
          <w:b/>
          <w:i w:val="false"/>
          <w:color w:val="000000"/>
        </w:rPr>
        <w:t xml:space="preserve"> 
СТАТЬЯ IV — ЮРИДИЧЕСКИЕ МЕРЫ БАНКА</w:t>
      </w:r>
    </w:p>
    <w:bookmarkEnd w:id="9"/>
    <w:bookmarkStart w:name="z20" w:id="10"/>
    <w:p>
      <w:pPr>
        <w:spacing w:after="0"/>
        <w:ind w:left="0"/>
        <w:jc w:val="both"/>
      </w:pPr>
      <w:r>
        <w:rPr>
          <w:rFonts w:ascii="Times New Roman"/>
          <w:b w:val="false"/>
          <w:i w:val="false"/>
          <w:color w:val="000000"/>
          <w:sz w:val="28"/>
        </w:rPr>
        <w:t>
      4.01. Дополнительный случай, влекущий временную приостановку, включает следующее: возникновение ситуации, в результате которой практически невозможна реализация Программы или ее значительной части.</w:t>
      </w:r>
      <w:r>
        <w:br/>
      </w:r>
      <w:r>
        <w:rPr>
          <w:rFonts w:ascii="Times New Roman"/>
          <w:b w:val="false"/>
          <w:i w:val="false"/>
          <w:color w:val="000000"/>
          <w:sz w:val="28"/>
        </w:rPr>
        <w:t>
</w:t>
      </w:r>
      <w:r>
        <w:rPr>
          <w:rFonts w:ascii="Times New Roman"/>
          <w:b w:val="false"/>
          <w:i w:val="false"/>
          <w:color w:val="000000"/>
          <w:sz w:val="28"/>
        </w:rPr>
        <w:t>
      4.02. Дополнительный случай, влекущий ускорение приостановки, включает следующее: случай, описанный в пункте 4.01 настоящего Соглашения, наступает и продолжается в течение периода в 60 дней после направленного Банком Заемщику уведомления о наступлении такого случая.</w:t>
      </w:r>
    </w:p>
    <w:bookmarkEnd w:id="10"/>
    <w:bookmarkStart w:name="z22" w:id="11"/>
    <w:p>
      <w:pPr>
        <w:spacing w:after="0"/>
        <w:ind w:left="0"/>
        <w:jc w:val="left"/>
      </w:pPr>
      <w:r>
        <w:rPr>
          <w:rFonts w:ascii="Times New Roman"/>
          <w:b/>
          <w:i w:val="false"/>
          <w:color w:val="000000"/>
        </w:rPr>
        <w:t xml:space="preserve"> 
СТАТЬЯ V – ВСТУПЛЕНИЕ В СИЛУ; РАСТОРЖЕНИЕ</w:t>
      </w:r>
    </w:p>
    <w:bookmarkEnd w:id="11"/>
    <w:bookmarkStart w:name="z23" w:id="12"/>
    <w:p>
      <w:pPr>
        <w:spacing w:after="0"/>
        <w:ind w:left="0"/>
        <w:jc w:val="both"/>
      </w:pPr>
      <w:r>
        <w:rPr>
          <w:rFonts w:ascii="Times New Roman"/>
          <w:b w:val="false"/>
          <w:i w:val="false"/>
          <w:color w:val="000000"/>
          <w:sz w:val="28"/>
        </w:rPr>
        <w:t>
      5.01. Дополнительное условие вступления в силу заключается в следующем: Банк удовлетворен прогрессом, достигнутым Заемщиком в ходе реализации Программы, и адекватностью макроэкономической политики Заемщика.</w:t>
      </w:r>
      <w:r>
        <w:br/>
      </w:r>
      <w:r>
        <w:rPr>
          <w:rFonts w:ascii="Times New Roman"/>
          <w:b w:val="false"/>
          <w:i w:val="false"/>
          <w:color w:val="000000"/>
          <w:sz w:val="28"/>
        </w:rPr>
        <w:t>
</w:t>
      </w:r>
      <w:r>
        <w:rPr>
          <w:rFonts w:ascii="Times New Roman"/>
          <w:b w:val="false"/>
          <w:i w:val="false"/>
          <w:color w:val="000000"/>
          <w:sz w:val="28"/>
        </w:rPr>
        <w:t>
      5.02.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12"/>
    <w:bookmarkStart w:name="z25" w:id="13"/>
    <w:p>
      <w:pPr>
        <w:spacing w:after="0"/>
        <w:ind w:left="0"/>
        <w:jc w:val="left"/>
      </w:pPr>
      <w:r>
        <w:rPr>
          <w:rFonts w:ascii="Times New Roman"/>
          <w:b/>
          <w:i w:val="false"/>
          <w:color w:val="000000"/>
        </w:rPr>
        <w:t xml:space="preserve"> 
СТАТЬЯ VI - ПРЕДСТАВИТЕЛИ; АДРЕСА</w:t>
      </w:r>
    </w:p>
    <w:bookmarkEnd w:id="13"/>
    <w:bookmarkStart w:name="z26" w:id="14"/>
    <w:p>
      <w:pPr>
        <w:spacing w:after="0"/>
        <w:ind w:left="0"/>
        <w:jc w:val="both"/>
      </w:pPr>
      <w:r>
        <w:rPr>
          <w:rFonts w:ascii="Times New Roman"/>
          <w:b w:val="false"/>
          <w:i w:val="false"/>
          <w:color w:val="000000"/>
          <w:sz w:val="28"/>
        </w:rPr>
        <w:t>
      6.01. Представителем Заемщика является его Министр финансов.</w:t>
      </w:r>
      <w:r>
        <w:br/>
      </w:r>
      <w:r>
        <w:rPr>
          <w:rFonts w:ascii="Times New Roman"/>
          <w:b w:val="false"/>
          <w:i w:val="false"/>
          <w:color w:val="000000"/>
          <w:sz w:val="28"/>
        </w:rPr>
        <w:t>
</w:t>
      </w:r>
      <w:r>
        <w:rPr>
          <w:rFonts w:ascii="Times New Roman"/>
          <w:b w:val="false"/>
          <w:i w:val="false"/>
          <w:color w:val="000000"/>
          <w:sz w:val="28"/>
        </w:rPr>
        <w:t xml:space="preserve">
      6.02. Адрес Заемщика: </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xml:space="preserve">
      Телекс:                Факс: </w:t>
      </w:r>
      <w:r>
        <w:br/>
      </w:r>
      <w:r>
        <w:rPr>
          <w:rFonts w:ascii="Times New Roman"/>
          <w:b w:val="false"/>
          <w:i w:val="false"/>
          <w:color w:val="000000"/>
          <w:sz w:val="28"/>
        </w:rPr>
        <w:t>
      265126 (FILIN)         (7)(7172) 717785</w:t>
      </w:r>
      <w:r>
        <w:br/>
      </w:r>
      <w:r>
        <w:rPr>
          <w:rFonts w:ascii="Times New Roman"/>
          <w:b w:val="false"/>
          <w:i w:val="false"/>
          <w:color w:val="000000"/>
          <w:sz w:val="28"/>
        </w:rPr>
        <w:t>
</w:t>
      </w:r>
      <w:r>
        <w:rPr>
          <w:rFonts w:ascii="Times New Roman"/>
          <w:b w:val="false"/>
          <w:i w:val="false"/>
          <w:color w:val="000000"/>
          <w:sz w:val="28"/>
        </w:rPr>
        <w:t xml:space="preserve">
      6.03. Адрес Банка: </w:t>
      </w:r>
      <w:r>
        <w:br/>
      </w:r>
      <w:r>
        <w:rPr>
          <w:rFonts w:ascii="Times New Roman"/>
          <w:b w:val="false"/>
          <w:i w:val="false"/>
          <w:color w:val="000000"/>
          <w:sz w:val="28"/>
        </w:rPr>
        <w:t xml:space="preserve">
      Соединенные Штаты Америки </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xml:space="preserve">
      Улица 1818 H, N.W. </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xml:space="preserve">
      Телекс:                Факс: </w:t>
      </w:r>
      <w:r>
        <w:br/>
      </w:r>
      <w:r>
        <w:rPr>
          <w:rFonts w:ascii="Times New Roman"/>
          <w:b w:val="false"/>
          <w:i w:val="false"/>
          <w:color w:val="000000"/>
          <w:sz w:val="28"/>
        </w:rPr>
        <w:t>
      248423(MCI)            или 1-202-477-6391</w:t>
      </w:r>
      <w:r>
        <w:br/>
      </w:r>
      <w:r>
        <w:rPr>
          <w:rFonts w:ascii="Times New Roman"/>
          <w:b w:val="false"/>
          <w:i w:val="false"/>
          <w:color w:val="000000"/>
          <w:sz w:val="28"/>
        </w:rPr>
        <w:t>
      64145(MCI)</w:t>
      </w:r>
    </w:p>
    <w:bookmarkEnd w:id="14"/>
    <w:p>
      <w:pPr>
        <w:spacing w:after="0"/>
        <w:ind w:left="0"/>
        <w:jc w:val="both"/>
      </w:pPr>
      <w:r>
        <w:rPr>
          <w:rFonts w:ascii="Times New Roman"/>
          <w:b w:val="false"/>
          <w:i w:val="false"/>
          <w:color w:val="000000"/>
          <w:sz w:val="28"/>
        </w:rPr>
        <w:t>      СОГЛАСОВАНО ______________, ________________, в день и год, указанные выше.</w:t>
      </w:r>
    </w:p>
    <w:p>
      <w:pPr>
        <w:spacing w:after="0"/>
        <w:ind w:left="0"/>
        <w:jc w:val="left"/>
      </w:pPr>
      <w:r>
        <w:rPr>
          <w:rFonts w:ascii="Times New Roman"/>
          <w:b/>
          <w:i w:val="false"/>
          <w:color w:val="000000"/>
        </w:rPr>
        <w:t xml:space="preserve"> РЕСПУБЛИКА КАЗАХСТАН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Бахыт Султанов _______________</w:t>
      </w:r>
    </w:p>
    <w:p>
      <w:pPr>
        <w:spacing w:after="0"/>
        <w:ind w:left="0"/>
        <w:jc w:val="both"/>
      </w:pPr>
      <w:r>
        <w:rPr>
          <w:rFonts w:ascii="Times New Roman"/>
          <w:b w:val="false"/>
          <w:i w:val="false"/>
          <w:color w:val="000000"/>
          <w:sz w:val="28"/>
        </w:rPr>
        <w:t>Должность: Министр финансов _________</w:t>
      </w:r>
    </w:p>
    <w:p>
      <w:pPr>
        <w:spacing w:after="0"/>
        <w:ind w:left="0"/>
        <w:jc w:val="both"/>
      </w:pPr>
      <w:r>
        <w:rPr>
          <w:rFonts w:ascii="Times New Roman"/>
          <w:b/>
          <w:i w:val="false"/>
          <w:color w:val="000000"/>
          <w:sz w:val="28"/>
        </w:rPr>
        <w:t>МЕЖДУНАРОДНЫЙ БАНК РЕКОНСТРУКЦИИ И РАЗВИТИЯ</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Фрэнсис Ато Браун ____________</w:t>
      </w:r>
      <w:r>
        <w:br/>
      </w:r>
      <w:r>
        <w:rPr>
          <w:rFonts w:ascii="Times New Roman"/>
          <w:b w:val="false"/>
          <w:i w:val="false"/>
          <w:color w:val="000000"/>
          <w:sz w:val="28"/>
        </w:rPr>
        <w:t>
Должность: Постоянный представитель</w:t>
      </w:r>
    </w:p>
    <w:bookmarkStart w:name="z29" w:id="15"/>
    <w:p>
      <w:pPr>
        <w:spacing w:after="0"/>
        <w:ind w:left="0"/>
        <w:jc w:val="left"/>
      </w:pPr>
      <w:r>
        <w:rPr>
          <w:rFonts w:ascii="Times New Roman"/>
          <w:b/>
          <w:i w:val="false"/>
          <w:color w:val="000000"/>
        </w:rPr>
        <w:t xml:space="preserve"> 
ПРИЛОЖЕНИЕ 1</w:t>
      </w:r>
    </w:p>
    <w:bookmarkEnd w:id="15"/>
    <w:bookmarkStart w:name="z30" w:id="16"/>
    <w:p>
      <w:pPr>
        <w:spacing w:after="0"/>
        <w:ind w:left="0"/>
        <w:jc w:val="left"/>
      </w:pPr>
      <w:r>
        <w:rPr>
          <w:rFonts w:ascii="Times New Roman"/>
          <w:b/>
          <w:i w:val="false"/>
          <w:color w:val="000000"/>
        </w:rPr>
        <w:t xml:space="preserve"> 
Действия программы; Доступность средств Займа</w:t>
      </w:r>
    </w:p>
    <w:bookmarkEnd w:id="16"/>
    <w:bookmarkStart w:name="z31" w:id="1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Действия, предпринятые в рамках Программы</w:t>
      </w:r>
    </w:p>
    <w:bookmarkEnd w:id="17"/>
    <w:bookmarkStart w:name="z32"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Действия, предпринятые в рамках Программы</w:t>
      </w:r>
      <w:r>
        <w:rPr>
          <w:rFonts w:ascii="Times New Roman"/>
          <w:b w:val="false"/>
          <w:i w:val="false"/>
          <w:color w:val="000000"/>
          <w:sz w:val="28"/>
        </w:rPr>
        <w:t>. Действия, предпринятые Заемщиком в рамках Программы, включают следующее:</w:t>
      </w:r>
      <w:r>
        <w:br/>
      </w:r>
      <w:r>
        <w:rPr>
          <w:rFonts w:ascii="Times New Roman"/>
          <w:b w:val="false"/>
          <w:i w:val="false"/>
          <w:color w:val="000000"/>
          <w:sz w:val="28"/>
        </w:rPr>
        <w:t>
</w:t>
      </w:r>
      <w:r>
        <w:rPr>
          <w:rFonts w:ascii="Times New Roman"/>
          <w:b w:val="false"/>
          <w:i w:val="false"/>
          <w:color w:val="000000"/>
          <w:sz w:val="28"/>
        </w:rPr>
        <w:t xml:space="preserve">
      1. Заемщик произвел следующие фискальные корректировки: </w:t>
      </w:r>
      <w:r>
        <w:br/>
      </w:r>
      <w:r>
        <w:rPr>
          <w:rFonts w:ascii="Times New Roman"/>
          <w:b w:val="false"/>
          <w:i w:val="false"/>
          <w:color w:val="000000"/>
          <w:sz w:val="28"/>
        </w:rPr>
        <w:t>
      (a) Заемщик пересмотрел расходную часть Республиканского бюджета на 2015 год, сократив ее почти на восемь процентов, о чем свидетельствует </w:t>
      </w:r>
      <w:r>
        <w:rPr>
          <w:rFonts w:ascii="Times New Roman"/>
          <w:b w:val="false"/>
          <w:i w:val="false"/>
          <w:color w:val="000000"/>
          <w:sz w:val="28"/>
        </w:rPr>
        <w:t>Закон</w:t>
      </w:r>
      <w:r>
        <w:rPr>
          <w:rFonts w:ascii="Times New Roman"/>
          <w:b w:val="false"/>
          <w:i w:val="false"/>
          <w:color w:val="000000"/>
          <w:sz w:val="28"/>
        </w:rPr>
        <w:t xml:space="preserve"> РК от 11 марта 2015 года № 290-V «О внесении изменений и дополнений в Закон Республики Казахстан «О республиканском бюджете на 2015-2017 годы» с тем, чтобы предотвратить чрезмерный рост ненефтяного дефицита; и</w:t>
      </w:r>
      <w:r>
        <w:br/>
      </w:r>
      <w:r>
        <w:rPr>
          <w:rFonts w:ascii="Times New Roman"/>
          <w:b w:val="false"/>
          <w:i w:val="false"/>
          <w:color w:val="000000"/>
          <w:sz w:val="28"/>
        </w:rPr>
        <w:t>
      (b) Заемщик внес изменения в приказ Министра национальной экономики от 8 января 2015 года № 9 «Об утверждении Правил и сроков разработки прогноза социально-экономического развития» (также называемые Правилами разработки среднесрочной макроэкономической и фискальной политики), о чем свидетельствует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от 21 июля 2015 года № 557 с тем, чтобы определение термина «ненефтяной дефицит»: (i) полностью охватывало консолидированный бюджет (состоящий из Республиканского бюджета, местных бюджетов и Национального фонда Республики Казахстан); и (ii) надлежащим образом включало вывозные/экспортные таможенные пошлины на сырую нефть в состав нефтяных доходов.</w:t>
      </w:r>
      <w:r>
        <w:br/>
      </w:r>
      <w:r>
        <w:rPr>
          <w:rFonts w:ascii="Times New Roman"/>
          <w:b w:val="false"/>
          <w:i w:val="false"/>
          <w:color w:val="000000"/>
          <w:sz w:val="28"/>
        </w:rPr>
        <w:t>
</w:t>
      </w:r>
      <w:r>
        <w:rPr>
          <w:rFonts w:ascii="Times New Roman"/>
          <w:b w:val="false"/>
          <w:i w:val="false"/>
          <w:color w:val="000000"/>
          <w:sz w:val="28"/>
        </w:rPr>
        <w:t xml:space="preserve">
      2. Заемщик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 чем свидетельствует постановление Правительства РК от 29 августа 2015 года № 710 для увеличения поступлений от ненефтяных доходов путем снижения регистрационного порога НДС с 30 000 до 3 234 месячных расчетных показателей (МРП) эквивалента годового оборота. </w:t>
      </w:r>
      <w:r>
        <w:br/>
      </w:r>
      <w:r>
        <w:rPr>
          <w:rFonts w:ascii="Times New Roman"/>
          <w:b w:val="false"/>
          <w:i w:val="false"/>
          <w:color w:val="000000"/>
          <w:sz w:val="28"/>
        </w:rPr>
        <w:t>
</w:t>
      </w:r>
      <w:r>
        <w:rPr>
          <w:rFonts w:ascii="Times New Roman"/>
          <w:b w:val="false"/>
          <w:i w:val="false"/>
          <w:color w:val="000000"/>
          <w:sz w:val="28"/>
        </w:rPr>
        <w:t>
      3. Национальный Банк Республики Казахстан (НБРК) предпринял следующие действия в соответствии с «Денежно-кредитной политикой Республики Казахстан до 2020 года»:</w:t>
      </w:r>
      <w:r>
        <w:br/>
      </w:r>
      <w:r>
        <w:rPr>
          <w:rFonts w:ascii="Times New Roman"/>
          <w:b w:val="false"/>
          <w:i w:val="false"/>
          <w:color w:val="000000"/>
          <w:sz w:val="28"/>
        </w:rPr>
        <w:t>
      (a) Перешел к режиму плавающего обменного курса, о чем свидетельствуют «Совместное Заявление Правительства РК и Национального Банка РК о переходе к новой экономической политике» от 20 августа 2015 года и пресс-релиз НБРК от 21 августа 2015 года № 38;</w:t>
      </w:r>
      <w:r>
        <w:br/>
      </w:r>
      <w:r>
        <w:rPr>
          <w:rFonts w:ascii="Times New Roman"/>
          <w:b w:val="false"/>
          <w:i w:val="false"/>
          <w:color w:val="000000"/>
          <w:sz w:val="28"/>
        </w:rPr>
        <w:t>
      (b) Внедрил новую базовую процентную ставку НБРК в рамках перехода к инфляционному таргетированию, о чем свидетельствует пресс-релиз НБРК от 2 сентября 2015 года № 43; и</w:t>
      </w:r>
      <w:r>
        <w:br/>
      </w:r>
      <w:r>
        <w:rPr>
          <w:rFonts w:ascii="Times New Roman"/>
          <w:b w:val="false"/>
          <w:i w:val="false"/>
          <w:color w:val="000000"/>
          <w:sz w:val="28"/>
        </w:rPr>
        <w:t xml:space="preserve">
      (c)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 чем свидетельствует постановление Правительства РК от 29 мая 2015 года № 391, регламентируюшее утверждение правил проведения операций на открытом рынке для эффективного проведения денежно-кредитной политики. </w:t>
      </w:r>
      <w:r>
        <w:br/>
      </w:r>
      <w:r>
        <w:rPr>
          <w:rFonts w:ascii="Times New Roman"/>
          <w:b w:val="false"/>
          <w:i w:val="false"/>
          <w:color w:val="000000"/>
          <w:sz w:val="28"/>
        </w:rPr>
        <w:t>
</w:t>
      </w:r>
      <w:r>
        <w:rPr>
          <w:rFonts w:ascii="Times New Roman"/>
          <w:b w:val="false"/>
          <w:i w:val="false"/>
          <w:color w:val="000000"/>
          <w:sz w:val="28"/>
        </w:rPr>
        <w:t xml:space="preserve">
      4. Заемщик принял следующие законодательные акты в целях обеспечения правовой основы по неплатежеспособности юридических лиц: </w:t>
      </w:r>
      <w:r>
        <w:br/>
      </w:r>
      <w:r>
        <w:rPr>
          <w:rFonts w:ascii="Times New Roman"/>
          <w:b w:val="false"/>
          <w:i w:val="false"/>
          <w:color w:val="000000"/>
          <w:sz w:val="28"/>
        </w:rPr>
        <w:t>
      (а) </w:t>
      </w:r>
      <w:r>
        <w:rPr>
          <w:rFonts w:ascii="Times New Roman"/>
          <w:b w:val="false"/>
          <w:i w:val="false"/>
          <w:color w:val="000000"/>
          <w:sz w:val="28"/>
        </w:rPr>
        <w:t>Закон</w:t>
      </w:r>
      <w:r>
        <w:rPr>
          <w:rFonts w:ascii="Times New Roman"/>
          <w:b w:val="false"/>
          <w:i w:val="false"/>
          <w:color w:val="000000"/>
          <w:sz w:val="28"/>
        </w:rPr>
        <w:t xml:space="preserve"> РК от 29 декабря 2014 года № 269-V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который устанавливает правовую основу по неплатежеспособности юридических лиц; и</w:t>
      </w:r>
      <w:r>
        <w:br/>
      </w:r>
      <w:r>
        <w:rPr>
          <w:rFonts w:ascii="Times New Roman"/>
          <w:b w:val="false"/>
          <w:i w:val="false"/>
          <w:color w:val="000000"/>
          <w:sz w:val="28"/>
        </w:rPr>
        <w:t xml:space="preserve">
      (b) Подзаконные акты, направленные на реализацию правовой основы по неплатежеспособности юридических лиц, отмеченной в подразделе 4 (a) выше, в частности: </w:t>
      </w:r>
      <w:r>
        <w:br/>
      </w:r>
      <w:r>
        <w:rPr>
          <w:rFonts w:ascii="Times New Roman"/>
          <w:b w:val="false"/>
          <w:i w:val="false"/>
          <w:color w:val="000000"/>
          <w:sz w:val="28"/>
        </w:rPr>
        <w:t>
      (i)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16 февраля 2015 года № 92, который предусматривает возмещение по налогам неплатежеспособных юридических лиц и административных расходов по банкротству;</w:t>
      </w:r>
      <w:r>
        <w:br/>
      </w:r>
      <w:r>
        <w:rPr>
          <w:rFonts w:ascii="Times New Roman"/>
          <w:b w:val="false"/>
          <w:i w:val="false"/>
          <w:color w:val="000000"/>
          <w:sz w:val="28"/>
        </w:rPr>
        <w:t>
      (ii)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26 февраля 2015 года № 131, устанавливающий права администраторов в реабилитационной процедуре и процедуре банкротства в контексте камерального контроля за деятельностью администраторов в процедурах реабилитации и банкротства; </w:t>
      </w:r>
      <w:r>
        <w:br/>
      </w:r>
      <w:r>
        <w:rPr>
          <w:rFonts w:ascii="Times New Roman"/>
          <w:b w:val="false"/>
          <w:i w:val="false"/>
          <w:color w:val="000000"/>
          <w:sz w:val="28"/>
        </w:rPr>
        <w:t>
      (iii)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26 февраля 2015 года № 132, определяющий основы отчетности администратора банкротства по нарушениям и санкциям; </w:t>
      </w:r>
      <w:r>
        <w:br/>
      </w:r>
      <w:r>
        <w:rPr>
          <w:rFonts w:ascii="Times New Roman"/>
          <w:b w:val="false"/>
          <w:i w:val="false"/>
          <w:color w:val="000000"/>
          <w:sz w:val="28"/>
        </w:rPr>
        <w:t>
      (iv)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18 марта 2015 года № 183, устанавливающий минимальную базовую комиссию администратора банкротства; </w:t>
      </w:r>
      <w:r>
        <w:br/>
      </w:r>
      <w:r>
        <w:rPr>
          <w:rFonts w:ascii="Times New Roman"/>
          <w:b w:val="false"/>
          <w:i w:val="false"/>
          <w:color w:val="000000"/>
          <w:sz w:val="28"/>
        </w:rPr>
        <w:t>
      (v)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26 февраля 2015 года № 130, регламентирующий процедуру регистрации администраторов банкротства; и</w:t>
      </w:r>
      <w:r>
        <w:br/>
      </w:r>
      <w:r>
        <w:rPr>
          <w:rFonts w:ascii="Times New Roman"/>
          <w:b w:val="false"/>
          <w:i w:val="false"/>
          <w:color w:val="000000"/>
          <w:sz w:val="28"/>
        </w:rPr>
        <w:t>
      (vi)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17 марта 2015 года № 178, устанавливающий права и процедуры по проведению электронного аукциона по изъятым активам.</w:t>
      </w:r>
      <w:r>
        <w:br/>
      </w:r>
      <w:r>
        <w:rPr>
          <w:rFonts w:ascii="Times New Roman"/>
          <w:b w:val="false"/>
          <w:i w:val="false"/>
          <w:color w:val="000000"/>
          <w:sz w:val="28"/>
        </w:rPr>
        <w:t>
</w:t>
      </w:r>
      <w:r>
        <w:rPr>
          <w:rFonts w:ascii="Times New Roman"/>
          <w:b w:val="false"/>
          <w:i w:val="false"/>
          <w:color w:val="000000"/>
          <w:sz w:val="28"/>
        </w:rPr>
        <w:t xml:space="preserve">
      5. НБРК выпустил пересмотренные пруденциальные нормативы и требования по отчетности, нацеленные на более эффективное управление рисками банками, в соответствии с: </w:t>
      </w:r>
      <w:r>
        <w:br/>
      </w:r>
      <w:r>
        <w:rPr>
          <w:rFonts w:ascii="Times New Roman"/>
          <w:b w:val="false"/>
          <w:i w:val="false"/>
          <w:color w:val="000000"/>
          <w:sz w:val="28"/>
        </w:rPr>
        <w:t>
      (a) Пересмотренными положениями постановления правления Агентства по финансовому надзору № 358, о чем свидетельствует </w:t>
      </w:r>
      <w:r>
        <w:rPr>
          <w:rFonts w:ascii="Times New Roman"/>
          <w:b w:val="false"/>
          <w:i w:val="false"/>
          <w:color w:val="000000"/>
          <w:sz w:val="28"/>
        </w:rPr>
        <w:t>постановление</w:t>
      </w:r>
      <w:r>
        <w:rPr>
          <w:rFonts w:ascii="Times New Roman"/>
          <w:b w:val="false"/>
          <w:i w:val="false"/>
          <w:color w:val="000000"/>
          <w:sz w:val="28"/>
        </w:rPr>
        <w:t xml:space="preserve"> правления НБРК от 27 мая 2014 года № 97, введенными в действие с 1 января 2015 года и направленными на (i) пересмотр рисковых параметров в соответствии с Базель III, (ii) увеличение акционерного капитала банков, и (iii) требование по формированию консервационных буферов в банках; и</w:t>
      </w:r>
      <w:r>
        <w:br/>
      </w:r>
      <w:r>
        <w:rPr>
          <w:rFonts w:ascii="Times New Roman"/>
          <w:b w:val="false"/>
          <w:i w:val="false"/>
          <w:color w:val="000000"/>
          <w:sz w:val="28"/>
        </w:rPr>
        <w:t>
      (b) Принятым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НБРК от 24 декабря 2014 года № 256, который требует от банков привести их процедуры в соответствие с МСФО 13 в целях ориентированного на рынок раскрытия информации о справедливой стоимости, а также обеспечения более последовательной, периодичной и электронно-задокументированной оценки залоговой базы.</w:t>
      </w:r>
      <w:r>
        <w:br/>
      </w:r>
      <w:r>
        <w:rPr>
          <w:rFonts w:ascii="Times New Roman"/>
          <w:b w:val="false"/>
          <w:i w:val="false"/>
          <w:color w:val="000000"/>
          <w:sz w:val="28"/>
        </w:rPr>
        <w:t>
</w:t>
      </w:r>
      <w:r>
        <w:rPr>
          <w:rFonts w:ascii="Times New Roman"/>
          <w:b w:val="false"/>
          <w:i w:val="false"/>
          <w:color w:val="000000"/>
          <w:sz w:val="28"/>
        </w:rPr>
        <w:t xml:space="preserve">
      6. В соответствии с обязательствами Заемщика по вступлению в ВТО, в частности, положениями и правилами Соглашения о связанных с торговлей инвестиционных мерах, Заемщик представил на рассмотрение Парламента законопроект «О внесении изменений и дополнений в некоторые законодательные акты Республики Казахстан в связи со вступлением во Всемирную торговую организацию», о чем свидетельствует постановление Правительства РК от 11 сентября 2015 года № 775, предписывающее минимальные пороговые значения по местному содержанию в работах и услугах. </w:t>
      </w:r>
      <w:r>
        <w:br/>
      </w:r>
      <w:r>
        <w:rPr>
          <w:rFonts w:ascii="Times New Roman"/>
          <w:b w:val="false"/>
          <w:i w:val="false"/>
          <w:color w:val="000000"/>
          <w:sz w:val="28"/>
        </w:rPr>
        <w:t>
</w:t>
      </w:r>
      <w:r>
        <w:rPr>
          <w:rFonts w:ascii="Times New Roman"/>
          <w:b w:val="false"/>
          <w:i w:val="false"/>
          <w:color w:val="000000"/>
          <w:sz w:val="28"/>
        </w:rPr>
        <w:t xml:space="preserve">
      7. МНЭ внедрило механизмы оценки регуляторного воздействия на бизнес посредством: </w:t>
      </w:r>
      <w:r>
        <w:br/>
      </w:r>
      <w:r>
        <w:rPr>
          <w:rFonts w:ascii="Times New Roman"/>
          <w:b w:val="false"/>
          <w:i w:val="false"/>
          <w:color w:val="000000"/>
          <w:sz w:val="28"/>
        </w:rPr>
        <w:t>
      (a) Принятия </w:t>
      </w:r>
      <w:r>
        <w:rPr>
          <w:rFonts w:ascii="Times New Roman"/>
          <w:b w:val="false"/>
          <w:i w:val="false"/>
          <w:color w:val="000000"/>
          <w:sz w:val="28"/>
        </w:rPr>
        <w:t>Правил</w:t>
      </w:r>
      <w:r>
        <w:rPr>
          <w:rFonts w:ascii="Times New Roman"/>
          <w:b w:val="false"/>
          <w:i w:val="false"/>
          <w:color w:val="000000"/>
          <w:sz w:val="28"/>
        </w:rPr>
        <w:t xml:space="preserve"> проведения анализа регуляторного воздействия, о чем свидетельствует приказ Министра национальной экономики от 21 января 2015 года № 32; и</w:t>
      </w:r>
      <w:r>
        <w:br/>
      </w:r>
      <w:r>
        <w:rPr>
          <w:rFonts w:ascii="Times New Roman"/>
          <w:b w:val="false"/>
          <w:i w:val="false"/>
          <w:color w:val="000000"/>
          <w:sz w:val="28"/>
        </w:rPr>
        <w:t>
      (b) Учреждения Управления регуляторной политики при Министерстве национальной экономики с обеспечением адекватного штатного состава в соответствии с приказом ответственного секретаря Министерства национальной экономики от 3 сентября 2015 года № 44.</w:t>
      </w:r>
      <w:r>
        <w:br/>
      </w:r>
      <w:r>
        <w:rPr>
          <w:rFonts w:ascii="Times New Roman"/>
          <w:b w:val="false"/>
          <w:i w:val="false"/>
          <w:color w:val="000000"/>
          <w:sz w:val="28"/>
        </w:rPr>
        <w:t>
</w:t>
      </w:r>
      <w:r>
        <w:rPr>
          <w:rFonts w:ascii="Times New Roman"/>
          <w:b w:val="false"/>
          <w:i w:val="false"/>
          <w:color w:val="000000"/>
          <w:sz w:val="28"/>
        </w:rPr>
        <w:t>
      8. Заемщик усилил политику по защите конкуренции посредством:</w:t>
      </w:r>
      <w:r>
        <w:br/>
      </w:r>
      <w:r>
        <w:rPr>
          <w:rFonts w:ascii="Times New Roman"/>
          <w:b w:val="false"/>
          <w:i w:val="false"/>
          <w:color w:val="000000"/>
          <w:sz w:val="28"/>
        </w:rPr>
        <w:t>
      (a) Внесения изменений в существующие нормы по соблюдению антикартельных требований в (i) </w:t>
      </w:r>
      <w:r>
        <w:rPr>
          <w:rFonts w:ascii="Times New Roman"/>
          <w:b w:val="false"/>
          <w:i w:val="false"/>
          <w:color w:val="000000"/>
          <w:sz w:val="28"/>
        </w:rPr>
        <w:t>Законе</w:t>
      </w:r>
      <w:r>
        <w:rPr>
          <w:rFonts w:ascii="Times New Roman"/>
          <w:b w:val="false"/>
          <w:i w:val="false"/>
          <w:color w:val="000000"/>
          <w:sz w:val="28"/>
        </w:rPr>
        <w:t xml:space="preserve"> РК «О конкуренции» от 25 декабря 2008 года № 112-IV и (ii) </w:t>
      </w:r>
      <w:r>
        <w:rPr>
          <w:rFonts w:ascii="Times New Roman"/>
          <w:b w:val="false"/>
          <w:i w:val="false"/>
          <w:color w:val="000000"/>
          <w:sz w:val="28"/>
        </w:rPr>
        <w:t>Кодексе</w:t>
      </w:r>
      <w:r>
        <w:rPr>
          <w:rFonts w:ascii="Times New Roman"/>
          <w:b w:val="false"/>
          <w:i w:val="false"/>
          <w:color w:val="000000"/>
          <w:sz w:val="28"/>
        </w:rPr>
        <w:t xml:space="preserve"> РК об административных правонарушениях от 5 июля 2014 года № 235-V, с внесением в оба закона изменений и дополнений,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РК от 5 мая 2015 года № 312-V; </w:t>
      </w:r>
      <w:r>
        <w:br/>
      </w:r>
      <w:r>
        <w:rPr>
          <w:rFonts w:ascii="Times New Roman"/>
          <w:b w:val="false"/>
          <w:i w:val="false"/>
          <w:color w:val="000000"/>
          <w:sz w:val="28"/>
        </w:rPr>
        <w:t>
      (b) Принятия </w:t>
      </w:r>
      <w:r>
        <w:rPr>
          <w:rFonts w:ascii="Times New Roman"/>
          <w:b w:val="false"/>
          <w:i w:val="false"/>
          <w:color w:val="000000"/>
          <w:sz w:val="28"/>
        </w:rPr>
        <w:t>Методики</w:t>
      </w:r>
      <w:r>
        <w:rPr>
          <w:rFonts w:ascii="Times New Roman"/>
          <w:b w:val="false"/>
          <w:i w:val="false"/>
          <w:color w:val="000000"/>
          <w:sz w:val="28"/>
        </w:rPr>
        <w:t xml:space="preserve"> по проведению анализа и оценки состояния конкурентной среды на товарном рынке, о чем свидетельствует приказ Министра национальной экономики от 2 апреля 2015 года № 303.</w:t>
      </w:r>
      <w:r>
        <w:br/>
      </w:r>
      <w:r>
        <w:rPr>
          <w:rFonts w:ascii="Times New Roman"/>
          <w:b w:val="false"/>
          <w:i w:val="false"/>
          <w:color w:val="000000"/>
          <w:sz w:val="28"/>
        </w:rPr>
        <w:t>
</w:t>
      </w:r>
      <w:r>
        <w:rPr>
          <w:rFonts w:ascii="Times New Roman"/>
          <w:b w:val="false"/>
          <w:i w:val="false"/>
          <w:color w:val="000000"/>
          <w:sz w:val="28"/>
        </w:rPr>
        <w:t>
      9. Заемщик утвердил </w:t>
      </w:r>
      <w:r>
        <w:rPr>
          <w:rFonts w:ascii="Times New Roman"/>
          <w:b w:val="false"/>
          <w:i w:val="false"/>
          <w:color w:val="000000"/>
          <w:sz w:val="28"/>
        </w:rPr>
        <w:t>Кодекс</w:t>
      </w:r>
      <w:r>
        <w:rPr>
          <w:rFonts w:ascii="Times New Roman"/>
          <w:b w:val="false"/>
          <w:i w:val="false"/>
          <w:color w:val="000000"/>
          <w:sz w:val="28"/>
        </w:rPr>
        <w:t xml:space="preserve"> корпоративного управления АО «Фонд национального благосостояния «Самрук-Казына», о чем свидетельствует постановление Правительства РК от 15 апреля 2015 года № 239.</w:t>
      </w:r>
    </w:p>
    <w:bookmarkEnd w:id="18"/>
    <w:bookmarkStart w:name="z42" w:id="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Доступность средств займа</w:t>
      </w:r>
    </w:p>
    <w:bookmarkEnd w:id="19"/>
    <w:bookmarkStart w:name="z43" w:id="20"/>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r>
        <w:rPr>
          <w:rFonts w:ascii="Times New Roman"/>
          <w:b w:val="false"/>
          <w:i w:val="false"/>
          <w:color w:val="000000"/>
          <w:sz w:val="28"/>
        </w:rPr>
        <w:t>.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Заемщику.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B. Распределение средств Займа</w:t>
      </w:r>
      <w:r>
        <w:rPr>
          <w:rFonts w:ascii="Times New Roman"/>
          <w:b w:val="false"/>
          <w:i w:val="false"/>
          <w:color w:val="000000"/>
          <w:sz w:val="28"/>
        </w:rPr>
        <w:t>. Заем (за исключением суммы, которую необходимо выплатить в качестве единовременной комиссии) выделяется в виде единовременного транша, из средств которого Заемщик может снимать заемные средства. Распределение сумм Займа указано в следующей таблице: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810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средств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выделенного займа (выражена в долларах США)</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Единовременный транш</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bl>
    <w:bookmarkStart w:name="z45" w:id="21"/>
    <w:p>
      <w:pPr>
        <w:spacing w:after="0"/>
        <w:ind w:left="0"/>
        <w:jc w:val="both"/>
      </w:pPr>
      <w:r>
        <w:rPr>
          <w:rFonts w:ascii="Times New Roman"/>
          <w:b w:val="false"/>
          <w:i w:val="false"/>
          <w:color w:val="000000"/>
          <w:sz w:val="28"/>
        </w:rPr>
        <w:t>
      </w:t>
      </w:r>
      <w:r>
        <w:rPr>
          <w:rFonts w:ascii="Times New Roman"/>
          <w:b/>
          <w:i w:val="false"/>
          <w:color w:val="000000"/>
          <w:sz w:val="28"/>
        </w:rPr>
        <w:t>C. Выплата Единовременной комиссии</w:t>
      </w:r>
      <w:r>
        <w:rPr>
          <w:rFonts w:ascii="Times New Roman"/>
          <w:b w:val="false"/>
          <w:i w:val="false"/>
          <w:color w:val="000000"/>
          <w:sz w:val="28"/>
        </w:rPr>
        <w:t>. Заемщик не может снимать средства со счета Займа до тех пор, пока полностью не будет выплачена единовременная комиссия.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 Условия выделения транша</w:t>
      </w:r>
      <w:r>
        <w:rPr>
          <w:rFonts w:ascii="Times New Roman"/>
          <w:b w:val="false"/>
          <w:i w:val="false"/>
          <w:color w:val="000000"/>
          <w:sz w:val="28"/>
        </w:rPr>
        <w:t>. Средства в виде единовременного транша не могут быть сняты до тех пор, пока Банк не будет удовлетворен: (a) Программой, реализуемой Заемщиком; и (b) согласованностью макроэкономической политики Заемщика.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E. Депонирование средств Займа</w:t>
      </w:r>
      <w:r>
        <w:rPr>
          <w:rFonts w:ascii="Times New Roman"/>
          <w:b w:val="false"/>
          <w:i w:val="false"/>
          <w:color w:val="000000"/>
          <w:sz w:val="28"/>
        </w:rPr>
        <w:t xml:space="preserve">. За исключением случаев, когда иное согласовано с Банком: </w:t>
      </w:r>
      <w:r>
        <w:br/>
      </w:r>
      <w:r>
        <w:rPr>
          <w:rFonts w:ascii="Times New Roman"/>
          <w:b w:val="false"/>
          <w:i w:val="false"/>
          <w:color w:val="000000"/>
          <w:sz w:val="28"/>
        </w:rPr>
        <w:t>
</w:t>
      </w:r>
      <w:r>
        <w:rPr>
          <w:rFonts w:ascii="Times New Roman"/>
          <w:b w:val="false"/>
          <w:i w:val="false"/>
          <w:color w:val="000000"/>
          <w:sz w:val="28"/>
        </w:rPr>
        <w:t>
      1. Всякое снятие средств со Счета Займа должно быть депонировано Банком на счет, указанный Заемщиком и приемлемый для Банка; и</w:t>
      </w:r>
      <w:r>
        <w:br/>
      </w:r>
      <w:r>
        <w:rPr>
          <w:rFonts w:ascii="Times New Roman"/>
          <w:b w:val="false"/>
          <w:i w:val="false"/>
          <w:color w:val="000000"/>
          <w:sz w:val="28"/>
        </w:rPr>
        <w:t>
</w:t>
      </w:r>
      <w:r>
        <w:rPr>
          <w:rFonts w:ascii="Times New Roman"/>
          <w:b w:val="false"/>
          <w:i w:val="false"/>
          <w:color w:val="000000"/>
          <w:sz w:val="28"/>
        </w:rPr>
        <w:t>
      2. Заемщик должен обеспечить, что при каждом депонировании какой-то суммы Займа на этот счет, эквивалентная сумма будет учитываться в системе бюджетного управления Заемщика, в форме, приемлемой для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F. Неправомочные расходы</w:t>
      </w:r>
      <w:r>
        <w:rPr>
          <w:rFonts w:ascii="Times New Roman"/>
          <w:b w:val="false"/>
          <w:i w:val="false"/>
          <w:color w:val="000000"/>
          <w:sz w:val="28"/>
        </w:rPr>
        <w:t>. Заемщик берет на себя ответственность по недопущению использования средств Займа для финансирования неправомочных расходов. Если Банк обнаружит в любое время, что средства Займа были использованы для покрытия неправомочных расходов, то незамедлительно после получения уведомления от Банка Заемщик должен возместить Банку эквивалентную сумму. Суммы, возмещенные Банку по такому требованию, будут аннулированы.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G. Дата закрытия</w:t>
      </w:r>
      <w:r>
        <w:rPr>
          <w:rFonts w:ascii="Times New Roman"/>
          <w:b w:val="false"/>
          <w:i w:val="false"/>
          <w:color w:val="000000"/>
          <w:sz w:val="28"/>
        </w:rPr>
        <w:t>. Датой закрытия является 31 декабря 2016 г.</w:t>
      </w:r>
    </w:p>
    <w:bookmarkEnd w:id="21"/>
    <w:bookmarkStart w:name="z52" w:id="22"/>
    <w:p>
      <w:pPr>
        <w:spacing w:after="0"/>
        <w:ind w:left="0"/>
        <w:jc w:val="left"/>
      </w:pPr>
      <w:r>
        <w:rPr>
          <w:rFonts w:ascii="Times New Roman"/>
          <w:b/>
          <w:i w:val="false"/>
          <w:color w:val="000000"/>
        </w:rPr>
        <w:t xml:space="preserve"> 
ПРИЛОЖЕНИЕ 2 График погашения</w:t>
      </w:r>
    </w:p>
    <w:bookmarkEnd w:id="22"/>
    <w:bookmarkStart w:name="z53" w:id="23"/>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конвертация валюты.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по основному долгу</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 выражении)</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 и 1 сентября каждого года, начиная с 1 сентября 2018 года по 1 марта 2035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2035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bl>
    <w:bookmarkStart w:name="z54" w:id="24"/>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xml:space="preserve">
      b) Несмотря на положения подпункта (a)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 </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валюты всей или любой части займа на Утвержденную валюту, сумма, конвертированная таким образом на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текущей установленной ставки, если Банк примет такое решение в соответствии с руководством по Конвертации.</w:t>
      </w:r>
      <w:r>
        <w:br/>
      </w:r>
      <w:r>
        <w:rPr>
          <w:rFonts w:ascii="Times New Roman"/>
          <w:b w:val="false"/>
          <w:i w:val="false"/>
          <w:color w:val="000000"/>
          <w:sz w:val="28"/>
        </w:rPr>
        <w:t>
</w:t>
      </w:r>
      <w:r>
        <w:rPr>
          <w:rFonts w:ascii="Times New Roman"/>
          <w:b w:val="false"/>
          <w:i w:val="false"/>
          <w:color w:val="000000"/>
          <w:sz w:val="28"/>
        </w:rPr>
        <w:t>
      5. Если снятый баланс займа выражен в более чем одной валюте займа, положения настоящего приложения применяются раздельно к суммам, выраженным в каждой валюте займа, с разработкой отдельного графика погашения для каждой такой суммы.</w:t>
      </w:r>
    </w:p>
    <w:bookmarkEnd w:id="24"/>
    <w:bookmarkStart w:name="z58" w:id="25"/>
    <w:p>
      <w:pPr>
        <w:spacing w:after="0"/>
        <w:ind w:left="0"/>
        <w:jc w:val="left"/>
      </w:pPr>
      <w:r>
        <w:rPr>
          <w:rFonts w:ascii="Times New Roman"/>
          <w:b/>
          <w:i w:val="false"/>
          <w:color w:val="000000"/>
        </w:rPr>
        <w:t xml:space="preserve"> 
ДОПОЛНЕНИЕ</w:t>
      </w:r>
    </w:p>
    <w:bookmarkEnd w:id="25"/>
    <w:bookmarkStart w:name="z59" w:id="26"/>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bookmarkEnd w:id="26"/>
    <w:bookmarkStart w:name="z60" w:id="27"/>
    <w:p>
      <w:pPr>
        <w:spacing w:after="0"/>
        <w:ind w:left="0"/>
        <w:jc w:val="both"/>
      </w:pPr>
      <w:r>
        <w:rPr>
          <w:rFonts w:ascii="Times New Roman"/>
          <w:b w:val="false"/>
          <w:i w:val="false"/>
          <w:color w:val="000000"/>
          <w:sz w:val="28"/>
        </w:rPr>
        <w:t xml:space="preserve">
      1. «Республиканский бюджет на 2015 год» означает республиканский бюджет Заемщика за период с 1 января 2015 года по 31 декабря 2015 года. </w:t>
      </w:r>
      <w:r>
        <w:br/>
      </w:r>
      <w:r>
        <w:rPr>
          <w:rFonts w:ascii="Times New Roman"/>
          <w:b w:val="false"/>
          <w:i w:val="false"/>
          <w:color w:val="000000"/>
          <w:sz w:val="28"/>
        </w:rPr>
        <w:t>
</w:t>
      </w:r>
      <w:r>
        <w:rPr>
          <w:rFonts w:ascii="Times New Roman"/>
          <w:b w:val="false"/>
          <w:i w:val="false"/>
          <w:color w:val="000000"/>
          <w:sz w:val="28"/>
        </w:rPr>
        <w:t xml:space="preserve">
      2. «Соглашение о связанных с торговлей инвестиционных мерах» означает соглашение, заключенное в 1994 году членами Генерального соглашения по тарифам и торговле (предшественник ВТО), устанавливающее правила, которые применяются к внутренним нормам страны в отношении иностранных инвесторов. </w:t>
      </w:r>
      <w:r>
        <w:br/>
      </w:r>
      <w:r>
        <w:rPr>
          <w:rFonts w:ascii="Times New Roman"/>
          <w:b w:val="false"/>
          <w:i w:val="false"/>
          <w:color w:val="000000"/>
          <w:sz w:val="28"/>
        </w:rPr>
        <w:t>
</w:t>
      </w:r>
      <w:r>
        <w:rPr>
          <w:rFonts w:ascii="Times New Roman"/>
          <w:b w:val="false"/>
          <w:i w:val="false"/>
          <w:color w:val="000000"/>
          <w:sz w:val="28"/>
        </w:rPr>
        <w:t xml:space="preserve">
      3. «Базель III» означает реформы, разработанные Базельским комитетом по банковскому надзору для укрепления регулирования, надзора и управления рисками в банковском секторе. </w:t>
      </w:r>
      <w:r>
        <w:br/>
      </w:r>
      <w:r>
        <w:rPr>
          <w:rFonts w:ascii="Times New Roman"/>
          <w:b w:val="false"/>
          <w:i w:val="false"/>
          <w:color w:val="000000"/>
          <w:sz w:val="28"/>
        </w:rPr>
        <w:t>
</w:t>
      </w:r>
      <w:r>
        <w:rPr>
          <w:rFonts w:ascii="Times New Roman"/>
          <w:b w:val="false"/>
          <w:i w:val="false"/>
          <w:color w:val="000000"/>
          <w:sz w:val="28"/>
        </w:rPr>
        <w:t xml:space="preserve">
      4. «Неправомочные расходы» означают любые расходы: </w:t>
      </w:r>
      <w:r>
        <w:br/>
      </w:r>
      <w:r>
        <w:rPr>
          <w:rFonts w:ascii="Times New Roman"/>
          <w:b w:val="false"/>
          <w:i w:val="false"/>
          <w:color w:val="000000"/>
          <w:sz w:val="28"/>
        </w:rPr>
        <w:t>
      (a) на товары или услуги, предоставляемые по контрактам, финансируемым или подлежащим финансированию любой национальной или международной финансовой организацией или агентством, не являющимся Банком или Ассоциацией, или финансируемым Банком или Ассоциацией в рамках других займов, кредитов или грантов;</w:t>
      </w:r>
      <w:r>
        <w:br/>
      </w:r>
      <w:r>
        <w:rPr>
          <w:rFonts w:ascii="Times New Roman"/>
          <w:b w:val="false"/>
          <w:i w:val="false"/>
          <w:color w:val="000000"/>
          <w:sz w:val="28"/>
        </w:rPr>
        <w:t>
      (b) на товары, входящие в состав следующих групп или подгрупп стандартов международной торговой классификации, версия 3 (SITC, Rev.3), опубликованных ООН в сборнике статистических материалов, серия M, № 34/Версия 3 (1986) (SITC), или в любые другие последующие группы или подгруппы новых версий Стандартов международной торговой классификации, о которых Банк должен уведомить Заемщика: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3735"/>
        <w:gridCol w:w="7329"/>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Подгруппа</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непромышленный табак, табачные отходы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табак (с/без табачных заменителей)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или сопутствующие материалы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обработанные или необработанные драгоценные и полудрагоценные камни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Атомные реакторы и его части, топливные элементы (картриджи), необлученные, для ядерных реакторов</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728.43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табачных изделий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золота, серебра, платины (за исключением часов и часовых камер), также ювелирные золотые и серебряные изделия (включая вставки из драгоценных камней)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Немонетарное золото (за исключением золотосодержащей руды и концентратов)</w:t>
            </w:r>
          </w:p>
        </w:tc>
      </w:tr>
    </w:tbl>
    <w:bookmarkStart w:name="z64" w:id="28"/>
    <w:p>
      <w:pPr>
        <w:spacing w:after="0"/>
        <w:ind w:left="0"/>
        <w:jc w:val="both"/>
      </w:pPr>
      <w:r>
        <w:rPr>
          <w:rFonts w:ascii="Times New Roman"/>
          <w:b w:val="false"/>
          <w:i w:val="false"/>
          <w:color w:val="000000"/>
          <w:sz w:val="28"/>
        </w:rPr>
        <w:t>      (c) на товары, предназначенные для военных или военизированных целей или потребления в качестве предметов роскоши;</w:t>
      </w:r>
      <w:r>
        <w:br/>
      </w:r>
      <w:r>
        <w:rPr>
          <w:rFonts w:ascii="Times New Roman"/>
          <w:b w:val="false"/>
          <w:i w:val="false"/>
          <w:color w:val="000000"/>
          <w:sz w:val="28"/>
        </w:rPr>
        <w:t>
      (d) на экологически опасные товары, производство, использование и импорт которых запрещены законами Заемщика или международными соглашениями, по которым Заемщик является одной из сторон;</w:t>
      </w:r>
      <w:r>
        <w:br/>
      </w:r>
      <w:r>
        <w:rPr>
          <w:rFonts w:ascii="Times New Roman"/>
          <w:b w:val="false"/>
          <w:i w:val="false"/>
          <w:color w:val="000000"/>
          <w:sz w:val="28"/>
        </w:rPr>
        <w:t>
      (e) по любым платежам, запрещенным решением Совета Безопасности Организации Объединенных Наций, принятым в соответствии с главой VII Устава ООН; и</w:t>
      </w:r>
      <w:r>
        <w:br/>
      </w:r>
      <w:r>
        <w:rPr>
          <w:rFonts w:ascii="Times New Roman"/>
          <w:b w:val="false"/>
          <w:i w:val="false"/>
          <w:color w:val="000000"/>
          <w:sz w:val="28"/>
        </w:rPr>
        <w:t>
      (f) в отношении которых Банк обнаружил, что какой-либо представитель Заемщика (или любой иной получатель каких-либо средств Займа) принял участие в коррупционной, обманной, мошеннической, основанной на принуждении или сговоре, практике в связи с использованием средств Займа, и Заемщик (или любой иной получатель) не принял своевременных мер и соответствующих действий, удовлетворительных для Банка, направленных на оперативное устранение такой практики.</w:t>
      </w:r>
      <w:r>
        <w:br/>
      </w:r>
      <w:r>
        <w:rPr>
          <w:rFonts w:ascii="Times New Roman"/>
          <w:b w:val="false"/>
          <w:i w:val="false"/>
          <w:color w:val="000000"/>
          <w:sz w:val="28"/>
        </w:rPr>
        <w:t>
      5. «Агентство по финансовому надзору» означает Агентство Республики Казахстан по регулированию и надзору финансового рынка и финансовых организаций, реорганизованное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апреля 2011 года № 25. </w:t>
      </w:r>
      <w:r>
        <w:br/>
      </w:r>
      <w:r>
        <w:rPr>
          <w:rFonts w:ascii="Times New Roman"/>
          <w:b w:val="false"/>
          <w:i w:val="false"/>
          <w:color w:val="000000"/>
          <w:sz w:val="28"/>
        </w:rPr>
        <w:t>
</w:t>
      </w:r>
      <w:r>
        <w:rPr>
          <w:rFonts w:ascii="Times New Roman"/>
          <w:b w:val="false"/>
          <w:i w:val="false"/>
          <w:color w:val="000000"/>
          <w:sz w:val="28"/>
        </w:rPr>
        <w:t xml:space="preserve">
      6. «Общие условия» означают «Общие условия для займов Международного банка реконструкции и развития» от 12 марта 2012 года с учетом изменений, представленных в разделе II данного дополнения. </w:t>
      </w:r>
      <w:r>
        <w:br/>
      </w:r>
      <w:r>
        <w:rPr>
          <w:rFonts w:ascii="Times New Roman"/>
          <w:b w:val="false"/>
          <w:i w:val="false"/>
          <w:color w:val="000000"/>
          <w:sz w:val="28"/>
        </w:rPr>
        <w:t>
</w:t>
      </w:r>
      <w:r>
        <w:rPr>
          <w:rFonts w:ascii="Times New Roman"/>
          <w:b w:val="false"/>
          <w:i w:val="false"/>
          <w:color w:val="000000"/>
          <w:sz w:val="28"/>
        </w:rPr>
        <w:t xml:space="preserve">
      7. «ВВП» означает валовой внутренний продукт Заемщика. </w:t>
      </w:r>
      <w:r>
        <w:br/>
      </w:r>
      <w:r>
        <w:rPr>
          <w:rFonts w:ascii="Times New Roman"/>
          <w:b w:val="false"/>
          <w:i w:val="false"/>
          <w:color w:val="000000"/>
          <w:sz w:val="28"/>
        </w:rPr>
        <w:t>
</w:t>
      </w:r>
      <w:r>
        <w:rPr>
          <w:rFonts w:ascii="Times New Roman"/>
          <w:b w:val="false"/>
          <w:i w:val="false"/>
          <w:color w:val="000000"/>
          <w:sz w:val="28"/>
        </w:rPr>
        <w:t xml:space="preserve">
      8. «МСФО» означает Международные стандарты финансовой отчетности, разработанные Советом по Международным стандартам финансовой отчетности, который является органом нормотворчества Фонда МСФО. </w:t>
      </w:r>
      <w:r>
        <w:br/>
      </w:r>
      <w:r>
        <w:rPr>
          <w:rFonts w:ascii="Times New Roman"/>
          <w:b w:val="false"/>
          <w:i w:val="false"/>
          <w:color w:val="000000"/>
          <w:sz w:val="28"/>
        </w:rPr>
        <w:t>
</w:t>
      </w:r>
      <w:r>
        <w:rPr>
          <w:rFonts w:ascii="Times New Roman"/>
          <w:b w:val="false"/>
          <w:i w:val="false"/>
          <w:color w:val="000000"/>
          <w:sz w:val="28"/>
        </w:rPr>
        <w:t xml:space="preserve">
      9. «МСФО 13» означает «МСФО 13, </w:t>
      </w:r>
      <w:r>
        <w:rPr>
          <w:rFonts w:ascii="Times New Roman"/>
          <w:b w:val="false"/>
          <w:i/>
          <w:color w:val="000000"/>
          <w:sz w:val="28"/>
        </w:rPr>
        <w:t>Оценка справедливой стоимости</w:t>
      </w:r>
      <w:r>
        <w:rPr>
          <w:rFonts w:ascii="Times New Roman"/>
          <w:b w:val="false"/>
          <w:i w:val="false"/>
          <w:color w:val="000000"/>
          <w:sz w:val="28"/>
        </w:rPr>
        <w:t xml:space="preserve">», стандарт отчетности, выпущенный и вступивший в силу 1 января 2013 года. </w:t>
      </w:r>
      <w:r>
        <w:br/>
      </w:r>
      <w:r>
        <w:rPr>
          <w:rFonts w:ascii="Times New Roman"/>
          <w:b w:val="false"/>
          <w:i w:val="false"/>
          <w:color w:val="000000"/>
          <w:sz w:val="28"/>
        </w:rPr>
        <w:t>
</w:t>
      </w:r>
      <w:r>
        <w:rPr>
          <w:rFonts w:ascii="Times New Roman"/>
          <w:b w:val="false"/>
          <w:i w:val="false"/>
          <w:color w:val="000000"/>
          <w:sz w:val="28"/>
        </w:rPr>
        <w:t xml:space="preserve">
      10. «Министерство национальной экономики» или «МНЭ» означает Министерство национальной экономики Заемщика или любого его юридического правопреемника. </w:t>
      </w:r>
      <w:r>
        <w:br/>
      </w:r>
      <w:r>
        <w:rPr>
          <w:rFonts w:ascii="Times New Roman"/>
          <w:b w:val="false"/>
          <w:i w:val="false"/>
          <w:color w:val="000000"/>
          <w:sz w:val="28"/>
        </w:rPr>
        <w:t>
</w:t>
      </w:r>
      <w:r>
        <w:rPr>
          <w:rFonts w:ascii="Times New Roman"/>
          <w:b w:val="false"/>
          <w:i w:val="false"/>
          <w:color w:val="000000"/>
          <w:sz w:val="28"/>
        </w:rPr>
        <w:t xml:space="preserve">
      11. «Министерство финансов» означает Министерство финансов Заемщика или любого его юридического правопреемника. </w:t>
      </w:r>
      <w:r>
        <w:br/>
      </w:r>
      <w:r>
        <w:rPr>
          <w:rFonts w:ascii="Times New Roman"/>
          <w:b w:val="false"/>
          <w:i w:val="false"/>
          <w:color w:val="000000"/>
          <w:sz w:val="28"/>
        </w:rPr>
        <w:t>
</w:t>
      </w:r>
      <w:r>
        <w:rPr>
          <w:rFonts w:ascii="Times New Roman"/>
          <w:b w:val="false"/>
          <w:i w:val="false"/>
          <w:color w:val="000000"/>
          <w:sz w:val="28"/>
        </w:rPr>
        <w:t xml:space="preserve">
      12. «Денежная политика Республики Казахстан до 2020 года» означает среднесрочную денежно-кредитную политику, утвержденную НБРК 24 апреля 2015 года, которая лежит в основе плана перехода от курсового к инфляционному таргетированию. </w:t>
      </w:r>
      <w:r>
        <w:br/>
      </w:r>
      <w:r>
        <w:rPr>
          <w:rFonts w:ascii="Times New Roman"/>
          <w:b w:val="false"/>
          <w:i w:val="false"/>
          <w:color w:val="000000"/>
          <w:sz w:val="28"/>
        </w:rPr>
        <w:t>
</w:t>
      </w:r>
      <w:r>
        <w:rPr>
          <w:rFonts w:ascii="Times New Roman"/>
          <w:b w:val="false"/>
          <w:i w:val="false"/>
          <w:color w:val="000000"/>
          <w:sz w:val="28"/>
        </w:rPr>
        <w:t xml:space="preserve">
      13. «Месячный расчетный показатель» или «МРП» означает показатель, используемый в Казахстане для расчета пенсий, пособий и других социальных выплат, а также штрафов, налогов и других платежей. </w:t>
      </w:r>
      <w:r>
        <w:br/>
      </w:r>
      <w:r>
        <w:rPr>
          <w:rFonts w:ascii="Times New Roman"/>
          <w:b w:val="false"/>
          <w:i w:val="false"/>
          <w:color w:val="000000"/>
          <w:sz w:val="28"/>
        </w:rPr>
        <w:t>
</w:t>
      </w:r>
      <w:r>
        <w:rPr>
          <w:rFonts w:ascii="Times New Roman"/>
          <w:b w:val="false"/>
          <w:i w:val="false"/>
          <w:color w:val="000000"/>
          <w:sz w:val="28"/>
        </w:rPr>
        <w:t xml:space="preserve">
      14. «Национальный Банк Республики Казахстан» или «НБРК» означает центральный банк Заемщика. </w:t>
      </w:r>
      <w:r>
        <w:br/>
      </w:r>
      <w:r>
        <w:rPr>
          <w:rFonts w:ascii="Times New Roman"/>
          <w:b w:val="false"/>
          <w:i w:val="false"/>
          <w:color w:val="000000"/>
          <w:sz w:val="28"/>
        </w:rPr>
        <w:t>
</w:t>
      </w:r>
      <w:r>
        <w:rPr>
          <w:rFonts w:ascii="Times New Roman"/>
          <w:b w:val="false"/>
          <w:i w:val="false"/>
          <w:color w:val="000000"/>
          <w:sz w:val="28"/>
        </w:rPr>
        <w:t xml:space="preserve">
      15. «Совет НБРК» означает высший административный орган в НБРК. </w:t>
      </w:r>
      <w:r>
        <w:br/>
      </w:r>
      <w:r>
        <w:rPr>
          <w:rFonts w:ascii="Times New Roman"/>
          <w:b w:val="false"/>
          <w:i w:val="false"/>
          <w:color w:val="000000"/>
          <w:sz w:val="28"/>
        </w:rPr>
        <w:t>
</w:t>
      </w:r>
      <w:r>
        <w:rPr>
          <w:rFonts w:ascii="Times New Roman"/>
          <w:b w:val="false"/>
          <w:i w:val="false"/>
          <w:color w:val="000000"/>
          <w:sz w:val="28"/>
        </w:rPr>
        <w:t xml:space="preserve">
      16. «НФРК» означает Национальный фонд Республики Казахстан, созданный в августе 2000 года в качестве стабилизационного фонда. </w:t>
      </w:r>
      <w:r>
        <w:br/>
      </w:r>
      <w:r>
        <w:rPr>
          <w:rFonts w:ascii="Times New Roman"/>
          <w:b w:val="false"/>
          <w:i w:val="false"/>
          <w:color w:val="000000"/>
          <w:sz w:val="28"/>
        </w:rPr>
        <w:t>
</w:t>
      </w:r>
      <w:r>
        <w:rPr>
          <w:rFonts w:ascii="Times New Roman"/>
          <w:b w:val="false"/>
          <w:i w:val="false"/>
          <w:color w:val="000000"/>
          <w:sz w:val="28"/>
        </w:rPr>
        <w:t xml:space="preserve">
      17. «Парламент» означает законодательный орган Заемщика. </w:t>
      </w:r>
      <w:r>
        <w:br/>
      </w:r>
      <w:r>
        <w:rPr>
          <w:rFonts w:ascii="Times New Roman"/>
          <w:b w:val="false"/>
          <w:i w:val="false"/>
          <w:color w:val="000000"/>
          <w:sz w:val="28"/>
        </w:rPr>
        <w:t>
</w:t>
      </w:r>
      <w:r>
        <w:rPr>
          <w:rFonts w:ascii="Times New Roman"/>
          <w:b w:val="false"/>
          <w:i w:val="false"/>
          <w:color w:val="000000"/>
          <w:sz w:val="28"/>
        </w:rPr>
        <w:t xml:space="preserve">
      18. «Программа» означает программу действий, целей и стратегий, разработанную для стимулирования роста и достижения поступательного сокращения бедности, которые определены или на которые делается ссылка в письме от 9 октября 2015 года, где Заемщик заявляет Банку о своих обязательствах по реализации Программы и просит Банк об оказании содействия в поддержке по ее реализации. </w:t>
      </w:r>
      <w:r>
        <w:br/>
      </w:r>
      <w:r>
        <w:rPr>
          <w:rFonts w:ascii="Times New Roman"/>
          <w:b w:val="false"/>
          <w:i w:val="false"/>
          <w:color w:val="000000"/>
          <w:sz w:val="28"/>
        </w:rPr>
        <w:t>
</w:t>
      </w:r>
      <w:r>
        <w:rPr>
          <w:rFonts w:ascii="Times New Roman"/>
          <w:b w:val="false"/>
          <w:i w:val="false"/>
          <w:color w:val="000000"/>
          <w:sz w:val="28"/>
        </w:rPr>
        <w:t xml:space="preserve">
      19. «Республиканский бюджет» означает республиканский бюджет заемщика. </w:t>
      </w:r>
      <w:r>
        <w:br/>
      </w:r>
      <w:r>
        <w:rPr>
          <w:rFonts w:ascii="Times New Roman"/>
          <w:b w:val="false"/>
          <w:i w:val="false"/>
          <w:color w:val="000000"/>
          <w:sz w:val="28"/>
        </w:rPr>
        <w:t>
</w:t>
      </w:r>
      <w:r>
        <w:rPr>
          <w:rFonts w:ascii="Times New Roman"/>
          <w:b w:val="false"/>
          <w:i w:val="false"/>
          <w:color w:val="000000"/>
          <w:sz w:val="28"/>
        </w:rPr>
        <w:t>
      20. «Единовременный транш» означает сумму Займа, выделенную по категории «Единовременный транш» в таблице, приведенной в части B </w:t>
      </w:r>
      <w:r>
        <w:rPr>
          <w:rFonts w:ascii="Times New Roman"/>
          <w:b w:val="false"/>
          <w:i w:val="false"/>
          <w:color w:val="000000"/>
          <w:sz w:val="28"/>
        </w:rPr>
        <w:t>раздела II</w:t>
      </w:r>
      <w:r>
        <w:rPr>
          <w:rFonts w:ascii="Times New Roman"/>
          <w:b w:val="false"/>
          <w:i w:val="false"/>
          <w:color w:val="000000"/>
          <w:sz w:val="28"/>
        </w:rPr>
        <w:t xml:space="preserve">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21. «ПКГС» означает предприятие квазигосударственного сектора Заемщика. </w:t>
      </w:r>
      <w:r>
        <w:br/>
      </w:r>
      <w:r>
        <w:rPr>
          <w:rFonts w:ascii="Times New Roman"/>
          <w:b w:val="false"/>
          <w:i w:val="false"/>
          <w:color w:val="000000"/>
          <w:sz w:val="28"/>
        </w:rPr>
        <w:t>
</w:t>
      </w:r>
      <w:r>
        <w:rPr>
          <w:rFonts w:ascii="Times New Roman"/>
          <w:b w:val="false"/>
          <w:i w:val="false"/>
          <w:color w:val="000000"/>
          <w:sz w:val="28"/>
        </w:rPr>
        <w:t>
      22. АО «Фонд национального благосостояния «Самрук-Казына» означает акционерное общество, основанное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 669. </w:t>
      </w:r>
      <w:r>
        <w:br/>
      </w:r>
      <w:r>
        <w:rPr>
          <w:rFonts w:ascii="Times New Roman"/>
          <w:b w:val="false"/>
          <w:i w:val="false"/>
          <w:color w:val="000000"/>
          <w:sz w:val="28"/>
        </w:rPr>
        <w:t>
</w:t>
      </w:r>
      <w:r>
        <w:rPr>
          <w:rFonts w:ascii="Times New Roman"/>
          <w:b w:val="false"/>
          <w:i w:val="false"/>
          <w:color w:val="000000"/>
          <w:sz w:val="28"/>
        </w:rPr>
        <w:t>
      23. «Комитет государственных доходов» означает комитет Министерства финансов, образованный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14 августа 2014 года № 933. </w:t>
      </w:r>
      <w:r>
        <w:br/>
      </w:r>
      <w:r>
        <w:rPr>
          <w:rFonts w:ascii="Times New Roman"/>
          <w:b w:val="false"/>
          <w:i w:val="false"/>
          <w:color w:val="000000"/>
          <w:sz w:val="28"/>
        </w:rPr>
        <w:t>
</w:t>
      </w:r>
      <w:r>
        <w:rPr>
          <w:rFonts w:ascii="Times New Roman"/>
          <w:b w:val="false"/>
          <w:i w:val="false"/>
          <w:color w:val="000000"/>
          <w:sz w:val="28"/>
        </w:rPr>
        <w:t xml:space="preserve">
      24. «Подзаконный акт» означает недирективные нормативные акты Заемщика, изданные с целью и/или для дальнейшей реализации законодательных и других высших актов в иерархии нормативных актов Заемщика. </w:t>
      </w:r>
      <w:r>
        <w:br/>
      </w:r>
      <w:r>
        <w:rPr>
          <w:rFonts w:ascii="Times New Roman"/>
          <w:b w:val="false"/>
          <w:i w:val="false"/>
          <w:color w:val="000000"/>
          <w:sz w:val="28"/>
        </w:rPr>
        <w:t>
</w:t>
      </w:r>
      <w:r>
        <w:rPr>
          <w:rFonts w:ascii="Times New Roman"/>
          <w:b w:val="false"/>
          <w:i w:val="false"/>
          <w:color w:val="000000"/>
          <w:sz w:val="28"/>
        </w:rPr>
        <w:t xml:space="preserve">
      25. «НДС» означает налог на добавленную стоимость. </w:t>
      </w:r>
      <w:r>
        <w:br/>
      </w:r>
      <w:r>
        <w:rPr>
          <w:rFonts w:ascii="Times New Roman"/>
          <w:b w:val="false"/>
          <w:i w:val="false"/>
          <w:color w:val="000000"/>
          <w:sz w:val="28"/>
        </w:rPr>
        <w:t>
</w:t>
      </w:r>
      <w:r>
        <w:rPr>
          <w:rFonts w:ascii="Times New Roman"/>
          <w:b w:val="false"/>
          <w:i w:val="false"/>
          <w:color w:val="000000"/>
          <w:sz w:val="28"/>
        </w:rPr>
        <w:t>
      26. «ВТО» означает Всемирную торговую организацию, международную организацию, регулирующую правила торговли между странами.</w:t>
      </w:r>
    </w:p>
    <w:bookmarkEnd w:id="28"/>
    <w:bookmarkStart w:name="z86" w:id="29"/>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p>
    <w:bookmarkEnd w:id="29"/>
    <w:bookmarkStart w:name="z87" w:id="30"/>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xml:space="preserve">
      1. В содержании изменены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w:t>
      </w:r>
      <w:r>
        <w:rPr>
          <w:rFonts w:ascii="Times New Roman"/>
          <w:b w:val="false"/>
          <w:i w:val="false"/>
          <w:color w:val="000000"/>
          <w:sz w:val="28"/>
        </w:rPr>
        <w:t xml:space="preserve">
      2. Последнее предложение пункта (a) раздела 2.03 (относительно Заявок на снятие средств) удалено полностью. </w:t>
      </w:r>
      <w:r>
        <w:br/>
      </w:r>
      <w:r>
        <w:rPr>
          <w:rFonts w:ascii="Times New Roman"/>
          <w:b w:val="false"/>
          <w:i w:val="false"/>
          <w:color w:val="000000"/>
          <w:sz w:val="28"/>
        </w:rPr>
        <w:t>
</w:t>
      </w:r>
      <w:r>
        <w:rPr>
          <w:rFonts w:ascii="Times New Roman"/>
          <w:b w:val="false"/>
          <w:i w:val="false"/>
          <w:color w:val="000000"/>
          <w:sz w:val="28"/>
        </w:rPr>
        <w:t>
      3. Разделы 2.04 (</w:t>
      </w:r>
      <w:r>
        <w:rPr>
          <w:rFonts w:ascii="Times New Roman"/>
          <w:b w:val="false"/>
          <w:i/>
          <w:color w:val="000000"/>
          <w:sz w:val="28"/>
        </w:rPr>
        <w:t>Выделенные счета</w:t>
      </w:r>
      <w:r>
        <w:rPr>
          <w:rFonts w:ascii="Times New Roman"/>
          <w:b w:val="false"/>
          <w:i w:val="false"/>
          <w:color w:val="000000"/>
          <w:sz w:val="28"/>
        </w:rPr>
        <w:t>) и 2.05 (</w:t>
      </w:r>
      <w:r>
        <w:rPr>
          <w:rFonts w:ascii="Times New Roman"/>
          <w:b w:val="false"/>
          <w:i/>
          <w:color w:val="000000"/>
          <w:sz w:val="28"/>
        </w:rPr>
        <w:t>Приемлемые расходы</w:t>
      </w:r>
      <w:r>
        <w:rPr>
          <w:rFonts w:ascii="Times New Roman"/>
          <w:b w:val="false"/>
          <w:i w:val="false"/>
          <w:color w:val="000000"/>
          <w:sz w:val="28"/>
        </w:rPr>
        <w:t xml:space="preserve">) полностью удалены, а оставшиеся разделы в статье II перенумерованы соответственно. </w:t>
      </w:r>
      <w:r>
        <w:br/>
      </w:r>
      <w:r>
        <w:rPr>
          <w:rFonts w:ascii="Times New Roman"/>
          <w:b w:val="false"/>
          <w:i w:val="false"/>
          <w:color w:val="000000"/>
          <w:sz w:val="28"/>
        </w:rPr>
        <w:t>
</w:t>
      </w:r>
      <w:r>
        <w:rPr>
          <w:rFonts w:ascii="Times New Roman"/>
          <w:b w:val="false"/>
          <w:i w:val="false"/>
          <w:color w:val="000000"/>
          <w:sz w:val="28"/>
        </w:rPr>
        <w:t>
      4.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w:t>
      </w:r>
      <w:r>
        <w:rPr>
          <w:rFonts w:ascii="Times New Roman"/>
          <w:b w:val="false"/>
          <w:i/>
          <w:color w:val="000000"/>
          <w:sz w:val="28"/>
        </w:rPr>
        <w:t>Комиссия за резервирование</w:t>
      </w:r>
      <w:r>
        <w:br/>
      </w:r>
      <w:r>
        <w:rPr>
          <w:rFonts w:ascii="Times New Roman"/>
          <w:b w:val="false"/>
          <w:i w:val="false"/>
          <w:color w:val="000000"/>
          <w:sz w:val="28"/>
        </w:rPr>
        <w:t>
      (а) Заемщик оплачивает Банку единовременную комиссию за сумму займа по ставке, указанной в Соглашении о займе (далее «Единовременная»).</w:t>
      </w:r>
      <w:r>
        <w:br/>
      </w:r>
      <w:r>
        <w:rPr>
          <w:rFonts w:ascii="Times New Roman"/>
          <w:b w:val="false"/>
          <w:i w:val="false"/>
          <w:color w:val="000000"/>
          <w:sz w:val="28"/>
        </w:rPr>
        <w:t>
      (b) Заемщик оплачивает Банку комиссию за резервирование средств за неиспользованный баланс займа по ставке, указанной в Соглашении о займе (далее «Комиссия за резервирование»). Комиссия за резервирование начисляется с даты через шестьдесят дней после даты Соглашения о займе до соответствующих дат, когда сумма снята Заемщиком со Счета займа или аннулирована. Комиссия за резервирование оплачивается раз в полгода на конец периода по каждой дате платежа».</w:t>
      </w:r>
      <w:r>
        <w:br/>
      </w:r>
      <w:r>
        <w:rPr>
          <w:rFonts w:ascii="Times New Roman"/>
          <w:b w:val="false"/>
          <w:i w:val="false"/>
          <w:color w:val="000000"/>
          <w:sz w:val="28"/>
        </w:rPr>
        <w:t>
</w:t>
      </w:r>
      <w:r>
        <w:rPr>
          <w:rFonts w:ascii="Times New Roman"/>
          <w:b w:val="false"/>
          <w:i w:val="false"/>
          <w:color w:val="000000"/>
          <w:sz w:val="28"/>
        </w:rPr>
        <w:t>
      5. Раздел 5.01 (</w:t>
      </w:r>
      <w:r>
        <w:rPr>
          <w:rFonts w:ascii="Times New Roman"/>
          <w:b w:val="false"/>
          <w:i/>
          <w:color w:val="000000"/>
          <w:sz w:val="28"/>
        </w:rPr>
        <w:t>Общие принципы исполнения проекта</w:t>
      </w:r>
      <w:r>
        <w:rPr>
          <w:rFonts w:ascii="Times New Roman"/>
          <w:b w:val="false"/>
          <w:i w:val="false"/>
          <w:color w:val="000000"/>
          <w:sz w:val="28"/>
        </w:rPr>
        <w:t>), и 5.09 (</w:t>
      </w:r>
      <w:r>
        <w:rPr>
          <w:rFonts w:ascii="Times New Roman"/>
          <w:b w:val="false"/>
          <w:i/>
          <w:color w:val="000000"/>
          <w:sz w:val="28"/>
        </w:rPr>
        <w:t>Финансовое управление; Финансовая отчетность; Аудит</w:t>
      </w:r>
      <w:r>
        <w:rPr>
          <w:rFonts w:ascii="Times New Roman"/>
          <w:b w:val="false"/>
          <w:i w:val="false"/>
          <w:color w:val="000000"/>
          <w:sz w:val="28"/>
        </w:rPr>
        <w:t xml:space="preserve">) полностью удалены, а последующие разделы статьи V перенумерованы соответствующим образом. </w:t>
      </w:r>
      <w:r>
        <w:br/>
      </w:r>
      <w:r>
        <w:rPr>
          <w:rFonts w:ascii="Times New Roman"/>
          <w:b w:val="false"/>
          <w:i w:val="false"/>
          <w:color w:val="000000"/>
          <w:sz w:val="28"/>
        </w:rPr>
        <w:t>
</w:t>
      </w:r>
      <w:r>
        <w:rPr>
          <w:rFonts w:ascii="Times New Roman"/>
          <w:b w:val="false"/>
          <w:i w:val="false"/>
          <w:color w:val="000000"/>
          <w:sz w:val="28"/>
        </w:rPr>
        <w:t xml:space="preserve">
      6. Пункт (a) раздела 5.05 (перенумерованный согласно вышеуказанному пункту 5 и относящийся к </w:t>
      </w:r>
      <w:r>
        <w:rPr>
          <w:rFonts w:ascii="Times New Roman"/>
          <w:b w:val="false"/>
          <w:i/>
          <w:color w:val="000000"/>
          <w:sz w:val="28"/>
        </w:rPr>
        <w:t>Использованию товаров, работ и услуг</w:t>
      </w:r>
      <w:r>
        <w:rPr>
          <w:rFonts w:ascii="Times New Roman"/>
          <w:b w:val="false"/>
          <w:i w:val="false"/>
          <w:color w:val="000000"/>
          <w:sz w:val="28"/>
        </w:rPr>
        <w:t xml:space="preserve">) полностью удален. </w:t>
      </w:r>
      <w:r>
        <w:br/>
      </w:r>
      <w:r>
        <w:rPr>
          <w:rFonts w:ascii="Times New Roman"/>
          <w:b w:val="false"/>
          <w:i w:val="false"/>
          <w:color w:val="000000"/>
          <w:sz w:val="28"/>
        </w:rPr>
        <w:t>
</w:t>
      </w:r>
      <w:r>
        <w:rPr>
          <w:rFonts w:ascii="Times New Roman"/>
          <w:b w:val="false"/>
          <w:i w:val="false"/>
          <w:color w:val="000000"/>
          <w:sz w:val="28"/>
        </w:rPr>
        <w:t>
      7. Пункт (c) раздела 5.06 (перенумерованный согласно вышеуказанному пункту 5) изложить в следующей редакции:</w:t>
      </w:r>
      <w:r>
        <w:br/>
      </w:r>
      <w:r>
        <w:rPr>
          <w:rFonts w:ascii="Times New Roman"/>
          <w:b w:val="false"/>
          <w:i w:val="false"/>
          <w:color w:val="000000"/>
          <w:sz w:val="28"/>
        </w:rPr>
        <w:t xml:space="preserve">
      «Раздел 5.06. </w:t>
      </w:r>
      <w:r>
        <w:rPr>
          <w:rFonts w:ascii="Times New Roman"/>
          <w:b w:val="false"/>
          <w:i/>
          <w:color w:val="000000"/>
          <w:sz w:val="28"/>
        </w:rPr>
        <w:t>Планы; Документы; Учетные записи</w:t>
      </w:r>
      <w:r>
        <w:br/>
      </w:r>
      <w:r>
        <w:rPr>
          <w:rFonts w:ascii="Times New Roman"/>
          <w:b w:val="false"/>
          <w:i w:val="false"/>
          <w:color w:val="000000"/>
          <w:sz w:val="28"/>
        </w:rPr>
        <w:t>
      … (c) Заемщик хранит все учетные записи (контракты, платежные поручения, счета-фактуры, счета, квитанции и другие документы), подтверждающие расходы в рамках Займа, в течение двух лет после Даты закрытия. Заемщик предоставляет представителям Банка возможность изучения этих учетных записей».</w:t>
      </w:r>
      <w:r>
        <w:br/>
      </w:r>
      <w:r>
        <w:rPr>
          <w:rFonts w:ascii="Times New Roman"/>
          <w:b w:val="false"/>
          <w:i w:val="false"/>
          <w:color w:val="000000"/>
          <w:sz w:val="28"/>
        </w:rPr>
        <w:t>
</w:t>
      </w:r>
      <w:r>
        <w:rPr>
          <w:rFonts w:ascii="Times New Roman"/>
          <w:b w:val="false"/>
          <w:i w:val="false"/>
          <w:color w:val="000000"/>
          <w:sz w:val="28"/>
        </w:rPr>
        <w:t>
      8. Пункт (c) раздела 5.07 (перенумерованный согласно вышеуказанному пункту 5) изложить в следующей редакции:</w:t>
      </w:r>
      <w:r>
        <w:br/>
      </w:r>
      <w:r>
        <w:rPr>
          <w:rFonts w:ascii="Times New Roman"/>
          <w:b w:val="false"/>
          <w:i w:val="false"/>
          <w:color w:val="000000"/>
          <w:sz w:val="28"/>
        </w:rPr>
        <w:t xml:space="preserve">
      «Раздел 5.07. </w:t>
      </w:r>
      <w:r>
        <w:rPr>
          <w:rFonts w:ascii="Times New Roman"/>
          <w:b w:val="false"/>
          <w:i/>
          <w:color w:val="000000"/>
          <w:sz w:val="28"/>
        </w:rPr>
        <w:t>Планы; Документы; Учетные записи</w:t>
      </w:r>
      <w:r>
        <w:br/>
      </w:r>
      <w:r>
        <w:rPr>
          <w:rFonts w:ascii="Times New Roman"/>
          <w:b w:val="false"/>
          <w:i w:val="false"/>
          <w:color w:val="000000"/>
          <w:sz w:val="28"/>
        </w:rPr>
        <w:t>
      … (c) Заемщик готовит или обеспечивает подготовку и предоставляет Банку не позднее, чем через шесть месяцев после Даты закрытия отчет такого объема и с такой степенью детализации, которые Банк может обоснованно потребовать, об исполнении Программы, выполнении Сторонами по Займу и Банком своих соответствующих обязательств по Юридическим соглашениям и выполнении задач Займа».</w:t>
      </w:r>
      <w:r>
        <w:br/>
      </w:r>
      <w:r>
        <w:rPr>
          <w:rFonts w:ascii="Times New Roman"/>
          <w:b w:val="false"/>
          <w:i w:val="false"/>
          <w:color w:val="000000"/>
          <w:sz w:val="28"/>
        </w:rPr>
        <w:t>
</w:t>
      </w:r>
      <w:r>
        <w:rPr>
          <w:rFonts w:ascii="Times New Roman"/>
          <w:b w:val="false"/>
          <w:i w:val="false"/>
          <w:color w:val="000000"/>
          <w:sz w:val="28"/>
        </w:rPr>
        <w:t xml:space="preserve">
      9. В приложении изменены определения, все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w:t>
      </w:r>
      <w:r>
        <w:rPr>
          <w:rFonts w:ascii="Times New Roman"/>
          <w:b w:val="false"/>
          <w:i w:val="false"/>
          <w:color w:val="000000"/>
          <w:sz w:val="28"/>
        </w:rPr>
        <w:t>
      10. Приложение изменено путем добавления нового пункта 19 со следующим определением «Комиссии за резервирование» и соответствующим изменением нумерации остальных пунктов:</w:t>
      </w:r>
      <w:r>
        <w:br/>
      </w:r>
      <w:r>
        <w:rPr>
          <w:rFonts w:ascii="Times New Roman"/>
          <w:b w:val="false"/>
          <w:i w:val="false"/>
          <w:color w:val="000000"/>
          <w:sz w:val="28"/>
        </w:rPr>
        <w:t>
      «19. «Комиссия за резервирование» означает комиссию за резервирование, указанную в Соглашении о займе для целей раздела 3.01 (b).».</w:t>
      </w:r>
      <w:r>
        <w:br/>
      </w:r>
      <w:r>
        <w:rPr>
          <w:rFonts w:ascii="Times New Roman"/>
          <w:b w:val="false"/>
          <w:i w:val="false"/>
          <w:color w:val="000000"/>
          <w:sz w:val="28"/>
        </w:rPr>
        <w:t>
</w:t>
      </w:r>
      <w:r>
        <w:rPr>
          <w:rFonts w:ascii="Times New Roman"/>
          <w:b w:val="false"/>
          <w:i w:val="false"/>
          <w:color w:val="000000"/>
          <w:sz w:val="28"/>
        </w:rPr>
        <w:t>
      11. Перенумерованный пункт 37 (первоначально пункт 36) дополнения («Приемлемые расходы») изложить в следующей редакции:</w:t>
      </w:r>
      <w:r>
        <w:br/>
      </w:r>
      <w:r>
        <w:rPr>
          <w:rFonts w:ascii="Times New Roman"/>
          <w:b w:val="false"/>
          <w:i w:val="false"/>
          <w:color w:val="000000"/>
          <w:sz w:val="28"/>
        </w:rPr>
        <w:t xml:space="preserve">
      «37. «Приемлемые расходы» означает любое расходование средств Займа, выделенного на поддержку Программы, кроме расходов, финансирование которых не допускается согласно настоящему Соглашению о займе». </w:t>
      </w:r>
      <w:r>
        <w:br/>
      </w:r>
      <w:r>
        <w:rPr>
          <w:rFonts w:ascii="Times New Roman"/>
          <w:b w:val="false"/>
          <w:i w:val="false"/>
          <w:color w:val="000000"/>
          <w:sz w:val="28"/>
        </w:rPr>
        <w:t>
</w:t>
      </w:r>
      <w:r>
        <w:rPr>
          <w:rFonts w:ascii="Times New Roman"/>
          <w:b w:val="false"/>
          <w:i w:val="false"/>
          <w:color w:val="000000"/>
          <w:sz w:val="28"/>
        </w:rPr>
        <w:t>
      12. Перенумерованный пункт 44 (первоначально пункт 43) дополнения («финансовая отчетность») полностью удален.</w:t>
      </w:r>
      <w:r>
        <w:br/>
      </w:r>
      <w:r>
        <w:rPr>
          <w:rFonts w:ascii="Times New Roman"/>
          <w:b w:val="false"/>
          <w:i w:val="false"/>
          <w:color w:val="000000"/>
          <w:sz w:val="28"/>
        </w:rPr>
        <w:t>
</w:t>
      </w:r>
      <w:r>
        <w:rPr>
          <w:rFonts w:ascii="Times New Roman"/>
          <w:b w:val="false"/>
          <w:i w:val="false"/>
          <w:color w:val="000000"/>
          <w:sz w:val="28"/>
        </w:rPr>
        <w:t>
      13. В пункте 48 дополнения определение «Единовременной комиссии» изменено путем замены ссылки с раздела 3.01 на раздел 3.01 (а).</w:t>
      </w:r>
      <w:r>
        <w:br/>
      </w:r>
      <w:r>
        <w:rPr>
          <w:rFonts w:ascii="Times New Roman"/>
          <w:b w:val="false"/>
          <w:i w:val="false"/>
          <w:color w:val="000000"/>
          <w:sz w:val="28"/>
        </w:rPr>
        <w:t>
</w:t>
      </w:r>
      <w:r>
        <w:rPr>
          <w:rFonts w:ascii="Times New Roman"/>
          <w:b w:val="false"/>
          <w:i w:val="false"/>
          <w:color w:val="000000"/>
          <w:sz w:val="28"/>
        </w:rPr>
        <w:t>
      14. В пункте 67 дополнения определение термина «Платеж по займу» изложить в следующей редакции:</w:t>
      </w:r>
      <w:r>
        <w:br/>
      </w:r>
      <w:r>
        <w:rPr>
          <w:rFonts w:ascii="Times New Roman"/>
          <w:b w:val="false"/>
          <w:i w:val="false"/>
          <w:color w:val="000000"/>
          <w:sz w:val="28"/>
        </w:rPr>
        <w:t>
      «67. «Платеж по займу» означает любую сумму, выплачиваемую сторонами займа Банку в соответствии с правовым соглашением или настоящими общими условиями, включая (но не ограничиваясь) любую сумму Кредитного баланса, процентов, единовременной комиссии, комиссии за резервирование, процентов за просроченный платеж (если таковые имеются), штраф за досрочное погашение, любой операционный сбор за конвертацию или досрочное прекращение конвертации, комиссию за фиксирование переменного спрэда (если таковые имеются), любые платежи за установку процентного ограничения или фиксированного коридора процентной ставки, и любые операционные издержи, оплачиваемые Заемщиком.».</w:t>
      </w:r>
      <w:r>
        <w:br/>
      </w:r>
      <w:r>
        <w:rPr>
          <w:rFonts w:ascii="Times New Roman"/>
          <w:b w:val="false"/>
          <w:i w:val="false"/>
          <w:color w:val="000000"/>
          <w:sz w:val="28"/>
        </w:rPr>
        <w:t>
</w:t>
      </w:r>
      <w:r>
        <w:rPr>
          <w:rFonts w:ascii="Times New Roman"/>
          <w:b w:val="false"/>
          <w:i w:val="false"/>
          <w:color w:val="000000"/>
          <w:sz w:val="28"/>
        </w:rPr>
        <w:t>
      15. В пункте 72 дополнения определение «Дата выплаты» изменено путем исключения слова «является» и добавления слов «и комиссия за обязательства являются» после слова «интерес».</w:t>
      </w:r>
      <w:r>
        <w:br/>
      </w:r>
      <w:r>
        <w:rPr>
          <w:rFonts w:ascii="Times New Roman"/>
          <w:b w:val="false"/>
          <w:i w:val="false"/>
          <w:color w:val="000000"/>
          <w:sz w:val="28"/>
        </w:rPr>
        <w:t>
</w:t>
      </w:r>
      <w:r>
        <w:rPr>
          <w:rFonts w:ascii="Times New Roman"/>
          <w:b w:val="false"/>
          <w:i w:val="false"/>
          <w:color w:val="000000"/>
          <w:sz w:val="28"/>
        </w:rPr>
        <w:t xml:space="preserve">
      16. Определяемое понятие «Проект» в пункте 75 дополнения изменено и изложено как «Программа» и его определение изложено в следующей редакции (и все ссылки на «Проект» по всему тексту настоящих общих условий считаются относящимися к «Программе»): </w:t>
      </w:r>
      <w:r>
        <w:br/>
      </w:r>
      <w:r>
        <w:rPr>
          <w:rFonts w:ascii="Times New Roman"/>
          <w:b w:val="false"/>
          <w:i w:val="false"/>
          <w:color w:val="000000"/>
          <w:sz w:val="28"/>
        </w:rPr>
        <w:t>
      «75. «Программа» означает программу, на которую делается ссылка в Соглашении о займе, и на поддержку которой выделен заем».</w:t>
      </w:r>
    </w:p>
    <w:bookmarkEnd w:id="30"/>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на английском языке, совершенного 17 февраля 2016 года в Астане.</w:t>
      </w:r>
    </w:p>
    <w:p>
      <w:pPr>
        <w:spacing w:after="0"/>
        <w:ind w:left="0"/>
        <w:jc w:val="both"/>
      </w:pPr>
      <w:r>
        <w:rPr>
          <w:rFonts w:ascii="Times New Roman"/>
          <w:b w:val="false"/>
          <w:i/>
          <w:color w:val="000000"/>
          <w:sz w:val="28"/>
        </w:rPr>
        <w:t>      Руководитель Управления</w:t>
      </w:r>
      <w:r>
        <w:br/>
      </w:r>
      <w:r>
        <w:rPr>
          <w:rFonts w:ascii="Times New Roman"/>
          <w:b w:val="false"/>
          <w:i w:val="false"/>
          <w:color w:val="000000"/>
          <w:sz w:val="28"/>
        </w:rPr>
        <w:t>
</w:t>
      </w:r>
      <w:r>
        <w:rPr>
          <w:rFonts w:ascii="Times New Roman"/>
          <w:b w:val="false"/>
          <w:i/>
          <w:color w:val="000000"/>
          <w:sz w:val="28"/>
        </w:rPr>
        <w:t>      редактирования и лингвистической экспертизы</w:t>
      </w:r>
      <w:r>
        <w:br/>
      </w:r>
      <w:r>
        <w:rPr>
          <w:rFonts w:ascii="Times New Roman"/>
          <w:b w:val="false"/>
          <w:i w:val="false"/>
          <w:color w:val="000000"/>
          <w:sz w:val="28"/>
        </w:rPr>
        <w:t>
</w:t>
      </w:r>
      <w:r>
        <w:rPr>
          <w:rFonts w:ascii="Times New Roman"/>
          <w:b w:val="false"/>
          <w:i/>
          <w:color w:val="000000"/>
          <w:sz w:val="28"/>
        </w:rPr>
        <w:t>      документов Департамента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