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6587" w14:textId="49f6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регулирования труда</w:t>
      </w:r>
    </w:p>
    <w:p>
      <w:pPr>
        <w:spacing w:after="0"/>
        <w:ind w:left="0"/>
        <w:jc w:val="both"/>
      </w:pPr>
      <w:r>
        <w:rPr>
          <w:rFonts w:ascii="Times New Roman"/>
          <w:b w:val="false"/>
          <w:i w:val="false"/>
          <w:color w:val="000000"/>
          <w:sz w:val="28"/>
        </w:rPr>
        <w:t>Закон Республики Казахстан от 23 ноября 2015 года № 415-V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01.01.2016.</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r>
        <w:br/>
      </w:r>
      <w:r>
        <w:rPr>
          <w:rFonts w:ascii="Times New Roman"/>
          <w:b w:val="false"/>
          <w:i w:val="false"/>
          <w:color w:val="000000"/>
          <w:sz w:val="28"/>
        </w:rPr>
        <w:t>
</w:t>
      </w:r>
      <w:r>
        <w:rPr>
          <w:rFonts w:ascii="Times New Roman"/>
          <w:b w:val="false"/>
          <w:i w:val="false"/>
          <w:color w:val="000000"/>
          <w:sz w:val="28"/>
        </w:rPr>
        <w:t>
      1) в оглавлении заголовки </w:t>
      </w:r>
      <w:r>
        <w:rPr>
          <w:rFonts w:ascii="Times New Roman"/>
          <w:b w:val="false"/>
          <w:i w:val="false"/>
          <w:color w:val="000000"/>
          <w:sz w:val="28"/>
        </w:rPr>
        <w:t>статей 95</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95. Необеспечение расследования несчастных случаев, связанных с трудовой деятельностью</w:t>
      </w:r>
      <w:r>
        <w:br/>
      </w:r>
      <w:r>
        <w:rPr>
          <w:rFonts w:ascii="Times New Roman"/>
          <w:b w:val="false"/>
          <w:i w:val="false"/>
          <w:color w:val="000000"/>
          <w:sz w:val="28"/>
        </w:rPr>
        <w:t>
</w:t>
      </w:r>
      <w:r>
        <w:rPr>
          <w:rFonts w:ascii="Times New Roman"/>
          <w:b w:val="false"/>
          <w:i w:val="false"/>
          <w:color w:val="000000"/>
          <w:sz w:val="28"/>
        </w:rPr>
        <w:t>
      Статья 96. Сокрытие факта несчастного случая, связанного с трудовой деятельностью»;</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статьи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86. Допуск к работе лица без заключения трудового</w:t>
      </w:r>
      <w:r>
        <w:br/>
      </w:r>
      <w:r>
        <w:rPr>
          <w:rFonts w:ascii="Times New Roman"/>
          <w:b w:val="false"/>
          <w:i w:val="false"/>
          <w:color w:val="000000"/>
          <w:sz w:val="28"/>
        </w:rPr>
        <w:t>
                  договора</w:t>
      </w:r>
      <w:r>
        <w:br/>
      </w:r>
      <w:r>
        <w:rPr>
          <w:rFonts w:ascii="Times New Roman"/>
          <w:b w:val="false"/>
          <w:i w:val="false"/>
          <w:color w:val="000000"/>
          <w:sz w:val="28"/>
        </w:rPr>
        <w:t>
      1. Допуск работодателем к работе лица без заключения трудового договора –</w:t>
      </w:r>
      <w:r>
        <w:br/>
      </w: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3. Действие (бездействие), предусмотренное частью первой настоящей статьи, совершенное в отношении несовершеннолетних, –</w:t>
      </w:r>
      <w:r>
        <w:br/>
      </w: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семидесяти,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приостановлением действия лицензии.</w:t>
      </w:r>
      <w:r>
        <w:br/>
      </w:r>
      <w:r>
        <w:rPr>
          <w:rFonts w:ascii="Times New Roman"/>
          <w:b w:val="false"/>
          <w:i w:val="false"/>
          <w:color w:val="000000"/>
          <w:sz w:val="28"/>
        </w:rPr>
        <w:t>
      Статья 87. Нарушение требований по оплате труда</w:t>
      </w:r>
      <w:r>
        <w:br/>
      </w:r>
      <w:r>
        <w:rPr>
          <w:rFonts w:ascii="Times New Roman"/>
          <w:b w:val="false"/>
          <w:i w:val="false"/>
          <w:color w:val="000000"/>
          <w:sz w:val="28"/>
        </w:rPr>
        <w:t>
      1. Невыплата заработной платы работодателем в полном объеме и в сроки, которые установлены трудовым законодательством Республики Казахстан, а равно неначисление и невыплата пени за период задержки платежа по вине работодателя –</w:t>
      </w:r>
      <w:r>
        <w:br/>
      </w:r>
      <w:r>
        <w:rPr>
          <w:rFonts w:ascii="Times New Roman"/>
          <w:b w:val="false"/>
          <w:i w:val="false"/>
          <w:color w:val="000000"/>
          <w:sz w:val="28"/>
        </w:rPr>
        <w:t>
      влекут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3. Нарушение требований трудового законодательства Республики Казахстан по оплате сверхурочной работы, работы в праздничные и выходные дни, а также оплате труда в ночное время –</w:t>
      </w:r>
      <w:r>
        <w:br/>
      </w: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расчетных показателей.</w:t>
      </w:r>
      <w:r>
        <w:br/>
      </w: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в абзаце первом </w:t>
      </w:r>
      <w:r>
        <w:rPr>
          <w:rFonts w:ascii="Times New Roman"/>
          <w:b w:val="false"/>
          <w:i w:val="false"/>
          <w:color w:val="000000"/>
          <w:sz w:val="28"/>
        </w:rPr>
        <w:t>статьи 88</w:t>
      </w:r>
      <w:r>
        <w:rPr>
          <w:rFonts w:ascii="Times New Roman"/>
          <w:b w:val="false"/>
          <w:i w:val="false"/>
          <w:color w:val="000000"/>
          <w:sz w:val="28"/>
        </w:rPr>
        <w:t xml:space="preserve"> слова «трудового отпуска» заменить словами «оплачиваемого ежегодного трудового отпуска либо его части»;</w:t>
      </w:r>
      <w:r>
        <w:br/>
      </w:r>
      <w:r>
        <w:rPr>
          <w:rFonts w:ascii="Times New Roman"/>
          <w:b w:val="false"/>
          <w:i w:val="false"/>
          <w:color w:val="000000"/>
          <w:sz w:val="28"/>
        </w:rPr>
        <w:t>
</w:t>
      </w:r>
      <w:r>
        <w:rPr>
          <w:rFonts w:ascii="Times New Roman"/>
          <w:b w:val="false"/>
          <w:i w:val="false"/>
          <w:color w:val="000000"/>
          <w:sz w:val="28"/>
        </w:rPr>
        <w:t>
      4) заголовок и абзац первый части первой </w:t>
      </w:r>
      <w:r>
        <w:rPr>
          <w:rFonts w:ascii="Times New Roman"/>
          <w:b w:val="false"/>
          <w:i w:val="false"/>
          <w:color w:val="000000"/>
          <w:sz w:val="28"/>
        </w:rPr>
        <w:t>статьи 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95. Необеспечение расследования несчастных случаев,</w:t>
      </w:r>
      <w:r>
        <w:br/>
      </w:r>
      <w:r>
        <w:rPr>
          <w:rFonts w:ascii="Times New Roman"/>
          <w:b w:val="false"/>
          <w:i w:val="false"/>
          <w:color w:val="000000"/>
          <w:sz w:val="28"/>
        </w:rPr>
        <w:t>
                  связанных с трудовой деятельностью</w:t>
      </w:r>
      <w:r>
        <w:br/>
      </w:r>
      <w:r>
        <w:rPr>
          <w:rFonts w:ascii="Times New Roman"/>
          <w:b w:val="false"/>
          <w:i w:val="false"/>
          <w:color w:val="000000"/>
          <w:sz w:val="28"/>
        </w:rPr>
        <w:t>
      1. Необеспечение расследования несчастных случаев, связанных с трудовой деятельностью, в соответствии с требованием трудового законодательства Республики Казахстан - »;</w:t>
      </w:r>
      <w:r>
        <w:br/>
      </w:r>
      <w:r>
        <w:rPr>
          <w:rFonts w:ascii="Times New Roman"/>
          <w:b w:val="false"/>
          <w:i w:val="false"/>
          <w:color w:val="000000"/>
          <w:sz w:val="28"/>
        </w:rPr>
        <w:t>
</w:t>
      </w:r>
      <w:r>
        <w:rPr>
          <w:rFonts w:ascii="Times New Roman"/>
          <w:b w:val="false"/>
          <w:i w:val="false"/>
          <w:color w:val="000000"/>
          <w:sz w:val="28"/>
        </w:rPr>
        <w:t>
      5) заголовок и абзац первый части первой </w:t>
      </w:r>
      <w:r>
        <w:rPr>
          <w:rFonts w:ascii="Times New Roman"/>
          <w:b w:val="false"/>
          <w:i w:val="false"/>
          <w:color w:val="000000"/>
          <w:sz w:val="28"/>
        </w:rPr>
        <w:t>статьи 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96. Сокрытие факта несчастного случая, связанного с</w:t>
      </w:r>
      <w:r>
        <w:br/>
      </w:r>
      <w:r>
        <w:rPr>
          <w:rFonts w:ascii="Times New Roman"/>
          <w:b w:val="false"/>
          <w:i w:val="false"/>
          <w:color w:val="000000"/>
          <w:sz w:val="28"/>
        </w:rPr>
        <w:t>
                  трудовой деятельностью</w:t>
      </w:r>
      <w:r>
        <w:br/>
      </w:r>
      <w:r>
        <w:rPr>
          <w:rFonts w:ascii="Times New Roman"/>
          <w:b w:val="false"/>
          <w:i w:val="false"/>
          <w:color w:val="000000"/>
          <w:sz w:val="28"/>
        </w:rPr>
        <w:t>
      1. Сокрытие факта несчастного случая, связанного с трудовой деятельностью, -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97. Нарушение требований законодательства по заключению</w:t>
      </w:r>
      <w:r>
        <w:br/>
      </w:r>
      <w:r>
        <w:rPr>
          <w:rFonts w:ascii="Times New Roman"/>
          <w:b w:val="false"/>
          <w:i w:val="false"/>
          <w:color w:val="000000"/>
          <w:sz w:val="28"/>
        </w:rPr>
        <w:t>
                  коллективного договора, соглашения</w:t>
      </w:r>
      <w:r>
        <w:br/>
      </w:r>
      <w:r>
        <w:rPr>
          <w:rFonts w:ascii="Times New Roman"/>
          <w:b w:val="false"/>
          <w:i w:val="false"/>
          <w:color w:val="000000"/>
          <w:sz w:val="28"/>
        </w:rPr>
        <w:t>
      1.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 необеспечение работы соответствующей комиссии в определенные сторонами сроки –</w:t>
      </w:r>
      <w:r>
        <w:br/>
      </w:r>
      <w:r>
        <w:rPr>
          <w:rFonts w:ascii="Times New Roman"/>
          <w:b w:val="false"/>
          <w:i w:val="false"/>
          <w:color w:val="000000"/>
          <w:sz w:val="28"/>
        </w:rPr>
        <w:t>
      влекут штраф на лиц, уполномоченных на ведение переговоров, в размере четырехсот месячных расчетных показателей.</w:t>
      </w:r>
      <w:r>
        <w:br/>
      </w:r>
      <w:r>
        <w:rPr>
          <w:rFonts w:ascii="Times New Roman"/>
          <w:b w:val="false"/>
          <w:i w:val="false"/>
          <w:color w:val="000000"/>
          <w:sz w:val="28"/>
        </w:rPr>
        <w:t>
      2. Необоснованный отказ от заключения коллективного договора, соглашения –</w:t>
      </w:r>
      <w:r>
        <w:br/>
      </w:r>
      <w:r>
        <w:rPr>
          <w:rFonts w:ascii="Times New Roman"/>
          <w:b w:val="false"/>
          <w:i w:val="false"/>
          <w:color w:val="000000"/>
          <w:sz w:val="28"/>
        </w:rPr>
        <w:t>
      влечет штраф на лиц, уполномоченных заключить коллективный договор, соглашение, в размере четырехсот месячных расчетных показателей.</w:t>
      </w:r>
      <w:r>
        <w:br/>
      </w:r>
      <w:r>
        <w:rPr>
          <w:rFonts w:ascii="Times New Roman"/>
          <w:b w:val="false"/>
          <w:i w:val="false"/>
          <w:color w:val="000000"/>
          <w:sz w:val="28"/>
        </w:rPr>
        <w:t>
      3. Невыполнение или нарушение обязательства по коллективному договору, соглашению –</w:t>
      </w:r>
      <w:r>
        <w:br/>
      </w:r>
      <w:r>
        <w:rPr>
          <w:rFonts w:ascii="Times New Roman"/>
          <w:b w:val="false"/>
          <w:i w:val="false"/>
          <w:color w:val="000000"/>
          <w:sz w:val="28"/>
        </w:rPr>
        <w:t>
      влечет штраф на лиц, виновных в невыполнении обязательств по коллективному договору, соглашению, в размере четырехсот месячных расчетных показателей.</w:t>
      </w:r>
      <w:r>
        <w:br/>
      </w:r>
      <w:r>
        <w:rPr>
          <w:rFonts w:ascii="Times New Roman"/>
          <w:b w:val="false"/>
          <w:i w:val="false"/>
          <w:color w:val="000000"/>
          <w:sz w:val="28"/>
        </w:rPr>
        <w:t>
      4. Непредоставление информации, необходимой для проведения коллективных переговоров и осуществления контроля за выполнением коллективных договоров, соглашений, –</w:t>
      </w:r>
      <w:r>
        <w:br/>
      </w:r>
      <w:r>
        <w:rPr>
          <w:rFonts w:ascii="Times New Roman"/>
          <w:b w:val="false"/>
          <w:i w:val="false"/>
          <w:color w:val="000000"/>
          <w:sz w:val="28"/>
        </w:rPr>
        <w:t>
      влечет штраф на лиц, виновных в непредоставлении информации, в размере восьмидесяти месячных расчетных показателей.».</w:t>
      </w:r>
    </w:p>
    <w:bookmarkEnd w:id="1"/>
    <w:bookmarkStart w:name="z14" w:id="2"/>
    <w:p>
      <w:pPr>
        <w:spacing w:after="0"/>
        <w:ind w:left="0"/>
        <w:jc w:val="both"/>
      </w:pP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64; № 19-I, 19-II, ст. 96; № 21, ст. 118, 122;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«1. Государство гарантирует гражданам в сфере занятости населения:</w:t>
      </w:r>
      <w:r>
        <w:br/>
      </w:r>
      <w:r>
        <w:rPr>
          <w:rFonts w:ascii="Times New Roman"/>
          <w:b w:val="false"/>
          <w:i w:val="false"/>
          <w:color w:val="000000"/>
          <w:sz w:val="28"/>
        </w:rPr>
        <w:t>
      1) социальную защиту от безработицы;</w:t>
      </w:r>
      <w:r>
        <w:br/>
      </w:r>
      <w:r>
        <w:rPr>
          <w:rFonts w:ascii="Times New Roman"/>
          <w:b w:val="false"/>
          <w:i w:val="false"/>
          <w:color w:val="000000"/>
          <w:sz w:val="28"/>
        </w:rPr>
        <w:t>
      2) содействие в подборе работы и трудоустройстве при посредничестве уполномоченных органов;</w:t>
      </w:r>
      <w:r>
        <w:br/>
      </w:r>
      <w:r>
        <w:rPr>
          <w:rFonts w:ascii="Times New Roman"/>
          <w:b w:val="false"/>
          <w:i w:val="false"/>
          <w:color w:val="000000"/>
          <w:sz w:val="28"/>
        </w:rPr>
        <w:t>
      3) защиту от любых форм дискриминации и обеспечение равных возможностей в получении профессии и работы;</w:t>
      </w:r>
      <w:r>
        <w:br/>
      </w:r>
      <w:r>
        <w:rPr>
          <w:rFonts w:ascii="Times New Roman"/>
          <w:b w:val="false"/>
          <w:i w:val="false"/>
          <w:color w:val="000000"/>
          <w:sz w:val="28"/>
        </w:rPr>
        <w:t>
      4) профессиональную подготовку, переподготовку, повышение квалификации безработных, занятых и лиц, занятых уходом за детьми в возрасте до семи лет, из числа малообеспеченных, а также организацию общественных работ для безработных;</w:t>
      </w:r>
      <w:r>
        <w:br/>
      </w:r>
      <w:r>
        <w:rPr>
          <w:rFonts w:ascii="Times New Roman"/>
          <w:b w:val="false"/>
          <w:i w:val="false"/>
          <w:color w:val="000000"/>
          <w:sz w:val="28"/>
        </w:rPr>
        <w:t>
      5) организацию трудового посредничества через уполномоченный орган и частное агентство занятости;</w:t>
      </w:r>
      <w:r>
        <w:br/>
      </w:r>
      <w:r>
        <w:rPr>
          <w:rFonts w:ascii="Times New Roman"/>
          <w:b w:val="false"/>
          <w:i w:val="false"/>
          <w:color w:val="000000"/>
          <w:sz w:val="28"/>
        </w:rPr>
        <w:t>
      6) предоставление профессионально-ориентационных услуг, информации о свободных местах и вакансиях;</w:t>
      </w:r>
      <w:r>
        <w:br/>
      </w:r>
      <w:r>
        <w:rPr>
          <w:rFonts w:ascii="Times New Roman"/>
          <w:b w:val="false"/>
          <w:i w:val="false"/>
          <w:color w:val="000000"/>
          <w:sz w:val="28"/>
        </w:rPr>
        <w:t>
      7) межрегиональное перераспределение рабочей силы в соответствии с документами системы государственного планирования Республики Казахстан;</w:t>
      </w:r>
      <w:r>
        <w:br/>
      </w:r>
      <w:r>
        <w:rPr>
          <w:rFonts w:ascii="Times New Roman"/>
          <w:b w:val="false"/>
          <w:i w:val="false"/>
          <w:color w:val="000000"/>
          <w:sz w:val="28"/>
        </w:rPr>
        <w:t>
      8) установление в инвестиционных контрактах обязанностей инвесторов по профессиональной подготовке, созданию новых и сохранению существующих рабочих мест;</w:t>
      </w:r>
      <w:r>
        <w:br/>
      </w:r>
      <w:r>
        <w:rPr>
          <w:rFonts w:ascii="Times New Roman"/>
          <w:b w:val="false"/>
          <w:i w:val="false"/>
          <w:color w:val="000000"/>
          <w:sz w:val="28"/>
        </w:rPr>
        <w:t>
      9) взаимодействие уполномоченных органов с работодателями.»;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Работодатель имеет право:</w:t>
      </w:r>
      <w:r>
        <w:br/>
      </w:r>
      <w:r>
        <w:rPr>
          <w:rFonts w:ascii="Times New Roman"/>
          <w:b w:val="false"/>
          <w:i w:val="false"/>
          <w:color w:val="000000"/>
          <w:sz w:val="28"/>
        </w:rPr>
        <w:t>
      1) на свободу выбора при приеме на работу;</w:t>
      </w:r>
      <w:r>
        <w:br/>
      </w:r>
      <w:r>
        <w:rPr>
          <w:rFonts w:ascii="Times New Roman"/>
          <w:b w:val="false"/>
          <w:i w:val="false"/>
          <w:color w:val="000000"/>
          <w:sz w:val="28"/>
        </w:rPr>
        <w:t>
      2) получать в уполномоченных органах информацию о состоянии рынка труда и возможности профессиональной подготовки.»;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предоставлять центру занятости населения в полном объеме информацию о предстоящем высвобождении работников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со снижением объема производства, выполняемых работ и оказываемых услуг, повлекшего ухудшение экономического состояния работодателя,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сроках, в течение которых они будут высвобождаться, не менее чем за один месяц до начала высвобождения;»;</w:t>
      </w:r>
      <w:r>
        <w:br/>
      </w:r>
      <w:r>
        <w:rPr>
          <w:rFonts w:ascii="Times New Roman"/>
          <w:b w:val="false"/>
          <w:i w:val="false"/>
          <w:color w:val="000000"/>
          <w:sz w:val="28"/>
        </w:rPr>
        <w:t>
</w:t>
      </w:r>
      <w:r>
        <w:rPr>
          <w:rFonts w:ascii="Times New Roman"/>
          <w:b w:val="false"/>
          <w:i w:val="false"/>
          <w:color w:val="000000"/>
          <w:sz w:val="28"/>
        </w:rPr>
        <w:t>
      дополнить подпунктом 2-2) следующего содержания:</w:t>
      </w:r>
      <w:r>
        <w:br/>
      </w:r>
      <w:r>
        <w:rPr>
          <w:rFonts w:ascii="Times New Roman"/>
          <w:b w:val="false"/>
          <w:i w:val="false"/>
          <w:color w:val="000000"/>
          <w:sz w:val="28"/>
        </w:rPr>
        <w:t>
      «2-2) требовать от граждан при приеме на работу документы, необходимые для заключения трудового договора,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
    <w:bookmarkStart w:name="z21" w:id="3"/>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 2012 г., № 13, ст. 91; 2014 г., № 19-I, 19-II, ст. 96; № 23, ст. 143; 2015 г., № 8, ст. 45):</w:t>
      </w:r>
      <w:r>
        <w:br/>
      </w:r>
      <w:r>
        <w:rPr>
          <w:rFonts w:ascii="Times New Roman"/>
          <w:b w:val="false"/>
          <w:i w:val="false"/>
          <w:color w:val="000000"/>
          <w:sz w:val="28"/>
        </w:rPr>
        <w:t>
</w:t>
      </w:r>
      <w:r>
        <w:rPr>
          <w:rFonts w:ascii="Times New Roman"/>
          <w:b w:val="false"/>
          <w:i w:val="false"/>
          <w:color w:val="000000"/>
          <w:sz w:val="28"/>
        </w:rPr>
        <w:t>
      абзацы седьмой, восьмой и девятый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20 изложить в следующей редакции:</w:t>
      </w:r>
      <w:r>
        <w:br/>
      </w:r>
      <w:r>
        <w:rPr>
          <w:rFonts w:ascii="Times New Roman"/>
          <w:b w:val="false"/>
          <w:i w:val="false"/>
          <w:color w:val="000000"/>
          <w:sz w:val="28"/>
        </w:rPr>
        <w:t>
      «документы, подтверждающие фактически понесенные расходы на лечение (счет-фактура, кассовый чек и другие);</w:t>
      </w:r>
      <w:r>
        <w:br/>
      </w:r>
      <w:r>
        <w:rPr>
          <w:rFonts w:ascii="Times New Roman"/>
          <w:b w:val="false"/>
          <w:i w:val="false"/>
          <w:color w:val="000000"/>
          <w:sz w:val="28"/>
        </w:rPr>
        <w:t>
      копия справки территориального подразделения уполномоченного органа о размере назначенной социальной выплаты на случай утраты трудоспособности либо отказе в ее назначении;</w:t>
      </w:r>
      <w:r>
        <w:br/>
      </w:r>
      <w:r>
        <w:rPr>
          <w:rFonts w:ascii="Times New Roman"/>
          <w:b w:val="false"/>
          <w:i w:val="false"/>
          <w:color w:val="000000"/>
          <w:sz w:val="28"/>
        </w:rPr>
        <w:t>
      копия документа, подтверждающего наличие профессионального заболевания, выданная организацией здравоохранения, осуществляющей оказание специализированной медицинской и экспертной помощи в области профессиональной патологии;».</w:t>
      </w:r>
    </w:p>
    <w:bookmarkEnd w:id="3"/>
    <w:bookmarkStart w:name="z23" w:id="4"/>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 2013 г., № 9, ст. 51; № 14, ст. 75; № 21-22, ст. 115; 2014 г., № 1, ст. 4; № 19-I, 19-II, ст. 96;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«1. Для инвалидов первой и второй групп устанавливается сокращенная продолжительность рабочего времени не более тридцати шести часов в неделю, предоставляется дополнительный оплачиваемый ежегодный трудовой отпуск продолжительностью не менее шести календарных дней.».</w:t>
      </w:r>
    </w:p>
    <w:bookmarkEnd w:id="4"/>
    <w:bookmarkStart w:name="z25" w:id="5"/>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 80; 2014 г., № 12, ст. 82; № 21, ст. 122;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принимает участие в разработке отраслевых рамок квалификаций, утверждает профессиональные стандарты;»;</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утверждает единые и (или) межотраслевые типовые нормы и нормативы по труду для всех сфер деятельности;».</w:t>
      </w:r>
    </w:p>
    <w:bookmarkEnd w:id="5"/>
    <w:bookmarkStart w:name="z29" w:id="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июня 2014 года «О профессиональных союзах» (Ведомости Парламента Республики Казахстан, 2014 г., № 11, ст. 66):</w:t>
      </w:r>
      <w:r>
        <w:br/>
      </w:r>
      <w:r>
        <w:rPr>
          <w:rFonts w:ascii="Times New Roman"/>
          <w:b w:val="false"/>
          <w:i w:val="false"/>
          <w:color w:val="000000"/>
          <w:sz w:val="28"/>
        </w:rPr>
        <w:t>
</w:t>
      </w:r>
      <w:r>
        <w:rPr>
          <w:rFonts w:ascii="Times New Roman"/>
          <w:b w:val="false"/>
          <w:i w:val="false"/>
          <w:color w:val="000000"/>
          <w:sz w:val="28"/>
        </w:rPr>
        <w:t>
      1) в подпункте 10) </w:t>
      </w:r>
      <w:r>
        <w:rPr>
          <w:rFonts w:ascii="Times New Roman"/>
          <w:b w:val="false"/>
          <w:i w:val="false"/>
          <w:color w:val="000000"/>
          <w:sz w:val="28"/>
        </w:rPr>
        <w:t>пункта 1</w:t>
      </w:r>
      <w:r>
        <w:rPr>
          <w:rFonts w:ascii="Times New Roman"/>
          <w:b w:val="false"/>
          <w:i w:val="false"/>
          <w:color w:val="000000"/>
          <w:sz w:val="28"/>
        </w:rPr>
        <w:t xml:space="preserve"> статьи 16 слова «комитета (комиссии) по безопасности и охране труда» заменить словами «производственного совета по безопасности и охране труда»;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подпунктом 8) следующего содержания:</w:t>
      </w:r>
      <w:r>
        <w:br/>
      </w:r>
      <w:r>
        <w:rPr>
          <w:rFonts w:ascii="Times New Roman"/>
          <w:b w:val="false"/>
          <w:i w:val="false"/>
          <w:color w:val="000000"/>
          <w:sz w:val="28"/>
        </w:rPr>
        <w:t>
      «8) представлять интересы работников, не являющихся членами профсоюза, на тех же условиях, как и для членов профсоюза.»;</w:t>
      </w:r>
      <w:r>
        <w:br/>
      </w:r>
      <w:r>
        <w:rPr>
          <w:rFonts w:ascii="Times New Roman"/>
          <w:b w:val="false"/>
          <w:i w:val="false"/>
          <w:color w:val="000000"/>
          <w:sz w:val="28"/>
        </w:rPr>
        <w:t>
</w:t>
      </w:r>
      <w:r>
        <w:rPr>
          <w:rFonts w:ascii="Times New Roman"/>
          <w:b w:val="false"/>
          <w:i w:val="false"/>
          <w:color w:val="000000"/>
          <w:sz w:val="28"/>
        </w:rPr>
        <w:t>
      3) подпункт 2) </w:t>
      </w:r>
      <w:r>
        <w:rPr>
          <w:rFonts w:ascii="Times New Roman"/>
          <w:b w:val="false"/>
          <w:i w:val="false"/>
          <w:color w:val="000000"/>
          <w:sz w:val="28"/>
        </w:rPr>
        <w:t>пункта 1</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«2) мотивированного мнения об обоснованности расторжения трудового договора с членами выборных профсоюзных органов, согласования условий труда своих членов в соответствии с коллективным договором;»;</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целях осуществления внутреннего контроля по безопасности и охране труда профсоюзы на паритетной основе входят в состав производственного совета по безопасности и охране труда в организациях.»;</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«2. Расторжение трудового договора по инициативе работодателя с членами выборных профсоюзных органов, не освобожденными от основной работы, допускается при соблюдении общего порядка расторжения трудового договора с учетом мотивированного мнения профсоюзного органа, членами которого эти лица являются, кроме случаев ликвидации юридического лица либо прекращения деятельности работодателя – физического лица. С не освобожденным от основной работы руководителем (председателем) профсоюзного органа не может быть расторгнут трудовой договор по инициативе работодателя без мотивированного мнения вышестоящего профсоюзного органа, кроме случаев ликвидации юридического лица либо прекращения деятельности работодателя – физического лица.</w:t>
      </w:r>
      <w:r>
        <w:br/>
      </w:r>
      <w:r>
        <w:rPr>
          <w:rFonts w:ascii="Times New Roman"/>
          <w:b w:val="false"/>
          <w:i w:val="false"/>
          <w:color w:val="000000"/>
          <w:sz w:val="28"/>
        </w:rPr>
        <w:t>
      3. Учет мотивированного мнения профсоюзного органа при издании акта работодателя о наложении дисциплинарного взыскания и расторжении трудового договора с лицами, указанными в </w:t>
      </w:r>
      <w:r>
        <w:rPr>
          <w:rFonts w:ascii="Times New Roman"/>
          <w:b w:val="false"/>
          <w:i w:val="false"/>
          <w:color w:val="000000"/>
          <w:sz w:val="28"/>
        </w:rPr>
        <w:t>пунктах 1</w:t>
      </w:r>
      <w:r>
        <w:rPr>
          <w:rFonts w:ascii="Times New Roman"/>
          <w:b w:val="false"/>
          <w:i w:val="false"/>
          <w:color w:val="000000"/>
          <w:sz w:val="28"/>
        </w:rPr>
        <w:t> и </w:t>
      </w:r>
      <w:r>
        <w:rPr>
          <w:rFonts w:ascii="Times New Roman"/>
          <w:b w:val="false"/>
          <w:i w:val="false"/>
          <w:color w:val="000000"/>
          <w:sz w:val="28"/>
        </w:rPr>
        <w:t>2</w:t>
      </w:r>
      <w:r>
        <w:rPr>
          <w:rFonts w:ascii="Times New Roman"/>
          <w:b w:val="false"/>
          <w:i w:val="false"/>
          <w:color w:val="000000"/>
          <w:sz w:val="28"/>
        </w:rPr>
        <w:t xml:space="preserve"> настоящей статьи, производится в порядке, предусмотренном коллективным договором.».</w:t>
      </w:r>
    </w:p>
    <w:bookmarkEnd w:id="6"/>
    <w:bookmarkStart w:name="z36" w:id="7"/>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 (Ведомости Парламента Республики Казахстан, 2015 г., № 10, ст. 49, № 15, ст. 78):</w:t>
      </w:r>
      <w:r>
        <w:br/>
      </w:r>
      <w:r>
        <w:rPr>
          <w:rFonts w:ascii="Times New Roman"/>
          <w:b w:val="false"/>
          <w:i w:val="false"/>
          <w:color w:val="000000"/>
          <w:sz w:val="28"/>
        </w:rPr>
        <w:t>
</w:t>
      </w:r>
      <w:r>
        <w:rPr>
          <w:rFonts w:ascii="Times New Roman"/>
          <w:b w:val="false"/>
          <w:i w:val="false"/>
          <w:color w:val="000000"/>
          <w:sz w:val="28"/>
        </w:rPr>
        <w:t>
      1) подпункт 2) </w:t>
      </w:r>
      <w:r>
        <w:rPr>
          <w:rFonts w:ascii="Times New Roman"/>
          <w:b w:val="false"/>
          <w:i w:val="false"/>
          <w:color w:val="000000"/>
          <w:sz w:val="28"/>
        </w:rPr>
        <w:t>пункта 2</w:t>
      </w:r>
      <w:r>
        <w:rPr>
          <w:rFonts w:ascii="Times New Roman"/>
          <w:b w:val="false"/>
          <w:i w:val="false"/>
          <w:color w:val="000000"/>
          <w:sz w:val="28"/>
        </w:rPr>
        <w:t xml:space="preserve"> статьи 11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Статья 2</w:t>
      </w:r>
      <w:r>
        <w:rPr>
          <w:rFonts w:ascii="Times New Roman"/>
          <w:b w:val="false"/>
          <w:i w:val="false"/>
          <w:color w:val="000000"/>
          <w:sz w:val="28"/>
        </w:rPr>
        <w:t>. Настоящий Закон вводится в действие с 1 января 2016 года.</w:t>
      </w:r>
    </w:p>
    <w:bookmarkEnd w:id="7"/>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