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1141" w14:textId="3591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Сербия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18 ноября 2015 года № 409-V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Сербия о взаимном поощрении и защите инвестиций, совершенное в Астане 7 октября 2010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5"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Сербия о взаимном поощрении и защите инвестиций</w:t>
      </w:r>
    </w:p>
    <w:bookmarkEnd w:id="0"/>
    <w:p>
      <w:pPr>
        <w:spacing w:after="0"/>
        <w:ind w:left="0"/>
        <w:jc w:val="both"/>
      </w:pPr>
      <w:r>
        <w:rPr>
          <w:rFonts w:ascii="Times New Roman"/>
          <w:b w:val="false"/>
          <w:i w:val="false"/>
          <w:color w:val="ff0000"/>
          <w:sz w:val="28"/>
        </w:rPr>
        <w:t>Вступило в силу 7 декабря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2, ст. 29</w:t>
      </w:r>
    </w:p>
    <w:p>
      <w:pPr>
        <w:spacing w:after="0"/>
        <w:ind w:left="0"/>
        <w:jc w:val="both"/>
      </w:pPr>
      <w:r>
        <w:rPr>
          <w:rFonts w:ascii="Times New Roman"/>
          <w:b w:val="false"/>
          <w:i w:val="false"/>
          <w:color w:val="000000"/>
          <w:sz w:val="28"/>
        </w:rPr>
        <w:t>      Правительство Республики Кaзаxcтан и Правительство Республики Сербия, далее именуемые «Стороны»,</w:t>
      </w:r>
      <w:r>
        <w:br/>
      </w:r>
      <w:r>
        <w:rPr>
          <w:rFonts w:ascii="Times New Roman"/>
          <w:b w:val="false"/>
          <w:i w:val="false"/>
          <w:color w:val="000000"/>
          <w:sz w:val="28"/>
        </w:rPr>
        <w:t>
      желая поощрять граждан своих государств инвестировать капитал, технологии и знания на своих территориях;</w:t>
      </w:r>
      <w:r>
        <w:br/>
      </w:r>
      <w:r>
        <w:rPr>
          <w:rFonts w:ascii="Times New Roman"/>
          <w:b w:val="false"/>
          <w:i w:val="false"/>
          <w:color w:val="000000"/>
          <w:sz w:val="28"/>
        </w:rPr>
        <w:t>
      желая создавать и поддерживать благоприятные условия для взаимных инвестиций;</w:t>
      </w:r>
      <w:r>
        <w:br/>
      </w:r>
      <w:r>
        <w:rPr>
          <w:rFonts w:ascii="Times New Roman"/>
          <w:b w:val="false"/>
          <w:i w:val="false"/>
          <w:color w:val="000000"/>
          <w:sz w:val="28"/>
        </w:rPr>
        <w:t>
      надеясь, что поощрение и защита инвестиций будут способствовать дальнейшему развитию предпринимательской деятельности, и тем самым, будут значительно способствовать развитию экономических отношений между Сторонами;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w:t>
      </w:r>
    </w:p>
    <w:bookmarkEnd w:id="1"/>
    <w:bookmarkStart w:name="z16" w:id="2"/>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любой вид активов, учрежденных или приобретенных инвестором одной Стороны на территории другой Стороны в соответствии с национальным законодательством государства последней Стороны, и, в частности, но не исключительно, включает:</w:t>
      </w:r>
      <w:r>
        <w:br/>
      </w:r>
      <w:r>
        <w:rPr>
          <w:rFonts w:ascii="Times New Roman"/>
          <w:b w:val="false"/>
          <w:i w:val="false"/>
          <w:color w:val="000000"/>
          <w:sz w:val="28"/>
        </w:rPr>
        <w:t xml:space="preserve">
      a) движимое и недвижимое имущество и другие имущественные права, такие как заклад, залог, поручительство, узуфрукт и другие права; </w:t>
      </w:r>
      <w:r>
        <w:br/>
      </w:r>
      <w:r>
        <w:rPr>
          <w:rFonts w:ascii="Times New Roman"/>
          <w:b w:val="false"/>
          <w:i w:val="false"/>
          <w:color w:val="000000"/>
          <w:sz w:val="28"/>
        </w:rPr>
        <w:t>
      b) долевое участие в предприятиях;</w:t>
      </w:r>
      <w:r>
        <w:br/>
      </w:r>
      <w:r>
        <w:rPr>
          <w:rFonts w:ascii="Times New Roman"/>
          <w:b w:val="false"/>
          <w:i w:val="false"/>
          <w:color w:val="000000"/>
          <w:sz w:val="28"/>
        </w:rPr>
        <w:t>
      с) облигации и акции, а также другие виды ценных бумаг;</w:t>
      </w:r>
      <w:r>
        <w:br/>
      </w:r>
      <w:r>
        <w:rPr>
          <w:rFonts w:ascii="Times New Roman"/>
          <w:b w:val="false"/>
          <w:i w:val="false"/>
          <w:color w:val="000000"/>
          <w:sz w:val="28"/>
        </w:rPr>
        <w:t>
      d) денежные требования или любое исполнение работ, имеющее экономическую ценность в соответствии с национальным законодательством;</w:t>
      </w:r>
      <w:r>
        <w:br/>
      </w:r>
      <w:r>
        <w:rPr>
          <w:rFonts w:ascii="Times New Roman"/>
          <w:b w:val="false"/>
          <w:i w:val="false"/>
          <w:color w:val="000000"/>
          <w:sz w:val="28"/>
        </w:rPr>
        <w:t xml:space="preserve">
      e) права интеллектуальной собственности (такие как авторские и смежные права, патенты, промышленные образцы или модели, товарные знаки), а также гуд-вилл, технические процессы и ноу-хау; </w:t>
      </w:r>
      <w:r>
        <w:br/>
      </w:r>
      <w:r>
        <w:rPr>
          <w:rFonts w:ascii="Times New Roman"/>
          <w:b w:val="false"/>
          <w:i w:val="false"/>
          <w:color w:val="000000"/>
          <w:sz w:val="28"/>
        </w:rPr>
        <w:t>
      f) концессии, предоставленные в соответствии с национальным законодательством государства Стороны, на территории которой осуществлены инвестиции.</w:t>
      </w:r>
      <w:r>
        <w:br/>
      </w:r>
      <w:r>
        <w:rPr>
          <w:rFonts w:ascii="Times New Roman"/>
          <w:b w:val="false"/>
          <w:i w:val="false"/>
          <w:color w:val="000000"/>
          <w:sz w:val="28"/>
        </w:rPr>
        <w:t>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2. Термин «доход» означает суммы, получаемые от инвестиций и, к частности, но не исключительно, включает прибыль, доход с капитала, дивиденды, процентный доход, лицензионные платежи и сборы.</w:t>
      </w:r>
      <w:r>
        <w:br/>
      </w:r>
      <w:r>
        <w:rPr>
          <w:rFonts w:ascii="Times New Roman"/>
          <w:b w:val="false"/>
          <w:i w:val="false"/>
          <w:color w:val="000000"/>
          <w:sz w:val="28"/>
        </w:rPr>
        <w:t>
</w:t>
      </w:r>
      <w:r>
        <w:rPr>
          <w:rFonts w:ascii="Times New Roman"/>
          <w:b w:val="false"/>
          <w:i w:val="false"/>
          <w:color w:val="000000"/>
          <w:sz w:val="28"/>
        </w:rPr>
        <w:t xml:space="preserve">
      3. Термин «инвестор» означает: </w:t>
      </w:r>
      <w:r>
        <w:br/>
      </w:r>
      <w:r>
        <w:rPr>
          <w:rFonts w:ascii="Times New Roman"/>
          <w:b w:val="false"/>
          <w:i w:val="false"/>
          <w:color w:val="000000"/>
          <w:sz w:val="28"/>
        </w:rPr>
        <w:t>
      a) физическое лицо, имеющее гражданство государства одной из Сторон и осуществляющее инвестиции на территории другой Стороны;</w:t>
      </w:r>
      <w:r>
        <w:br/>
      </w:r>
      <w:r>
        <w:rPr>
          <w:rFonts w:ascii="Times New Roman"/>
          <w:b w:val="false"/>
          <w:i w:val="false"/>
          <w:color w:val="000000"/>
          <w:sz w:val="28"/>
        </w:rPr>
        <w:t>
      b) юридическое лицо, зарегистрированное, учрежденное или иным образом организованное в соответствии с национальным законодательством одной из Сторон и осуществляющее инвестиции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относительно Республики Казахстан: территорию государства в пределах сухопутных, морских и воздушных границ, включая сушу, воды, недра н воздушное пространство, в отношении которых Республика Казахстан осуществляет суверенитет и распространяет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относительно Республики Сербия: пространство, над которым Республика Сербия осуществляет суверенные права и юрисдикцию в соответствии с ее национальным законодательством и правилами и международным правом.</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3"/>
    <w:bookmarkStart w:name="z20" w:id="4"/>
    <w:p>
      <w:pPr>
        <w:spacing w:after="0"/>
        <w:ind w:left="0"/>
        <w:jc w:val="both"/>
      </w:pPr>
      <w:r>
        <w:rPr>
          <w:rFonts w:ascii="Times New Roman"/>
          <w:b w:val="false"/>
          <w:i w:val="false"/>
          <w:color w:val="000000"/>
          <w:sz w:val="28"/>
        </w:rPr>
        <w:t xml:space="preserve">
      1. Каждая Сторона содействует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w:t>
      </w:r>
      <w:r>
        <w:rPr>
          <w:rFonts w:ascii="Times New Roman"/>
          <w:b w:val="false"/>
          <w:i w:val="false"/>
          <w:color w:val="000000"/>
          <w:sz w:val="28"/>
        </w:rPr>
        <w:t>
      2. Инвестициям инвесторов каждой из Сторон будет предоставляться справедливый и равноправный режим, а также полная защита и безопасность на территории другой Стороны. Ни одна из Сторон на своей территории не ухудшает необоснованными или дискриминационными мерами управление, обслуживание, использование, осуществление или другое распоряжение инвестициями инвесторами другой Стороны.</w:t>
      </w:r>
      <w:r>
        <w:br/>
      </w:r>
      <w:r>
        <w:rPr>
          <w:rFonts w:ascii="Times New Roman"/>
          <w:b w:val="false"/>
          <w:i w:val="false"/>
          <w:color w:val="000000"/>
          <w:sz w:val="28"/>
        </w:rPr>
        <w:t>
</w:t>
      </w:r>
      <w:r>
        <w:rPr>
          <w:rFonts w:ascii="Times New Roman"/>
          <w:b w:val="false"/>
          <w:i w:val="false"/>
          <w:color w:val="000000"/>
          <w:sz w:val="28"/>
        </w:rPr>
        <w:t>
      3. Каждая из Cторон coздает благоприятные условия для предоставления визы и разрешений на работу, необходимых на их территории для того, чтобы граждане другой Стороны могли осуществлять свою деятельность, связанную с инвестициями.</w:t>
      </w:r>
      <w:r>
        <w:br/>
      </w:r>
      <w:r>
        <w:rPr>
          <w:rFonts w:ascii="Times New Roman"/>
          <w:b w:val="false"/>
          <w:i w:val="false"/>
          <w:color w:val="000000"/>
          <w:sz w:val="28"/>
        </w:rPr>
        <w:t>
</w:t>
      </w:r>
      <w:r>
        <w:rPr>
          <w:rFonts w:ascii="Times New Roman"/>
          <w:b w:val="false"/>
          <w:i w:val="false"/>
          <w:color w:val="000000"/>
          <w:sz w:val="28"/>
        </w:rPr>
        <w:t>
      4. Реинвестирование прибыли, полученной от инвестиций, которые осуществлены в соответствии с национальным законодательством государства Стороны, на территории которой были произведены первоначальные инвестиции, пользуется такой же защитой, как и первоначальные инвестиции.</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Национальный режим и режим наибольшего благоприятствования</w:t>
      </w:r>
    </w:p>
    <w:bookmarkEnd w:id="5"/>
    <w:bookmarkStart w:name="z24" w:id="6"/>
    <w:p>
      <w:pPr>
        <w:spacing w:after="0"/>
        <w:ind w:left="0"/>
        <w:jc w:val="both"/>
      </w:pPr>
      <w:r>
        <w:rPr>
          <w:rFonts w:ascii="Times New Roman"/>
          <w:b w:val="false"/>
          <w:i w:val="false"/>
          <w:color w:val="000000"/>
          <w:sz w:val="28"/>
        </w:rPr>
        <w:t xml:space="preserve">
      1. Каждая Сторона на своей территории предоставляет инвесторам и инвестициям другой Стороны режим не менее благоприятный, чем режим, который она предоставляет собственным инвесторам и инвестициям или инвестициям и инвесторам любого третьего государства, в зависимости от того, который является более благоприятным.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должны рассматриваться как обязывающее одну Сторону предоставлять инвестором другой Стороны преимущество режима, преференцию или привилегию, которую последняя Сторона может предоставить любому третьему Государству в соответствии с: </w:t>
      </w:r>
      <w:r>
        <w:br/>
      </w:r>
      <w:r>
        <w:rPr>
          <w:rFonts w:ascii="Times New Roman"/>
          <w:b w:val="false"/>
          <w:i w:val="false"/>
          <w:color w:val="000000"/>
          <w:sz w:val="28"/>
        </w:rPr>
        <w:t>
      a) любым международным договором о членстве в экономическом объединении, таможенном объединении, зоне свободной торговли, валютном союзе или иным подобным международным договором, устанавливающим такие объединения или международный договор, устанавливающий другую форму регионального сотрудничества, в котором любая из Сторон является или может стать участницей, или</w:t>
      </w:r>
      <w:r>
        <w:br/>
      </w:r>
      <w:r>
        <w:rPr>
          <w:rFonts w:ascii="Times New Roman"/>
          <w:b w:val="false"/>
          <w:i w:val="false"/>
          <w:color w:val="000000"/>
          <w:sz w:val="28"/>
        </w:rPr>
        <w:t>
      b) любым международным договором, полностью или частично имеющим отношение к налогообложению.</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рассматриваться как позволяющие одной Стороне применять любые другие способы урегулирования спора с инвестором другой Стороны, кроме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Компенсация убытков</w:t>
      </w:r>
    </w:p>
    <w:bookmarkEnd w:id="7"/>
    <w:bookmarkStart w:name="z27" w:id="8"/>
    <w:p>
      <w:pPr>
        <w:spacing w:after="0"/>
        <w:ind w:left="0"/>
        <w:jc w:val="both"/>
      </w:pPr>
      <w:r>
        <w:rPr>
          <w:rFonts w:ascii="Times New Roman"/>
          <w:b w:val="false"/>
          <w:i w:val="false"/>
          <w:color w:val="000000"/>
          <w:sz w:val="28"/>
        </w:rPr>
        <w:t>
      1. Инвесторам Стороны, инвестиции которых понесли убытки вследствие войны или другого вооруженного конфликта, чрезвычайного положения, восстания, мятежа или бунта на территории другой Стороны, предоставляется режим в отношении реституции, возмещения, компенсации или любого другого урегулирования не менее благоприятный, чем режим, который последняя Сторона предоставляет собственным инвесторам или инвесторам любого третьего государства.</w:t>
      </w:r>
      <w:r>
        <w:br/>
      </w:r>
      <w:r>
        <w:rPr>
          <w:rFonts w:ascii="Times New Roman"/>
          <w:b w:val="false"/>
          <w:i w:val="false"/>
          <w:color w:val="000000"/>
          <w:sz w:val="28"/>
        </w:rPr>
        <w:t>
</w:t>
      </w:r>
      <w:r>
        <w:rPr>
          <w:rFonts w:ascii="Times New Roman"/>
          <w:b w:val="false"/>
          <w:i w:val="false"/>
          <w:color w:val="000000"/>
          <w:sz w:val="28"/>
        </w:rPr>
        <w:t>
      2. Без ущерба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инвесторам Стороны, которые, во время любой из ситуаций, упомянутых в настоящем пункте, понесли убытки на территории другой Стороны вследствие: </w:t>
      </w:r>
      <w:r>
        <w:br/>
      </w:r>
      <w:r>
        <w:rPr>
          <w:rFonts w:ascii="Times New Roman"/>
          <w:b w:val="false"/>
          <w:i w:val="false"/>
          <w:color w:val="000000"/>
          <w:sz w:val="28"/>
        </w:rPr>
        <w:t>
      а) реквизиции их имущества, проведенной органами власти другой Стороны, или</w:t>
      </w:r>
      <w:r>
        <w:br/>
      </w:r>
      <w:r>
        <w:rPr>
          <w:rFonts w:ascii="Times New Roman"/>
          <w:b w:val="false"/>
          <w:i w:val="false"/>
          <w:color w:val="000000"/>
          <w:sz w:val="28"/>
        </w:rPr>
        <w:t>
      b) разрушения их собственности органами власти другой Стороны, не вызванной военными действиями или необходимостью ситуации, представляется справедливая и соответствующая компенсация за убытки, понесенные во время реквизиции или вследствие разрушения их имущества.</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9"/>
    <w:bookmarkStart w:name="z29" w:id="10"/>
    <w:p>
      <w:pPr>
        <w:spacing w:after="0"/>
        <w:ind w:left="0"/>
        <w:jc w:val="both"/>
      </w:pPr>
      <w:r>
        <w:rPr>
          <w:rFonts w:ascii="Times New Roman"/>
          <w:b w:val="false"/>
          <w:i w:val="false"/>
          <w:color w:val="000000"/>
          <w:sz w:val="28"/>
        </w:rPr>
        <w:t xml:space="preserve">
      1. Ни одна из Сторон не будет экспроприировать или национализировать прямо или косвенно инвестиции инвестора другой Стороны или принимать любые аналогичные меры (далее экспроприация), зa исключенном принимаемых: </w:t>
      </w:r>
      <w:r>
        <w:br/>
      </w:r>
      <w:r>
        <w:rPr>
          <w:rFonts w:ascii="Times New Roman"/>
          <w:b w:val="false"/>
          <w:i w:val="false"/>
          <w:color w:val="000000"/>
          <w:sz w:val="28"/>
        </w:rPr>
        <w:t>
      a) в общественных целях;</w:t>
      </w:r>
      <w:r>
        <w:br/>
      </w:r>
      <w:r>
        <w:rPr>
          <w:rFonts w:ascii="Times New Roman"/>
          <w:b w:val="false"/>
          <w:i w:val="false"/>
          <w:color w:val="000000"/>
          <w:sz w:val="28"/>
        </w:rPr>
        <w:t>
      b) недискриминационным способом;</w:t>
      </w:r>
      <w:r>
        <w:br/>
      </w:r>
      <w:r>
        <w:rPr>
          <w:rFonts w:ascii="Times New Roman"/>
          <w:b w:val="false"/>
          <w:i w:val="false"/>
          <w:color w:val="000000"/>
          <w:sz w:val="28"/>
        </w:rPr>
        <w:t>
      с) в соответствии с надлежащей законной процедурой;</w:t>
      </w:r>
      <w:r>
        <w:br/>
      </w:r>
      <w:r>
        <w:rPr>
          <w:rFonts w:ascii="Times New Roman"/>
          <w:b w:val="false"/>
          <w:i w:val="false"/>
          <w:color w:val="000000"/>
          <w:sz w:val="28"/>
        </w:rPr>
        <w:t>
      d) с выплатой быстрой, адекватной и эффективной компенсации.</w:t>
      </w:r>
      <w:r>
        <w:br/>
      </w:r>
      <w:r>
        <w:rPr>
          <w:rFonts w:ascii="Times New Roman"/>
          <w:b w:val="false"/>
          <w:i w:val="false"/>
          <w:color w:val="000000"/>
          <w:sz w:val="28"/>
        </w:rPr>
        <w:t>
      Такая компенсация должна соответствовать рыночной стоимости экспроприированных инвестиций непосредственно до экспроприации либо до того, как о предстоящей экспроприации стало общеизвестно, в зависимости от того, что произошло ранее, и должна включать процент по коммерческой ставке, установленной на рыночной основе для депозитов в валюте платежа с даты экспроприации до даты фактической выплаты компенсации, а также должна быть полностью реализуемой и  свободно переводимой.</w:t>
      </w:r>
      <w:r>
        <w:br/>
      </w:r>
      <w:r>
        <w:rPr>
          <w:rFonts w:ascii="Times New Roman"/>
          <w:b w:val="false"/>
          <w:i w:val="false"/>
          <w:color w:val="000000"/>
          <w:sz w:val="28"/>
        </w:rPr>
        <w:t>
</w:t>
      </w:r>
      <w:r>
        <w:rPr>
          <w:rFonts w:ascii="Times New Roman"/>
          <w:b w:val="false"/>
          <w:i w:val="false"/>
          <w:color w:val="000000"/>
          <w:sz w:val="28"/>
        </w:rPr>
        <w:t xml:space="preserve">
      2. Инвестор, инвестиции которого были экспроприированы, имеет право на незамедлительный пересмотр его дела и на оценку его инвестиций, судебными или другими компетентными органами в соответствии с принципами, установленными настоящим Соглашением, и национальным законодательством государства, на территории которого были осуществлены инвестиции. </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Переводы</w:t>
      </w:r>
    </w:p>
    <w:bookmarkEnd w:id="11"/>
    <w:bookmarkStart w:name="z31" w:id="12"/>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после выполнения всех налоговых обязательств инвесторами, перевод на свою территорию и с нее сумм, связанных с их инвестициями,  и переводимых платежей, относящихся к инвестициям. Такие платежи включают в частности, но не исключительно: </w:t>
      </w:r>
      <w:r>
        <w:br/>
      </w:r>
      <w:r>
        <w:rPr>
          <w:rFonts w:ascii="Times New Roman"/>
          <w:b w:val="false"/>
          <w:i w:val="false"/>
          <w:color w:val="000000"/>
          <w:sz w:val="28"/>
        </w:rPr>
        <w:t xml:space="preserve">
      a) инвестированный капитал и дополнительные средства для поддержания или увеличения инвестиций; </w:t>
      </w:r>
      <w:r>
        <w:br/>
      </w:r>
      <w:r>
        <w:rPr>
          <w:rFonts w:ascii="Times New Roman"/>
          <w:b w:val="false"/>
          <w:i w:val="false"/>
          <w:color w:val="000000"/>
          <w:sz w:val="28"/>
        </w:rPr>
        <w:t xml:space="preserve">
      b) прибыль; </w:t>
      </w:r>
      <w:r>
        <w:br/>
      </w:r>
      <w:r>
        <w:rPr>
          <w:rFonts w:ascii="Times New Roman"/>
          <w:b w:val="false"/>
          <w:i w:val="false"/>
          <w:color w:val="000000"/>
          <w:sz w:val="28"/>
        </w:rPr>
        <w:t xml:space="preserve">
      c) погашение долга по кредитам, выданным компаниям; </w:t>
      </w:r>
      <w:r>
        <w:br/>
      </w:r>
      <w:r>
        <w:rPr>
          <w:rFonts w:ascii="Times New Roman"/>
          <w:b w:val="false"/>
          <w:i w:val="false"/>
          <w:color w:val="000000"/>
          <w:sz w:val="28"/>
        </w:rPr>
        <w:t xml:space="preserve">
      d) доход от общей либо частичной ликвидации, или продажи инвестиций; </w:t>
      </w:r>
      <w:r>
        <w:br/>
      </w:r>
      <w:r>
        <w:rPr>
          <w:rFonts w:ascii="Times New Roman"/>
          <w:b w:val="false"/>
          <w:i w:val="false"/>
          <w:color w:val="000000"/>
          <w:sz w:val="28"/>
        </w:rPr>
        <w:t>
      e) компенсацию, выплачиваемую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f) платежи, вытекающие в результате урегулирования спора согласно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g) неиспользованные начисления сотрудников инвестора, являющихся гражданами государства одной из Сторон, осуществляющих свою деятельность, связанную с инвестициями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осуществление перевода, упомянутого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свободно конвертируемой валюте по действующему на день перевода рыночному курсу обмена валюты той Стороны, на территории которой инвестиции осуществлены. </w:t>
      </w:r>
      <w:r>
        <w:br/>
      </w:r>
      <w:r>
        <w:rPr>
          <w:rFonts w:ascii="Times New Roman"/>
          <w:b w:val="false"/>
          <w:i w:val="false"/>
          <w:color w:val="000000"/>
          <w:sz w:val="28"/>
        </w:rPr>
        <w:t>
</w:t>
      </w:r>
      <w:r>
        <w:rPr>
          <w:rFonts w:ascii="Times New Roman"/>
          <w:b w:val="false"/>
          <w:i w:val="false"/>
          <w:color w:val="000000"/>
          <w:sz w:val="28"/>
        </w:rPr>
        <w:t>
      3. Сторона может задержать или предотвратить переводы,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путем равноправного, недискриминационного и справедливого применения национального законодательства своего государства, касающегося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внешними финансовыми трудностями или угрозами для принимающей Стороны. </w:t>
      </w:r>
      <w:r>
        <w:br/>
      </w:r>
      <w:r>
        <w:rPr>
          <w:rFonts w:ascii="Times New Roman"/>
          <w:b w:val="false"/>
          <w:i w:val="false"/>
          <w:color w:val="000000"/>
          <w:sz w:val="28"/>
        </w:rPr>
        <w:t>
</w:t>
      </w:r>
      <w:r>
        <w:rPr>
          <w:rFonts w:ascii="Times New Roman"/>
          <w:b w:val="false"/>
          <w:i w:val="false"/>
          <w:color w:val="000000"/>
          <w:sz w:val="28"/>
        </w:rPr>
        <w:t>
      4. Меры, упомянутые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w:t>
      </w:r>
      <w:r>
        <w:br/>
      </w:r>
      <w:r>
        <w:rPr>
          <w:rFonts w:ascii="Times New Roman"/>
          <w:b w:val="false"/>
          <w:i w:val="false"/>
          <w:color w:val="000000"/>
          <w:sz w:val="28"/>
        </w:rPr>
        <w:t xml:space="preserve">
      a) должны соответствовать Статьям соглашения Международного Валютного Фонда от 22 июля 1944 года до тех пор, пока Сторона, которая принимает меры, является участником вышеназванных Статей; </w:t>
      </w:r>
      <w:r>
        <w:br/>
      </w:r>
      <w:r>
        <w:rPr>
          <w:rFonts w:ascii="Times New Roman"/>
          <w:b w:val="false"/>
          <w:i w:val="false"/>
          <w:color w:val="000000"/>
          <w:sz w:val="28"/>
        </w:rPr>
        <w:t xml:space="preserve">
      b) будут временными и должны быть устранены, как только позволят условия, о чем незамедлительно информируется другая Сторона. </w:t>
      </w:r>
      <w:r>
        <w:br/>
      </w:r>
      <w:r>
        <w:rPr>
          <w:rFonts w:ascii="Times New Roman"/>
          <w:b w:val="false"/>
          <w:i w:val="false"/>
          <w:color w:val="000000"/>
          <w:sz w:val="28"/>
        </w:rPr>
        <w:t>
</w:t>
      </w:r>
      <w:r>
        <w:rPr>
          <w:rFonts w:ascii="Times New Roman"/>
          <w:b w:val="false"/>
          <w:i w:val="false"/>
          <w:color w:val="000000"/>
          <w:sz w:val="28"/>
        </w:rPr>
        <w:t xml:space="preserve">
      5. Ничто в настоящей статье, не будет рассматриваться, как изменяющее права и обязательства, принятые Сторонами в качестве участника Международного Валютного Фонда. </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Суброгация</w:t>
      </w:r>
    </w:p>
    <w:bookmarkEnd w:id="13"/>
    <w:bookmarkStart w:name="z36" w:id="14"/>
    <w:p>
      <w:pPr>
        <w:spacing w:after="0"/>
        <w:ind w:left="0"/>
        <w:jc w:val="both"/>
      </w:pPr>
      <w:r>
        <w:rPr>
          <w:rFonts w:ascii="Times New Roman"/>
          <w:b w:val="false"/>
          <w:i w:val="false"/>
          <w:color w:val="000000"/>
          <w:sz w:val="28"/>
        </w:rPr>
        <w:t>
      1. Если одна Сторона или ее уполномоченный орган производит платеж в связи с возмещением убытков, понесенных ее инвесторами, согласно гарантии, предоставленной в отношении инвестиций на территории другой Стороны, другая Сторона должна признать:</w:t>
      </w:r>
      <w:r>
        <w:br/>
      </w:r>
      <w:r>
        <w:rPr>
          <w:rFonts w:ascii="Times New Roman"/>
          <w:b w:val="false"/>
          <w:i w:val="false"/>
          <w:color w:val="000000"/>
          <w:sz w:val="28"/>
        </w:rPr>
        <w:t xml:space="preserve">
      a) передачу первой Стороне или ее уполномоченному органу любых прав и требований инвестора, которому возмещают убыток согласно закону или юридической сделке, и: </w:t>
      </w:r>
      <w:r>
        <w:br/>
      </w:r>
      <w:r>
        <w:rPr>
          <w:rFonts w:ascii="Times New Roman"/>
          <w:b w:val="false"/>
          <w:i w:val="false"/>
          <w:color w:val="000000"/>
          <w:sz w:val="28"/>
        </w:rPr>
        <w:t xml:space="preserve">
      b) что первая Сторона или ее уполномоченный орган имеют право осуществлять такие права и приводить в исполнение такие требования в силу суброгации, и должна принять обязательства, связанные с инвестициями. </w:t>
      </w:r>
      <w:r>
        <w:br/>
      </w:r>
      <w:r>
        <w:rPr>
          <w:rFonts w:ascii="Times New Roman"/>
          <w:b w:val="false"/>
          <w:i w:val="false"/>
          <w:color w:val="000000"/>
          <w:sz w:val="28"/>
        </w:rPr>
        <w:t>
</w:t>
      </w:r>
      <w:r>
        <w:rPr>
          <w:rFonts w:ascii="Times New Roman"/>
          <w:b w:val="false"/>
          <w:i w:val="false"/>
          <w:color w:val="000000"/>
          <w:sz w:val="28"/>
        </w:rPr>
        <w:t xml:space="preserve">
      2. При подобной передаче прав или требований, первая Сторона не должна превышать первоначальные права или требования инвестора. </w:t>
      </w:r>
      <w:r>
        <w:br/>
      </w:r>
      <w:r>
        <w:rPr>
          <w:rFonts w:ascii="Times New Roman"/>
          <w:b w:val="false"/>
          <w:i w:val="false"/>
          <w:color w:val="000000"/>
          <w:sz w:val="28"/>
        </w:rPr>
        <w:t>
</w:t>
      </w:r>
      <w:r>
        <w:rPr>
          <w:rFonts w:ascii="Times New Roman"/>
          <w:b w:val="false"/>
          <w:i w:val="false"/>
          <w:color w:val="000000"/>
          <w:sz w:val="28"/>
        </w:rPr>
        <w:t>
      3. Суброгация прав и обязательств инвестора, которому возмещают убыток, должна также производиться в соответствии с переводом платежей, осуществляемым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p>
    <w:bookmarkEnd w:id="14"/>
    <w:bookmarkStart w:name="z8" w:id="15"/>
    <w:p>
      <w:pPr>
        <w:spacing w:after="0"/>
        <w:ind w:left="0"/>
        <w:jc w:val="left"/>
      </w:pPr>
      <w:r>
        <w:rPr>
          <w:rFonts w:ascii="Times New Roman"/>
          <w:b/>
          <w:i w:val="false"/>
          <w:color w:val="000000"/>
        </w:rPr>
        <w:t xml:space="preserve"> 
Статья S</w:t>
      </w:r>
      <w:r>
        <w:br/>
      </w:r>
      <w:r>
        <w:rPr>
          <w:rFonts w:ascii="Times New Roman"/>
          <w:b/>
          <w:i w:val="false"/>
          <w:color w:val="000000"/>
        </w:rPr>
        <w:t>
Урегулирование споров между Сторонами</w:t>
      </w:r>
    </w:p>
    <w:bookmarkEnd w:id="15"/>
    <w:bookmarkStart w:name="z39" w:id="16"/>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xml:space="preserve">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по дипломатическим каналам, он должен быть по просьбе любой Стороны представлен на рассмотрение арбитражного суда. </w:t>
      </w:r>
      <w:r>
        <w:br/>
      </w:r>
      <w:r>
        <w:rPr>
          <w:rFonts w:ascii="Times New Roman"/>
          <w:b w:val="false"/>
          <w:i w:val="false"/>
          <w:color w:val="000000"/>
          <w:sz w:val="28"/>
        </w:rPr>
        <w:t>
</w:t>
      </w:r>
      <w:r>
        <w:rPr>
          <w:rFonts w:ascii="Times New Roman"/>
          <w:b w:val="false"/>
          <w:i w:val="false"/>
          <w:color w:val="000000"/>
          <w:sz w:val="28"/>
        </w:rPr>
        <w:t>
      3. Такой арбитражный суд, упомянутый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должен быть создан для каждого индивидуального дела следующим образом. В течение трех (3)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двух (2) месяцев. </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течение периода, определенного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любая Сторона, в отсутствии любой другой договоренности,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приглашается Вице-председатель Международного суда ООН сделать необходимые назначения. Если Вице-председатель Международного суда ООН является гражданином государства любой из Сторон или иное обстоятельство препятствует исполнению указанной функции, то должен быть приглашен следующий по старшинству член Международного суда ООН. </w:t>
      </w:r>
      <w:r>
        <w:br/>
      </w:r>
      <w:r>
        <w:rPr>
          <w:rFonts w:ascii="Times New Roman"/>
          <w:b w:val="false"/>
          <w:i w:val="false"/>
          <w:color w:val="000000"/>
          <w:sz w:val="28"/>
        </w:rPr>
        <w:t>
</w:t>
      </w:r>
      <w:r>
        <w:rPr>
          <w:rFonts w:ascii="Times New Roman"/>
          <w:b w:val="false"/>
          <w:i w:val="false"/>
          <w:color w:val="000000"/>
          <w:sz w:val="28"/>
        </w:rPr>
        <w:t xml:space="preserve">
      5. Арбитражный суд принимает решение на основе положений настоящего Соглашения, а также на основе общепринятых принципов и норм международного права. Арбитражный суд выносит решение на основании большинства голосов. Решение арбитражного суда должно быть обязательным для обеих Сторон. </w:t>
      </w:r>
      <w:r>
        <w:br/>
      </w:r>
      <w:r>
        <w:rPr>
          <w:rFonts w:ascii="Times New Roman"/>
          <w:b w:val="false"/>
          <w:i w:val="false"/>
          <w:color w:val="000000"/>
          <w:sz w:val="28"/>
        </w:rPr>
        <w:t>
</w:t>
      </w:r>
      <w:r>
        <w:rPr>
          <w:rFonts w:ascii="Times New Roman"/>
          <w:b w:val="false"/>
          <w:i w:val="false"/>
          <w:color w:val="000000"/>
          <w:sz w:val="28"/>
        </w:rPr>
        <w:t xml:space="preserve">
      6. Каждая Сторона несет расходы, связанные с представительством в арбитраже. Расходы по деятельности Председателя и остальные расходы должны быть разделены в равной степени между Сторонами. Суд может в своем решении определить, что большая часть затрат должна быть покрыта одной из Сторон, и такое решение должно иметь обязательную силу для обеих Сторон. Суд сам определяет свою процедуру. </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инвестором и Стороной</w:t>
      </w:r>
    </w:p>
    <w:bookmarkEnd w:id="17"/>
    <w:bookmarkStart w:name="z45" w:id="18"/>
    <w:p>
      <w:pPr>
        <w:spacing w:after="0"/>
        <w:ind w:left="0"/>
        <w:jc w:val="both"/>
      </w:pPr>
      <w:r>
        <w:rPr>
          <w:rFonts w:ascii="Times New Roman"/>
          <w:b w:val="false"/>
          <w:i w:val="false"/>
          <w:color w:val="000000"/>
          <w:sz w:val="28"/>
        </w:rPr>
        <w:t xml:space="preserve">
      1. Споры между инвестором одной из Сторон и другой Стороной, касающиеся обязательств последней согласно настоящему Соглашению и связанные с инвестициями инвестора первой Стороны, должны быть урегулированы, по возможности, путем переговоров. </w:t>
      </w:r>
      <w:r>
        <w:br/>
      </w:r>
      <w:r>
        <w:rPr>
          <w:rFonts w:ascii="Times New Roman"/>
          <w:b w:val="false"/>
          <w:i w:val="false"/>
          <w:color w:val="000000"/>
          <w:sz w:val="28"/>
        </w:rPr>
        <w:t>
</w:t>
      </w:r>
      <w:r>
        <w:rPr>
          <w:rFonts w:ascii="Times New Roman"/>
          <w:b w:val="false"/>
          <w:i w:val="false"/>
          <w:color w:val="000000"/>
          <w:sz w:val="28"/>
        </w:rPr>
        <w:t>
      2. Если спор, упомянутый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может быть урегулирован в течение шести (6) месяцев с даты письменного уведомления о требовании, то спор по усмотрению сторон спора может быть передан для урегулирования в: </w:t>
      </w:r>
      <w:r>
        <w:br/>
      </w:r>
      <w:r>
        <w:rPr>
          <w:rFonts w:ascii="Times New Roman"/>
          <w:b w:val="false"/>
          <w:i w:val="false"/>
          <w:color w:val="000000"/>
          <w:sz w:val="28"/>
        </w:rPr>
        <w:t xml:space="preserve">
      a) компетентный суд Стороны, на территории которой были произведены инвестиции, или: </w:t>
      </w:r>
      <w:r>
        <w:br/>
      </w:r>
      <w:r>
        <w:rPr>
          <w:rFonts w:ascii="Times New Roman"/>
          <w:b w:val="false"/>
          <w:i w:val="false"/>
          <w:color w:val="000000"/>
          <w:sz w:val="28"/>
        </w:rPr>
        <w:t xml:space="preserve">
      b) арбитраж ad hoc, установленный в соответствии с Арбитражными правилами комиссии ООН по праву международной торговли (ЮНСИТРАЛ). Уполномоченным органом, назначаемым в соответствии с пунктом 2 статьи 6 Арбитражных правил, должен являться арбитражный суд Международной торговой палаты, или </w:t>
      </w:r>
      <w:r>
        <w:br/>
      </w:r>
      <w:r>
        <w:rPr>
          <w:rFonts w:ascii="Times New Roman"/>
          <w:b w:val="false"/>
          <w:i w:val="false"/>
          <w:color w:val="000000"/>
          <w:sz w:val="28"/>
        </w:rPr>
        <w:t xml:space="preserve">
      c) Международный центр по урегулированию инвестиционных споров, в случае, когда обе Стороны являются участниками Конвенции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с местом проведения арбитражного суда в городе Париж/городе Женева, в соответствии со статьей 63 Конвенции, или </w:t>
      </w:r>
      <w:r>
        <w:br/>
      </w:r>
      <w:r>
        <w:rPr>
          <w:rFonts w:ascii="Times New Roman"/>
          <w:b w:val="false"/>
          <w:i w:val="false"/>
          <w:color w:val="000000"/>
          <w:sz w:val="28"/>
        </w:rPr>
        <w:t xml:space="preserve">
      d) Арбитражный суд Международной торговой палаты (МТП), с местом проведения арбитражного суда в городе Париж/городе Женева. </w:t>
      </w:r>
      <w:r>
        <w:br/>
      </w:r>
      <w:r>
        <w:rPr>
          <w:rFonts w:ascii="Times New Roman"/>
          <w:b w:val="false"/>
          <w:i w:val="false"/>
          <w:color w:val="000000"/>
          <w:sz w:val="28"/>
        </w:rPr>
        <w:t>
</w:t>
      </w:r>
      <w:r>
        <w:rPr>
          <w:rFonts w:ascii="Times New Roman"/>
          <w:b w:val="false"/>
          <w:i w:val="false"/>
          <w:color w:val="000000"/>
          <w:sz w:val="28"/>
        </w:rPr>
        <w:t xml:space="preserve">
      3. Если инвестор одной Стороны и другая Сторона или ее ведомство, или государственное предприятие заключили инвестиционный договор, который обеспечивает процедуру урегулирования споров, вытекающих из данного договора, то применяться будет только данная процедура. </w:t>
      </w:r>
      <w:r>
        <w:br/>
      </w:r>
      <w:r>
        <w:rPr>
          <w:rFonts w:ascii="Times New Roman"/>
          <w:b w:val="false"/>
          <w:i w:val="false"/>
          <w:color w:val="000000"/>
          <w:sz w:val="28"/>
        </w:rPr>
        <w:t>
</w:t>
      </w:r>
      <w:r>
        <w:rPr>
          <w:rFonts w:ascii="Times New Roman"/>
          <w:b w:val="false"/>
          <w:i w:val="false"/>
          <w:color w:val="000000"/>
          <w:sz w:val="28"/>
        </w:rPr>
        <w:t>
      4. Инвестор одной из Сторон теряет право обращения в суд или арбитраж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случае суброгации -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5. Решение арбитражного суда, вынесенное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должно иметь обязательную силу для обеих сторон спора. Каждая Сторона должна обеспечить исполнение решения на своей территории. </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Применение других положений</w:t>
      </w:r>
    </w:p>
    <w:bookmarkEnd w:id="19"/>
    <w:p>
      <w:pPr>
        <w:spacing w:after="0"/>
        <w:ind w:left="0"/>
        <w:jc w:val="both"/>
      </w:pPr>
      <w:r>
        <w:rPr>
          <w:rFonts w:ascii="Times New Roman"/>
          <w:b w:val="false"/>
          <w:i w:val="false"/>
          <w:color w:val="000000"/>
          <w:sz w:val="28"/>
        </w:rPr>
        <w:t>      Если национальное законодательство государства любой Стороны или международные договоры, участниками которых одновременно являются или будут являться Стороны, содержат правила, дающие право инвестициям, осуществленным инвесторами другой Стороны, режим более благоприятный, чем предоставляемый настоящим Соглашением, то такое национальное законодательство государства и международные договоры будут иметь преимущественную силу над настоящим Соглашением.</w:t>
      </w:r>
      <w:r>
        <w:br/>
      </w:r>
      <w:r>
        <w:rPr>
          <w:rFonts w:ascii="Times New Roman"/>
          <w:b w:val="false"/>
          <w:i w:val="false"/>
          <w:color w:val="000000"/>
          <w:sz w:val="28"/>
        </w:rPr>
        <w:t>
      Положения настоящей статьи не должны быть рассмотрены как позволяющие Стороне применить любой другой способ урегулирования споров с инвестором другой Стороны, кроме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w:t>
      </w:r>
    </w:p>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Консультации</w:t>
      </w:r>
    </w:p>
    <w:bookmarkEnd w:id="20"/>
    <w:p>
      <w:pPr>
        <w:spacing w:after="0"/>
        <w:ind w:left="0"/>
        <w:jc w:val="both"/>
      </w:pPr>
      <w:r>
        <w:rPr>
          <w:rFonts w:ascii="Times New Roman"/>
          <w:b w:val="false"/>
          <w:i w:val="false"/>
          <w:color w:val="000000"/>
          <w:sz w:val="28"/>
        </w:rPr>
        <w:t>      Представители Сторон могут, при необходимости, проводить консультации относительно применения настоящего Соглашения. Такие консультации должны проводиться по предложению одной из Сторон. Время и место должно быть согласованно по дипломатическим каналам.</w:t>
      </w:r>
    </w:p>
    <w:bookmarkStart w:name="z12" w:id="21"/>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bookmarkEnd w:id="21"/>
    <w:p>
      <w:pPr>
        <w:spacing w:after="0"/>
        <w:ind w:left="0"/>
        <w:jc w:val="both"/>
      </w:pPr>
      <w:r>
        <w:rPr>
          <w:rFonts w:ascii="Times New Roman"/>
          <w:b w:val="false"/>
          <w:i w:val="false"/>
          <w:color w:val="000000"/>
          <w:sz w:val="28"/>
        </w:rPr>
        <w:t>      Положения настоящего Соглашения должны применяться к инвестициям, произведенным инвесторами одной из Сторон до и после даты вступления в силу настоящего Соглашения, и должны быть применимыми со дня вступления в силу настоящего Соглашения, но оно не должно применяться к любому спору относительно инвестиций, которые возникли, или любого иска, который был урегулирован до вступления его в силу.</w:t>
      </w:r>
    </w:p>
    <w:bookmarkStart w:name="z13" w:id="22"/>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w:t>
      </w:r>
    </w:p>
    <w:bookmarkEnd w:id="22"/>
    <w:p>
      <w:pPr>
        <w:spacing w:after="0"/>
        <w:ind w:left="0"/>
        <w:jc w:val="both"/>
      </w:pPr>
      <w:r>
        <w:rPr>
          <w:rFonts w:ascii="Times New Roman"/>
          <w:b w:val="false"/>
          <w:i w:val="false"/>
          <w:color w:val="000000"/>
          <w:sz w:val="28"/>
        </w:rPr>
        <w:t>      В настоящее Соглашение могут быть внесены поправки по взаимному письменному согласию Сторон, которые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статьи 14 настоящего Соглашения. Такие поправки будут являться неотъемлемыми частями настоящего Соглашения.</w:t>
      </w:r>
    </w:p>
    <w:bookmarkStart w:name="z14" w:id="23"/>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прекращение действия Соглашения</w:t>
      </w:r>
    </w:p>
    <w:bookmarkEnd w:id="23"/>
    <w:bookmarkStart w:name="z50" w:id="24"/>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десять (10) лет, по истечении которых автоматически продлевается на неопределенный срок и действует до истечения двенадцати (12)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3. В отношении инвестиций, произведенных до даты прекращения действия настоящего Соглашения, </w:t>
      </w:r>
      <w:r>
        <w:rPr>
          <w:rFonts w:ascii="Times New Roman"/>
          <w:b w:val="false"/>
          <w:i w:val="false"/>
          <w:color w:val="000000"/>
          <w:sz w:val="28"/>
        </w:rPr>
        <w:t>статьи 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настоящего Соглашения остаются в силе в течение последующего десятилетнего срока с даты прекращения действия настоящего Соглашения. </w:t>
      </w:r>
    </w:p>
    <w:bookmarkEnd w:id="24"/>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их Правительствами, подписали настоящее Соглашение.</w:t>
      </w:r>
      <w:r>
        <w:br/>
      </w:r>
      <w:r>
        <w:rPr>
          <w:rFonts w:ascii="Times New Roman"/>
          <w:b w:val="false"/>
          <w:i w:val="false"/>
          <w:color w:val="000000"/>
          <w:sz w:val="28"/>
        </w:rPr>
        <w:t>
      Совершено в городе Астане 7 октября 2010 года в двух экземплярах, на казахском, сербском,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текст на английском языке будет преобладать.</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сербском,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