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29cc" w14:textId="e87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октября 2015 года № 363-V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34, № 8, ст. 42, 45; № 13, ст. 68;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694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694. Смешанные перевозки»;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694. Смешанные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при перевозке двумя или более видами транспорта (смешанные перевозки) по единой товарно-транспортной накладной (единому коносаменту), а также порядок организации этих перевозок определяются договорами между участниками смешанной перевозки, заключаемыми в соответствии с законодательными актами Республики Казахстан о транспорте.».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бюджетным инвестиционным проектам, реализуемым в рамках заключенного Правительством Республики Казахстан соглашения о займе, ратифицированного Республикой Казахстан, финансирование увеличения сметной стоимости бюджетных инвестиционных проектов возможно в соответствии с гражданско-правовым договором без корректировки проектно-сметной документации, если в соответствии с условиями договора займа в гражданско-правовом договоре с подрядчиком установлены иные требования по финансированию увеличения стоимости.»;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Не допускается финансирование увеличения сметной стоимости участков дорог согласно условиям гражданско-правового договора по бюджетным инвестиционным проектам, указанным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без рассмотрения Республиканской бюджетной комиссией.»;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 предоставление государственной гарантии по негосударственному займу с заемщика взимается предварительная единовременная плата (сбор) в размере 0,2 процента от суммы государственной гарантии для юридических лиц, имеющих стопроцентное участие государства в уставном капитале на момент предоставления государственной гарантии, а также для национального управляющего холдинга и юридических лиц, сто процентов акций которых принадлежат национальному управляющему холдингу, и в размере двух процентов от суммы государственной гарантии для прочих юридических лиц,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центральным уполномоченным органом по государственному планированию по согласованию с центральным уполномоченным органом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иметь гарантию банка второго уровня либо договор страхования, удовлетворяющие требованиям обеспечения возвратности займов, устанавливаемым центральным уполномоченным органом по исполнению бюджета по согласованию с Национальным Банком Республики Казахстан,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настоящего Кодекса, а также национальных холдингов и их дочерних организаций на реализацию проектов, предусматривающих финансирование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 банка предоставляется один раз на весь срок действия договора займа и покрывает сумму основного долга, а также все суммы вознаграждений, комиссий, неустоек (пеня, штраф) и иные платежи, осуществляемые заемщиком в соответствии с договором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должен обеспечивать страхование рисков по проекту, которые могут привести к дефолту заемщика и выполнению государством обязательств по государственной гарантии;»;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иметь собственный капитал, составляющий не менее тридцати процентов по отношению к стоимости предлагаемого инвестиционного проекта,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настоящего Кодекса;».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114;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«воздушным транспортом – грузовая накладная, выписываемая на бумажном носителе или в форме электронной авианакладной;»;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«транзитом двумя или более видами транспорта (смешанная перевозка) – единая товарно-транспортная накладная (единый коносамент);».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 № 19-I, 19-II, ст. 96; № 21, ст. 123; 2015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1-2), 1-3), 1-4), 1-5) и 1-6)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«1-2) смешанная перевозка – перевозка двумя или более видами транспорта по единой товарно-транспортной накладной (единому коносаменту);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договор взаимодействия при смешанных перевозках – договор, заключенный между оператором смешанных перевозок и перевозчиками различных видов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оператор смешанных перевозок – физическое или юридическое лицо, осуществляющее организацию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1-5) договор смешанных перевозок – договор, заключенный между оператором смешанных перевозок и клиентом (грузоотправителем, грузополучателем, пассажиром, фрахтователем) для осуществления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1-6) единая товарно-транспортная накладная (единый коносамент) – документ, удостоверяющий принятие груза оператором смешанных перевозок в свое ведение для доставки груза до пункта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клиент (грузоотправитель, грузополучатель, пассажир, фрахтователь) – физическое или юридическое лицо, пользующееся транспортом в соответствии с заключенным договором с перевозчиком, а при смешанных перевозках в соответствии с заключенным договором смешанных перевозок;»;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субсидирования пассажирских перевозок метрополитеном и легкорельсовым транспортом определяются местным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услуг по пассажирским перевозкам легкорельсовым транспортом может осуществляться на основе договора между местным исполнительным органом и компанией, осуществляющей функции управления объектами транспортной инфраструктуры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перевозку грузов, пассажиров, багажа и услуги, связанные с перевозками, в том числе при смешанных перевозках, устанавливаются свободные (договорные) тарифы (кроме случаев, предусмотренных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Закона), обеспечивающие деятельность перевозчиков и транспортных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Смешанная перевозка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Железнодорожный, морской, внутренний водный, воздушный и автомобильный транспорт организует систему смешанных перевозок с применением принципов транспортной логистики и использованием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(грузоотправитель, грузополучатель, пассажир, фрахтователь), оператор смешанных перевозок и перевозчики различных видов транспорта являются участниками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осуществления смешанных перевозок, основные положения и порядок заключения договоров смешанных перевозок и взаимодействия при смешанных перевозках устанавливаются правилами смешанных перевозок, утверждаемыми уполномоченным государственным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12-1, 12-2 и 12-3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Договор смешанных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 смешанных перевозок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клиента (грузоотправителя, грузополучателя, пассажира, фрахтователя) и оператора смешанных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клиента (грузоотправителя, грузополучателя, пассажира, фрахтователя) и оператора смешанных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заполнения единой товарно-транспортной накладной (единого коносамента);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и условия доставки;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пункты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объемы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и порядок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смешанных перевозок может содержать иные условия организации смешанной перевозки, не предусмотренные настоящим Законом и правилами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смешанных перевозок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отказаться от смешанной перевозки груза, который по своим свойствам, весовым и габаритным параметрам не соответствует данным о грузе, указанным в договоре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нет возможности доставить груз вследствие непреодолимой силы в новый пункт назначения, указанный клиентом (грузоотправителем, грузополучателем, пассажиром, фрахтователем), отказаться от смешанной перевозки и возвратить груз грузоотправителю, предварительно уведомив его об этом. При этом дополнительные расходы оператора смешанных перевозок оплачиваются грузоотправителем (грузополучателем), если иное не предусмотрено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клиента (грузоотправителя, грузополучателя, пассажира, фрахтователя) надлежащего исполнения обязательств по договору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имеет и иные права, установленные законами Республики Казахстан и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смешанных перевозок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принять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перевозку груза с использованием различных видов транспорта из пункта отправления в пункт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мониторинг за движением груза на каждом этапе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 груза на всем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груза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выдачу груза уполномоченному на получение груза лицу (грузополучателю).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несет и иные обязанности, установленные законами Республики Казахстан и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Клиент (грузоотправитель, грузополучатель, пассажир, фрахтователь)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 о маршруте следования, составе и видах транспорта для перевозки заявленного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оператора смешанных перевозок надлежащего исполнения обязательств по договору смешанных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возмещения ущерба, причиненного при смешанной перевозке, при предъявлении письменных документальных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(грузоотправитель, грузополучатель, пассажир, фрахтователь) имеет и иные права в соответствии с законами Республики Казахстан и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Клиент (грузоотправитель, грузополучатель, пассажир, фрахтователь)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груз оператору смешанных перевозок согласно сроку, указанному в договоре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оплатить оператору смешанных перевозок все причитающиеся выплаты, оговоренные в договоре смешанной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12-2. Договор взаимодействия при смешанных перевозках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 взаимодействия при смешанных перевозках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оператора смешанных перевозок и перевозчиков, задействованных при смешанной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и порядок осуществления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и порядок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перевозчиков и перевалки груза с одного вида транспортного средства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заполнения единой товарно-транспортной накладной (единого коносамента);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сроки и условия доставки.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взаимодействия при смешанных перевозках может содержать иные условия организации смешанной перевозки, не предусмотренные настоящим Законом и правилами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смешанных перевозок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перевозчику в смешанной перевозке груза, если транспортное средство перевозчика по своим свойствам, весовым и габаритным параметрам не соответствует параметрам груза, указанным в договоре взаимодействия при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нет возможности доставить груз вследствие непреодолимой силы в новый пункт назначения, указанный клиентом (грузоотправителем, грузополучателем, пассажиром, фрахтователем), отказаться от смешанной перевозки и обеспечить возврат груза грузоотправителю, предварительно уведомив его об этом. Дополнительные расходы перевозчика возмещаются оператором смешанных перевозок, если иное не предусмотрено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перевозчика надлежащего исполнения обязательств по договору взаимодействия при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возмещения ущерба, причиненного при смешанной перевозке, при предъявлении письменных документальных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имеет и иные права, установленные законами Республики Казахстан и договором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смешанных перевозок обязан в установленные сроки передать груз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несет и иные обязанности, установленные законами Республики Казахстан и договором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Перевозчик смешанной перевозки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отказаться от смешанной перевозки груза, который по своим свойствам, весовым и габаритным параметрам не соответствует данным о грузе, указанным в договоре взаимодействия при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разгрузку груза, если дальнейшая перевозка груза угрожает безопасности перевозки и сохранности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смешанной перевозки имеет и иные права, установленные законами Республики Казахстан и договором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Перевозчик смешанной перевозки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уведомить оператора смешанных перевозок о возникшей угрозе безопасности перевозки и сохранности грузов на своем отрезке следования, соблюдать полученные при этом указания оператора смешанных перевозок, а также произведенных им действиях по обеспечению безопасности перевозки и сохранности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принятии груза проверить точность записей в единой товарно-транспортной накладной (едином коносаменте) относительно груза и его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укладку и крепление груза в целях соблюдения установленных норм загрузки транспортного средства, обеспечения безопасности выполнения перевозки и сохранности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предоставить оператору смешанных перевозок информацию о маршруте следования, составе и видах транспорта для перевозки заявленного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предоставить оператору возможность отслеживания места нахождения груза на соответствующем участке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передать груз следующему перевозчику смешанной перевозки в установленный договором взаимодействия при смешанной перевозке срок или уполномоченному на получение груза лицу (грузополучателю).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Перевозчик смешанной перевозки несет и иные обязанности, установленные законами Республики Казахстан и договором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12-3. Единая товарно-транспортная накладная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(единый коносамент)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и выполнение условий договора смешанных перевозок удостоверяются единой товарно-транспортной накладной (единым коносаментом), которой подтверждается принятие оператором смешанных перевозок и перевозчиками груза в свое ведение для доставки груза до пункта назначения в соответствии с условиями договора смешанных перевозок и договора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и порядок заполнения единой товарно-транспортной накладной (единого коносамента) устанавливаются правилами смешанных перевозок, утверждаемыми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международных смешанных перевозках применяется единая товарно-транспортная накладная (единый коносамент) международного образца, принятого международными организациями.»;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15-2. Транспортно-логистические центры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в зависимости от выполняемых операций могут создаваться международные и региональные транспортно-логистические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транспортно-логистические центры предназначены для выполнения операций с грузами и транспортными средствами, перемещаемыми через таможенную границу Евразийского экономического союза, в том числе осмотра, включая таможенные и пограничные операции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транспортно-логистические центры предназначены для выполнения операций с грузами и транспортными средствами в пределах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разрабатывает и утверждает типовые требования по обустройству и техническому оснащению транспортно-логистических центров.»;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Ответственность перевозчика и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смешанных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перевозчика с пассажирами и грузовладельцами, а при смешанных перевозках оператора смешанных перевозок с клиентом (грузоотправителем, грузополучателем, пассажиром, фрахтователем), перевозчика с оператором смешанных перевозок об ограничении или устранении ответственности, установленной законами Республики Казахстан, недействительны, за исключением случаев, когда возможность таких соглашений при перевозках груза предусмотрена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обеспечивает сохранность грузов, багажа и почтовых отправлений с момента принятия их к перевозке и до выдачи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отвечает за утрату, недостачу или повреждение груза или багажа, если не докажет, что утрата, недостача или повреждение груза или багажа произошли не по его вине.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смешанных перевозках оператор смешанных перевозок несет ответственность перед клиентом (грузоотправителем, грузополучателем, пассажиром, фрахтователем) за утрату, недостачу или повреждение груза, просрочку в доставке, если не докажет, что утрата, недостача или повреждение груза, а также просрочка доставки груза произошли не по его вине, а также за действия и упущения своих работников или третьих лиц, привлеченных к исполнению договора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Перевозчик, участвующий в смешанной перевозке, несет ответственность перед оператором смешанных перевозок за утрату, недостачу или повреждение груза, просрочку в доставке, если не докажет, что утрата, недостача или повреждение груза, а также просрочка доставки груза произошли не по его вине, с момента приема груза к перевозке и до момента его передачи другому перевозчику или выдачи клиенту (грузоотправителю, грузополучателю, пассажиру, фрахтователю).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причиненный при перевозке груза или багажа, возмещается: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утраты или недостачи – в размере стоимости утраченного или недостающего груза или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(порчи) груза или багажа – в размере суммы, на которую понизилась их стоимость, а при невозможности восстановления поврежденного груза или багажа – в размере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утраты груза или багажа, сданного к перевозке с объявлением его ценности, – в размере объявленной стоимости груза или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груза или багажа определяется исходя из их цены, которая устанавливается в зависимости от видов перевозки и транспорта по правилам (методике), утверждаемым уполномоченным государственным органом, или на основании принципов соответствующих международных договоров, заключенных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причинах несохранности груза или багажа (коммерческий акт, акт общей формы и иные документы), составленные перевозчиком, а при смешанных перевозках – оператором смешанных перевозок или перевозчиком, участвующим в смешанных перевозках, в одностороннем порядке, в случае спора, подлежат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груза или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повреждения, за которое отвечает перевозчик, а при смешанных перевозках – оператор смешанных перевозок и перевозчик, участвующий в смешанных перевозках, качество груза или багажа изменилось настолько, что он не может быть использован по прямому назначению, получатель груза или багажа вправе от него отказаться и потребовать возмещения за его утрату.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недостачи груза или багажа перевозчик, а при смешанных перевозках – оператор смешанных перевозок клиенту (грузоотправителю, грузополучателю, пассажиру, фрахтователю) и перевозчик, участвующий в смешанных перевозках, оператору смешанных перевозок вместе с выплатой возмещения возвращает плату за перевозку утраченного груза или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багаж или груз считается утраченным, если это признано перевозчиком, а при смешанных перевозках оператором смешанных перевозок и перевозчиком, участвующим в смешанных перевозках, или если этот багаж или груз не прибыл в пункт назначения перевозки в течение семи дней по истечении срока доставки.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если багаж или груз прибыл по истечении указанного срока, получатель вправе принять груз и возвратить уплаченную перевозчиком сумму за утрату багажа или груза, а при смешанных перевозках сумма за утрату багажа или груза может быть возвращена клиентом (грузоотправителем, грузополучателем, пассажиром, фрахтователем) оператору смешанных перевозок, оператором смешанных перевозок –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предусматриваться и иные виды ответственности перевозчика и участников смешанных перевозок.»;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предъявления к перевозчику, а при смешанных перевозках – к оператору смешанных перевозок или перевозчику, участвующему в смешанных перевозках, иска по спорам, связанным с перевозкой, обязательно предъявление ему претензии.»;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смешанных перевозках оператор смешанных перевозок и перевозчик, участвующий в смешанных перевозках, обязаны доставить груз в пункт назначения в срок, установленный договорами смешанной перевозки и взаимодействия при смешанной перевозке.»;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просрочку в доставке груза при смешанной перевозке перевозчик уплачивает оператору смешанных перевозок, а оператор смешанных перевозок клиенту (грузоотправителю, грузополучателю, пассажиру, фрахтователю) штраф в размере пяти процентов платы за перевозку за каждые сутки просрочки, но не свыше пятидесяти процентов платы за перевозку.»;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шестую, седьмую и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«Перевозчик, а при смешанных перевозках оператор смешанных перевозок и перевозчик, участвующий в смешанных перевозках, освобождаются от ответственности за просрочку в доставке груза или багажа, если просрочка произошла не по их вине.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Перевозчик, а при смешанных перевозках оператор смешанной перевозки несут ответственность за убытки, возникшие у отправителя или получателя багажа или груза в связи с задержкой перевозки, если последние имели место.»;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«Размер предусмотренных настоящей статьей убытков и порядок их определения устанавливаются правилами перевозки грузов и багажа и правилами смешанных перевозок, утверждаемыми уполномоченным государственным органом.».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83; 2014 г., № 1, ст. 4; № 4-5, ст. 24; № 10, ст. 52; № 11, ст. 64; № 14, ст. 87; № 16, ст. 90; № 19-I, 19-II, ст. 96; № 23, ст. 143; 2015 г., № 9, cт.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магистральных железнодорожных сетей, за исключением услуг магистральной железнодорожной сети при перевозке грузов в контейнерах и перевозке порожних контейнеров;».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 № 21-22, ст. 115; 2014 г., № 1, ст. 4; № 8, ст. 44; № 10, ст. 52; № 12, ст. 82; № 19-I, 19-II, ст. 96; № 21, cт.122; № 22, cт.131; № 23, cт.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организация платного движения – мероприятия по взиманию платы за проезд по платным автомобильным дорогам (участкам) посредством внедрения и устройства программно-аппаратных комплексов взимания платы за проезд, а также управления платной автомобильной дорогой;»;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Автомобильные дороги общего пользования международного и республиканского значения могут быть переданы Национальному оператору в доверительное управление для строительства, реконструкции, организации платного движения.»;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Республике Казахстан могут создаваться платные автомобильные дороги (участки, мосты, путепроводы) в порядке, установленном настоящим Законом или законодательством Республики Казахстан о концессиях. Контроль за созданием и эксплуатацией платных автомобильных дорог (участков) осуществляется уполномоченным государственным органом по автомобильным дорогам.»;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«3. Платные автомобильные дороги (участки) могут создаваться за счет средств республиканского и местных бюджетов, средств, привлеченных Национальным оператором, собственных и (или) заемных средств физических и юридических лиц или на основе договоров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дорога общего пользования республиканского значения (участок) для организации платного движения передается в доверительное управление Национальному оператору, концессионеру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проезд по платной автомобильной дороге общего пользования республиканского значения (участок) взимается в порядке и по ставкам, определяемым уполномоченным государственным органом по автомобильным дорогам.»;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Деньги, полученные от взимания платы за проезд по платным автомобильным дорогам (участкам) общего пользования международного и республиканского значения, учитываются на отдельном счете Национального оператора, за исключением денег, взимаемых на основе договора концессии, и направляются на финансирование расходов,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ремонтом и содержанием платных автомобильных дорог (участков), содержанием программно-аппаратного комплекса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возвратом инвестиций, привлеченных для целей внедрения и устройства программно-аппаратных комплексов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организацией платного движения на автомобильных дорогах (участках);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приобретением и обслуживанием дорожно-эксплуатационной техники для содержания платных автомобильных дорог (участков).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направляемые на цели, указанные в подпунктах 3) и 4) части первой настоящего пункта, возмещаются за счет денег, полученных от взимания платы за проезд, после возмещения расходов, указанных в подпунктах 1) и 2) части первой настоящего 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Решения об использовании автомобильных дорог (участков) на платной основе могут быть приняты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автомобильных дорог (участков) общего пользования международного и республиканского значения I технической категории для всех видов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автомобильных дорог (участков) общего пользования международного и республиканского значения II технической категории для всех видов автомобильного транспорта либо только для грузового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автомобильных дорог (участков) общего пользования международного и республиканского значения III технической категории для грузового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 столицы и городов республиканского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разработка и утверждение правил размещения наружной (визуальной) рекламы в полосе отвода автомобильных дорог общего пользования международного и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концессиях.»;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6-1), 6-3), 6-5), 6-6) и 6-7)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6-8) и 6-9)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«6-8) утверждение классификации видов работ, выполняемых при содержании, текущем, среднем и капитальном ремонтах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6-9) согласование строительства подъездных дорог и примыканий к дорогам общего пользования областного и районного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ведению местных исполнительных органов города республиканского значения, столицы также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эксплуатации платных улиц (участков)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об использовании улиц (участков) города республиканского значения, столицы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взимания платы и ставок за проезд по платным улицам города республиканского значения, столицы по мере внедрения платного проезда.»;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производстве работ по строительству, реконструкции и ремонту автомобильных дорог осуществляется авторский надзор разработчиком проектной документации, производственный – исполнителем работ и технический надзор за строительством, реконструкцией, капитальным, средним и текущим ремонтом автомобильных дорог – заказчиком самостоятельно либо путем привлечения организаций и экспертов, имеющих соответствующий аттестат. Приемка в эксплуатацию законченных дорожных работ, кроме работ по текущему и среднему ремонту автомобильных дорог, осуществляется государственной приемочной комиссией.»;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производить оплату проезда по платным автомобильным дорогам (участкам) в момент пересечения пункта взимания 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случае неоплаты пользователем автотранспортного средства за проезд по платным автомобильным дорогам (участкам) задолженность взыскивается с владельца автотранспортного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целях реализации проектов по строительству, реконструкции, ремонту и содержанию автомобильных дорог общего пользования международного и республиканского значения, организации платного движения на них, а также развития объектов дорожного сервиса Национальный оператор вправе привлекать и использовать любые источники финансирования, не запрещенные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Национальный оператор несет ответственность за качество строительства и реконструкции,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и привлеченных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организация строительства, реконструкции, ремонта и содержания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3-1) и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текущий ремонт и содержание автомобильных дорог общего пользования международного и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управление проектами в соответствии с законодательством Республики Казахстан об архитектурной, градостроительной и строительной деятельности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привлечение инвестиций для целей строительства, реконструкции, ремонта автомобильных дорог общего пользования международного и республиканского значения, организации платного движения и развития объектов дорожного сервиса;»;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учет и предоставление уполномоченному государственному органу в области автомобильного транспорта информации о крупногабаритных и (или) тяжеловесных транспортных средствах, не имеющих специального разрешения на проезд по автомобильным дорогам;»;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«9-3) развитие объектов дорожного сервиса на автомобильных дорогах общего пользования республиканского значения;».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124; 2013 г., № 14, ст. 72, 75; № 16, ст. 83; № 21-22, ст. 115; 2014 г., № 1, ст. 4; № 12, ст. 82; № 19-I, 19-II, ст. 96; № 21, ст. 122; № 23, ст.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«санитарно-эпидемиологического благополучия населения» заменить словом «здравоохранения»;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«Перевозчик обязан обеспечить соответствие эксплуатируемого подвижного состава требованиям правил технической эксплуатации, законодательства Республики Казахстан о техническом регулировании, в области здравоохранения и экологического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40-1. Смешанные перевозки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смешанной перевозке грузов различными видами транспорта по единой товарно-транспортной накладной (единому коносаменту),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55-1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55-1. Предоставление сведений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Грузоотправители, грузополучатели, экспедиторы, таможенные представители либо иные лица, привлекаемые для организации связанных с перевозкой груза услуг, обязаны предоставлять перевозчику сведения, необходимые для осуществления предварительного информирования органов государственных доходов в объеме и сроки, установленные законодательством Республики Казахстан и (или) международным договором.»;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транспортом, но не свыше пятидесяти процентов провозной платы, если не докажет, что просрочка произошла не по его вине.»;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использования меньшего количества вагонов, контейнеров, чем предусмотрено заявкой, в результате уплотненной загрузки.».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10; № 14, ст. 72, 75; № 16, ст. 83; 2014 г., № 1, ст. 4; № 7, ст. 37; № 10, ст. 52; № 19-I, 19-II, ст. 96; № 21, ст. 122; 2015 г., № 2, ст. 3;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54-1. Смешанные перевозки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смешанной перевозке грузов различными видами транспорта по единой товарно-транспортной накладной (единому коносаменту),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Претензия предъявляется к перевозчику, который осуществлял перевозку груза, и, если перевозка груза не была произведена, к перевозчику, который в соответствии с договором морской перевозки груза был обязан осуществить ее.»;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требованиям о возмещении ущерба за утрату и недостачу груза – по истечении одного месяца со дня, когда груз должен быть выдан;».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40. Смешанные перевозки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перевозке грузов различными видами транспорта по единой товарно-транспортной накладной (единому коносаменту),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52. Ответственность за нарушение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доставки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сроков доставки грузов перевозчик уплачивает грузоотправителю (грузополучателю) штраф в размере пяти процентов провозной платы за каждые сутки просрочки, но не свыше пятидесяти процентов провозной платы, если не докажет, что просрочка произошла не по его вине.».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 ст. 111; 2012 г., № 14, ст. 92, 95; № 15, ст. 97; 2013 г., № 14, ст. 72, 75; № 16, ст. 83; 2014 г., № 10, ст. 52; № 14, ст. 84; № 19-I, 19-II, ст. 96; № 23, ст. 143;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транспортная накладная – перевозочный документ, оформляемый при перевозке грузов в прямом водном сообщении;»;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56-1. Смешанные перевозки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перевозке грузов различными видами транспорта по единой товарно-транспортной накладной (единому коносаменту),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Взаимная ответственность перевозчиков за неисполнение или ненадлежащее исполнение обязательств по перевозке, в том числе при смешанных перевозках и международном сообщении, определяется настоящим Законом, законодательными актами Республики Казахстан о транспорте, международными договорами и соглашениями между перевозчиками.»;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исключить.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(Ведомости Парламента Республики Казахстан, 2010 г., № 17-18, ст. 113; 2011 г., № 1, ст. 2; № 5, ст. 43; № 11, ст. 102; 2012 г., № 8, ст. 64; № 14, ст. 95; № 15, ст. 97; 2013 г., № 14, ст. 72; № 16, ст. 83; 2014 г., № 7, ст. 37; № 10, ст. 52; № 16, ст. 90; № 19-I, 19-II, ст. 96; № 23, ст.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авиационный хаб – авиатранспортный узловой аэропорт, имеющий необходимую инфраструктуру для организации стыковочных рейсов, который используется авиакомпаниями как промежуточный пункт для доставки пассажиров, багажа, почты и грузов к месту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подпунктами 41-62), 41-63), 41-64), 41-65), 41-66) и 41-67)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«41-62) утверждает единые требования и технологические процедуры в международных аэропортах Республики Казахстан по перевозке и обработке багажа, почты и грузов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41-63) утверждает форму электронной грузовой авианакладной;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41-64) утверждает правила информационного взаимодействия при перевозке и обработке багажа, почты и грузов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41-65) осуществляет регулирование и контроль в сферах естественных монополий в области услуг аэронавигации и аэропортов;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41-66) проводит анализ сфер естественных монополий по услугам аэронавигации и аэропортов на предмет отнесения предоставляемых субъектами естественных монополий услуг (товаров, работ) в рамках данных сфер к регулируемым и вносит по итогам анализа предложения в уполномоченный орган, осуществляющий руководство в сферах естественных монополий, об исключении (включении) из Государственного регистра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41-67) утверждает методики расчета тарифов на услуги аэронавигации и аэропортов, отнесенные к сфере естественных монополий, по согласованию с уполномоченным органом, осуществляющим руководство в сфере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16-7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16-7. Государственное регулирование тарифов (цен,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ставок сборов)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Тарифы (цены, ставки сбора) на услуги аэронавигации и аэропортов, отнесенные к сфере естественных монополий, устанавливаются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Методики расчетов тарифов на услуги аэронавигации и аэропортов, отнесенные к сфере естественных монополий, разрабатываются и утверждаются уполномоченным органом в сфере гражданской авиации по согласованию с уполномоченным органом, осуществляющим руководство в сфере естественных монополий, с учетом стандартов и рекомендуемой практики Международной организации гражданской авиации (ИКАО) в отношении аэропортовых сборов и за аэронавигационное обслуживание.»;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Эксплуатант аэропорта проводит на регулярной основе аудит качества предоставляемых услуг,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для определения соответствия предоставляемых услуг международным стандартам в сфере гражданской авиации. Проведение такого аудита осуществляется на договорной основе между организациями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65-1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«Аэровокзалы авиационных хабов должны иметь необходимые площади, инфраструктуру и оборудование для обслуживания транзитных пассажиров и их багажа.»;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76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перевозке груза выдается грузовая накладная, содержащая указание пунктов отправления и назначения, веса, условий перевозки груза. Грузовая накладная выписывается на бумажном носителе или в электронном виде. Отправитель должен представить сведения и приложить к грузовой накладной все документы, которые до выдачи груза необходимы получателю для выполнения процедур, установленных законодательством Республики Казахстан и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обработка, передача и хранение грузовых накладных, выписываемых в электронном виде, осуществляются посредством информационной системы и информационных технологий, применяемых авиакомпаниями.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смешанной перевозке грузов различными видами транспорта по единой товарно-транспортной накладной (единому коносаменту), определяются законодательными актами Республики Казахстан о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перевозки опасных грузов на гражданских воздушных судах определяются инструкцией по перевозке опасных грузов на гражданских воздушных судах, утвержденной уполномоченным органом в сфере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Грузоотправитель, грузополучатель имеют право на своевременную доставку воздушным перевозчиком груза в указанный в документах на воздушную перевозку пункт назначения и обеспечение его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договора перевозки груза, багажа или почтовых отправлений грузоотправитель или грузополучатель имеет право требовать от перевозчика составления документов о причинах несохранности груза, багажа или почтовых отправлений (коммерческий акт, акт общей формы и иные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Грузополучатель имеет право отказаться от получения поврежденного или испорченного груза, если будет установлено, что качество груза изменилось настолько, что он не может быть использован по прямому назначению, и потребовать возмещения за его утрату.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Авиакомпания, осуществляющая воздушные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требует от пассажиров и грузоотправителей соблюдения правил по обеспечению авиационной безопасности и безопасности полетов, в том числе путем организации и проведения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пассажирам (грузоотправителям) исправного воздушного судна надлежащего типа, квалифицированного летного экипажа, безопасности перевозки и иных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соблюдает требования к обслуживанию пассажиров, грузоотправителей, грузополучателей, устанавливаемые правилами перевозок пассажиров, багажа и грузов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документы о причинах несохранности груза, багажа или почтовых отправлений (коммерческий акт, акт общей формы и иные документы) по требованию пассажира, грузоотправителя или грузополучателя и при предъявлении одним из них перевозочных документов в случае нарушения договора перевозки пассажира, багажа, груза или почтовых отправлений.»;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Лицам, находящимся на воздушном судне в качестве пассажиров,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создавать ситуации, угрожающие безопасности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угрожать членам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курить на борту воздушного судна в течение всего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пользоваться услугами сотовой, транкинговой связи на всех этапах полета, радиоэлектронными средствами и высокочастотными устройствами бытового назначения на этапах руления, набора высоты, захода на посадку воздушного судна, за исключением использования сотовой связи и радиоэлектронных средств на борту воздушного судна в автономном режиме «в полете».».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40; 2013 г., № 1, ст. 3; № 2, ст. 10; № 3, ст. 15; № 14, ст. 72; № 16, ст. 83; 2014 г., № 7, ст. 37; № 8, ст. 49; № 16, ст. 90; № 19-I, 19-II, ст. 96; 2015 г., № 11, ст. 56;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членам летных экипажей гражданских воздушных судов, инженерам, механикам и техникам гражданской авиации, имеющим соответствующее образование, на весь период работы в организациях гражданской авиации;».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 абзацев пятого, шестого и седьмого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января 2017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