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8821" w14:textId="12d8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Закон Республики Казахстан от 2 августа 2015 года № 343-V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328</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"Ломбарды о начале или прекращении своей деятельности обязаны уведомить уполномоченный орган по финансовому мониторингу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5" w:id="2"/>
    <w:p>
      <w:pPr>
        <w:spacing w:after="0"/>
        <w:ind w:left="0"/>
        <w:jc w:val="both"/>
      </w:pPr>
      <w:r>
        <w:rPr>
          <w:rFonts w:ascii="Times New Roman"/>
          <w:b w:val="false"/>
          <w:i w:val="false"/>
          <w:color w:val="000000"/>
          <w:sz w:val="28"/>
        </w:rPr>
        <w:t>
      дополнить пунктом 7 следующего содержания:</w:t>
      </w:r>
    </w:p>
    <w:bookmarkEnd w:id="2"/>
    <w:p>
      <w:pPr>
        <w:spacing w:after="0"/>
        <w:ind w:left="0"/>
        <w:jc w:val="both"/>
      </w:pPr>
      <w:r>
        <w:rPr>
          <w:rFonts w:ascii="Times New Roman"/>
          <w:b w:val="false"/>
          <w:i w:val="false"/>
          <w:color w:val="000000"/>
          <w:sz w:val="28"/>
        </w:rPr>
        <w:t>
      "7. Ломбарды обязаны соблюдать требования,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Start w:name="z6"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w:t>
      </w:r>
    </w:p>
    <w:bookmarkEnd w:id="3"/>
    <w:bookmarkStart w:name="z7" w:id="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статьи 218</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владение и использование этого имущества или посредничество в легализации денег и (или) иного имущества, полученных преступным путем, если эти деяния совершены в значительном размере, –".</w:t>
      </w:r>
    </w:p>
    <w:bookmarkStart w:name="z8"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w:t>
      </w:r>
    </w:p>
    <w:bookmarkEnd w:id="5"/>
    <w:bookmarkStart w:name="z9" w:id="6"/>
    <w:p>
      <w:pPr>
        <w:spacing w:after="0"/>
        <w:ind w:left="0"/>
        <w:jc w:val="both"/>
      </w:pPr>
      <w:r>
        <w:rPr>
          <w:rFonts w:ascii="Times New Roman"/>
          <w:b w:val="false"/>
          <w:i w:val="false"/>
          <w:color w:val="000000"/>
          <w:sz w:val="28"/>
        </w:rPr>
        <w:t xml:space="preserve">
      1) абзац первый части второй </w:t>
      </w:r>
      <w:r>
        <w:rPr>
          <w:rFonts w:ascii="Times New Roman"/>
          <w:b w:val="false"/>
          <w:i w:val="false"/>
          <w:color w:val="000000"/>
          <w:sz w:val="28"/>
        </w:rPr>
        <w:t>статьи 214</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Start w:name="z10" w:id="7"/>
    <w:p>
      <w:pPr>
        <w:spacing w:after="0"/>
        <w:ind w:left="0"/>
        <w:jc w:val="both"/>
      </w:pPr>
      <w:r>
        <w:rPr>
          <w:rFonts w:ascii="Times New Roman"/>
          <w:b w:val="false"/>
          <w:i w:val="false"/>
          <w:color w:val="000000"/>
          <w:sz w:val="28"/>
        </w:rPr>
        <w:t xml:space="preserve">
      2) примечания </w:t>
      </w:r>
      <w:r>
        <w:rPr>
          <w:rFonts w:ascii="Times New Roman"/>
          <w:b w:val="false"/>
          <w:i w:val="false"/>
          <w:color w:val="000000"/>
          <w:sz w:val="28"/>
        </w:rPr>
        <w:t>статьи 462</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477</w:t>
      </w:r>
      <w:r>
        <w:rPr>
          <w:rFonts w:ascii="Times New Roman"/>
          <w:b w:val="false"/>
          <w:i w:val="false"/>
          <w:color w:val="000000"/>
          <w:sz w:val="28"/>
        </w:rPr>
        <w:t xml:space="preserve"> дополнить подпунктом 2-1) следующего содержания:</w:t>
      </w:r>
    </w:p>
    <w:bookmarkEnd w:id="8"/>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средств массовой информации и осуществления ими звукозаписи, фото- и видеосъемки без разрешения руководителя оперативного штаба;";</w:t>
      </w:r>
    </w:p>
    <w:bookmarkStart w:name="z12"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804</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подпункты 14), 27), 40) и 59) части первой изложить в следующей редакции:</w:t>
      </w:r>
    </w:p>
    <w:bookmarkEnd w:id="10"/>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185</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 третья),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часть вторую изложить в следующей редакции:</w:t>
      </w:r>
    </w:p>
    <w:bookmarkEnd w:id="11"/>
    <w:p>
      <w:pPr>
        <w:spacing w:after="0"/>
        <w:ind w:left="0"/>
        <w:jc w:val="both"/>
      </w:pPr>
      <w:r>
        <w:rPr>
          <w:rFonts w:ascii="Times New Roman"/>
          <w:b w:val="false"/>
          <w:i w:val="false"/>
          <w:color w:val="000000"/>
          <w:sz w:val="28"/>
        </w:rPr>
        <w:t>
      "2. По делам об административных правонарушениях, рассматриваемых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w:t>
      </w:r>
      <w:r>
        <w:rPr>
          <w:rFonts w:ascii="Times New Roman"/>
          <w:b w:val="false"/>
          <w:i w:val="false"/>
          <w:color w:val="000000"/>
          <w:sz w:val="28"/>
        </w:rPr>
        <w:t>статьи 86</w:t>
      </w:r>
      <w:r>
        <w:rPr>
          <w:rFonts w:ascii="Times New Roman"/>
          <w:b w:val="false"/>
          <w:i w:val="false"/>
          <w:color w:val="000000"/>
          <w:sz w:val="28"/>
        </w:rPr>
        <w:t xml:space="preserve"> (часть четвертая),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(часть первая),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вторая), </w:t>
      </w:r>
      <w:r>
        <w:rPr>
          <w:rFonts w:ascii="Times New Roman"/>
          <w:b w:val="false"/>
          <w:i w:val="false"/>
          <w:color w:val="000000"/>
          <w:sz w:val="28"/>
        </w:rPr>
        <w:t>467</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w:t>
      </w:r>
    </w:p>
    <w:bookmarkEnd w:id="12"/>
    <w:bookmarkStart w:name="z16"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11</w:t>
      </w:r>
      <w:r>
        <w:rPr>
          <w:rFonts w:ascii="Times New Roman"/>
          <w:b w:val="false"/>
          <w:i w:val="false"/>
          <w:color w:val="000000"/>
          <w:sz w:val="28"/>
        </w:rPr>
        <w:t xml:space="preserve"> дополнить подпунктом 4-1) следующего содержания:</w:t>
      </w:r>
    </w:p>
    <w:bookmarkEnd w:id="13"/>
    <w:p>
      <w:pPr>
        <w:spacing w:after="0"/>
        <w:ind w:left="0"/>
        <w:jc w:val="both"/>
      </w:pPr>
      <w:r>
        <w:rPr>
          <w:rFonts w:ascii="Times New Roman"/>
          <w:b w:val="false"/>
          <w:i w:val="false"/>
          <w:color w:val="000000"/>
          <w:sz w:val="28"/>
        </w:rPr>
        <w:t>
      "4-1)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bookmarkStart w:name="z17"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w:t>
      </w:r>
    </w:p>
    <w:bookmarkEnd w:id="14"/>
    <w:bookmarkStart w:name="z18" w:id="15"/>
    <w:p>
      <w:pPr>
        <w:spacing w:after="0"/>
        <w:ind w:left="0"/>
        <w:jc w:val="both"/>
      </w:pPr>
      <w:r>
        <w:rPr>
          <w:rFonts w:ascii="Times New Roman"/>
          <w:b w:val="false"/>
          <w:i w:val="false"/>
          <w:color w:val="000000"/>
          <w:sz w:val="28"/>
        </w:rPr>
        <w:t xml:space="preserve">
      подпункт 1-1)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изложить в следующей редакции:</w:t>
      </w:r>
    </w:p>
    <w:bookmarkEnd w:id="15"/>
    <w:p>
      <w:pPr>
        <w:spacing w:after="0"/>
        <w:ind w:left="0"/>
        <w:jc w:val="both"/>
      </w:pPr>
      <w:r>
        <w:rPr>
          <w:rFonts w:ascii="Times New Roman"/>
          <w:b w:val="false"/>
          <w:i w:val="false"/>
          <w:color w:val="000000"/>
          <w:sz w:val="28"/>
        </w:rPr>
        <w:t xml:space="preserve">
      "1-1) предоставление банками уполномоченному органу по финансовому мониторингу информации, сведений и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Start w:name="z19"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w:t>
      </w:r>
    </w:p>
    <w:bookmarkEnd w:id="16"/>
    <w:bookmarkStart w:name="z20" w:id="17"/>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27</w:t>
      </w:r>
      <w:r>
        <w:rPr>
          <w:rFonts w:ascii="Times New Roman"/>
          <w:b w:val="false"/>
          <w:i w:val="false"/>
          <w:color w:val="000000"/>
          <w:sz w:val="28"/>
        </w:rPr>
        <w:t xml:space="preserve"> дополнить подпунктом 3-1) следующего содержания:</w:t>
      </w:r>
    </w:p>
    <w:bookmarkEnd w:id="17"/>
    <w:p>
      <w:pPr>
        <w:spacing w:after="0"/>
        <w:ind w:left="0"/>
        <w:jc w:val="both"/>
      </w:pP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21" w:id="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 19-II, ст. 96):</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24 дополнить подпунктом 8-1) следующего содержания:</w:t>
      </w:r>
    </w:p>
    <w:p>
      <w:pPr>
        <w:spacing w:after="0"/>
        <w:ind w:left="0"/>
        <w:jc w:val="both"/>
      </w:pPr>
      <w:r>
        <w:rPr>
          <w:rFonts w:ascii="Times New Roman"/>
          <w:b w:val="false"/>
          <w:i w:val="false"/>
          <w:color w:val="000000"/>
          <w:sz w:val="28"/>
        </w:rPr>
        <w:t>
      "8-1) организует работу по соблюдению адвокатами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23" w:id="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 в порядке, определяемом Правительством Республики Казахстан.".</w:t>
      </w:r>
    </w:p>
    <w:bookmarkStart w:name="z25" w:id="2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w:t>
      </w:r>
    </w:p>
    <w:bookmarkEnd w:id="20"/>
    <w:bookmarkStart w:name="z26" w:id="2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xml:space="preserve">
      "Иные юридические лица и физические лица, являющиеся индивидуальными предпринимателями, осуществляют лизинговую деятельность в качестве лизингодателя без лицензии после направления уведомления о начале деятельности в уполномоченный орган по финансовому мониторингу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27"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4) следующего содержания:</w:t>
      </w:r>
    </w:p>
    <w:bookmarkEnd w:id="22"/>
    <w:p>
      <w:pPr>
        <w:spacing w:after="0"/>
        <w:ind w:left="0"/>
        <w:jc w:val="both"/>
      </w:pPr>
      <w:r>
        <w:rPr>
          <w:rFonts w:ascii="Times New Roman"/>
          <w:b w:val="false"/>
          <w:i w:val="false"/>
          <w:color w:val="000000"/>
          <w:sz w:val="28"/>
        </w:rPr>
        <w:t xml:space="preserve">
      "4) сообщать уполномоченному органу по финансовому мониторингу сведения и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Start w:name="z28" w:id="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w:t>
      </w:r>
    </w:p>
    <w:bookmarkEnd w:id="23"/>
    <w:bookmarkStart w:name="z2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20</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заголовок изложить в следующей редакции:</w:t>
      </w:r>
    </w:p>
    <w:bookmarkEnd w:id="25"/>
    <w:p>
      <w:pPr>
        <w:spacing w:after="0"/>
        <w:ind w:left="0"/>
        <w:jc w:val="both"/>
      </w:pPr>
      <w:r>
        <w:rPr>
          <w:rFonts w:ascii="Times New Roman"/>
          <w:b w:val="false"/>
          <w:i w:val="false"/>
          <w:color w:val="000000"/>
          <w:sz w:val="28"/>
        </w:rPr>
        <w:t>
      "Статья 20. Учредители (участники) некоммерческой организации";</w:t>
      </w:r>
    </w:p>
    <w:bookmarkStart w:name="z31" w:id="26"/>
    <w:p>
      <w:pPr>
        <w:spacing w:after="0"/>
        <w:ind w:left="0"/>
        <w:jc w:val="both"/>
      </w:pPr>
      <w:r>
        <w:rPr>
          <w:rFonts w:ascii="Times New Roman"/>
          <w:b w:val="false"/>
          <w:i w:val="false"/>
          <w:color w:val="000000"/>
          <w:sz w:val="28"/>
        </w:rPr>
        <w:t>
      дополнить пунктом 3 следующего содержания:</w:t>
      </w:r>
    </w:p>
    <w:bookmarkEnd w:id="26"/>
    <w:p>
      <w:pPr>
        <w:spacing w:after="0"/>
        <w:ind w:left="0"/>
        <w:jc w:val="both"/>
      </w:pPr>
      <w:r>
        <w:rPr>
          <w:rFonts w:ascii="Times New Roman"/>
          <w:b w:val="false"/>
          <w:i w:val="false"/>
          <w:color w:val="000000"/>
          <w:sz w:val="28"/>
        </w:rPr>
        <w:t>
      "3. Лицо, включенное в перечень организаций и лиц, связанных с финансированием терроризма и экстремизма, в соответствии с законодательством Республики Казахстан не может быть учредителем (участником) некоммерческой организации.".</w:t>
      </w:r>
    </w:p>
    <w:bookmarkStart w:name="z32" w:id="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пунктом 6 следующего содержания:</w:t>
      </w:r>
    </w:p>
    <w:p>
      <w:pPr>
        <w:spacing w:after="0"/>
        <w:ind w:left="0"/>
        <w:jc w:val="both"/>
      </w:pPr>
      <w:r>
        <w:rPr>
          <w:rFonts w:ascii="Times New Roman"/>
          <w:b w:val="false"/>
          <w:i w:val="false"/>
          <w:color w:val="000000"/>
          <w:sz w:val="28"/>
        </w:rPr>
        <w:t xml:space="preserve">
      "6. Оператором почты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 физическое или юридическое лицо, учредителем или участником которого является физическое либо юридическое лицо, бенефициарным собственником которого является физическое лицо, имеющие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w:t>
      </w:r>
    </w:p>
    <w:bookmarkStart w:name="z34" w:id="2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1-1) следующего содержания:</w:t>
      </w:r>
    </w:p>
    <w:p>
      <w:pPr>
        <w:spacing w:after="0"/>
        <w:ind w:left="0"/>
        <w:jc w:val="both"/>
      </w:pPr>
      <w:r>
        <w:rPr>
          <w:rFonts w:ascii="Times New Roman"/>
          <w:b w:val="false"/>
          <w:i w:val="false"/>
          <w:color w:val="000000"/>
          <w:sz w:val="28"/>
        </w:rPr>
        <w:t>
      "1-1)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bookmarkStart w:name="z36" w:id="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w:t>
      </w:r>
    </w:p>
    <w:bookmarkEnd w:id="29"/>
    <w:bookmarkStart w:name="z37" w:id="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дополнить подпунктами 2-1) и 2-2) следующего содержания:</w:t>
      </w:r>
    </w:p>
    <w:bookmarkEnd w:id="31"/>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 принадлежащих организации и (или) физическому лицу, включенным в перечень организаций и лиц, связанных с финансированием терроризма и экстремизма, либо организации, бенефициарным собственником которой является физическое лицо, включенное в указанный перечень;</w:t>
      </w:r>
    </w:p>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владение и использование этого имущества или посредничество в легализации денег и (или) иного имущества, полученных преступным путем;";</w:t>
      </w:r>
    </w:p>
    <w:bookmarkStart w:name="z40" w:id="32"/>
    <w:p>
      <w:pPr>
        <w:spacing w:after="0"/>
        <w:ind w:left="0"/>
        <w:jc w:val="both"/>
      </w:pPr>
      <w:r>
        <w:rPr>
          <w:rFonts w:ascii="Times New Roman"/>
          <w:b w:val="false"/>
          <w:i w:val="false"/>
          <w:color w:val="000000"/>
          <w:sz w:val="28"/>
        </w:rPr>
        <w:t>
      дополнить подпунктами 11-1) и 12-1) следующего содержания:</w:t>
      </w:r>
    </w:p>
    <w:bookmarkEnd w:id="32"/>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p>
    <w:p>
      <w:pPr>
        <w:spacing w:after="0"/>
        <w:ind w:left="0"/>
        <w:jc w:val="both"/>
      </w:pPr>
      <w:r>
        <w:rPr>
          <w:rFonts w:ascii="Times New Roman"/>
          <w:b w:val="false"/>
          <w:i w:val="false"/>
          <w:color w:val="000000"/>
          <w:sz w:val="28"/>
        </w:rPr>
        <w:t>
      "12-1) операторы по приему платежей – платежные организации, прошедшие учетную регистрацию в Национальном Банке Республики Казахстан и предоставляющие платежные услуги по приему платежей;";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иностранное публичное должностное лицо –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pPr>
        <w:spacing w:after="0"/>
        <w:ind w:left="0"/>
        <w:jc w:val="both"/>
      </w:pPr>
      <w:r>
        <w:rPr>
          <w:rFonts w:ascii="Times New Roman"/>
          <w:b w:val="false"/>
          <w:i w:val="false"/>
          <w:color w:val="000000"/>
          <w:sz w:val="28"/>
        </w:rPr>
        <w:t>
      любое лицо, выполняющее какую-либо публичную функцию для иностранного государства;</w:t>
      </w:r>
    </w:p>
    <w:p>
      <w:pPr>
        <w:spacing w:after="0"/>
        <w:ind w:left="0"/>
        <w:jc w:val="both"/>
      </w:pPr>
      <w:r>
        <w:rPr>
          <w:rFonts w:ascii="Times New Roman"/>
          <w:b w:val="false"/>
          <w:i w:val="false"/>
          <w:color w:val="000000"/>
          <w:sz w:val="28"/>
        </w:rPr>
        <w:t>
      лицо, занимающее руководящую должность в организациях, созданных странами на основе соглашений, которые имеют статус международных договоров;";</w:t>
      </w:r>
    </w:p>
    <w:bookmarkStart w:name="z42"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13), 14), 15), 16), 17) и 18) следующего содержания:</w:t>
      </w:r>
    </w:p>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14) ломбарды;</w:t>
      </w:r>
    </w:p>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p>
      <w:pPr>
        <w:spacing w:after="0"/>
        <w:ind w:left="0"/>
        <w:jc w:val="both"/>
      </w:pPr>
      <w:r>
        <w:rPr>
          <w:rFonts w:ascii="Times New Roman"/>
          <w:b w:val="false"/>
          <w:i w:val="false"/>
          <w:color w:val="000000"/>
          <w:sz w:val="28"/>
        </w:rPr>
        <w:t>
      17) операторы по приему платежей;</w:t>
      </w:r>
    </w:p>
    <w:p>
      <w:pPr>
        <w:spacing w:after="0"/>
        <w:ind w:left="0"/>
        <w:jc w:val="both"/>
      </w:pPr>
      <w:r>
        <w:rPr>
          <w:rFonts w:ascii="Times New Roman"/>
          <w:b w:val="false"/>
          <w:i w:val="false"/>
          <w:color w:val="000000"/>
          <w:sz w:val="28"/>
        </w:rPr>
        <w:t>
      18) фонд социального медицинского страхования.";</w:t>
      </w:r>
    </w:p>
    <w:bookmarkStart w:name="z44" w:id="34"/>
    <w:p>
      <w:pPr>
        <w:spacing w:after="0"/>
        <w:ind w:left="0"/>
        <w:jc w:val="both"/>
      </w:pPr>
      <w:r>
        <w:rPr>
          <w:rFonts w:ascii="Times New Roman"/>
          <w:b w:val="false"/>
          <w:i w:val="false"/>
          <w:color w:val="000000"/>
          <w:sz w:val="28"/>
        </w:rPr>
        <w:t>
      дополнить пунктом 3 следующего содержания:</w:t>
      </w:r>
    </w:p>
    <w:bookmarkEnd w:id="34"/>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12), 13), 14),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 исключением адвокатов, обязаны направить уведомление о начале или прекращении осуществления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xml:space="preserve">
      Соответствующие сведения о субъектах финансового мониторинга, указанных в подпункте 17)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представляются в уполномоченный орган Национальным Банком Республики Казахстан.";</w:t>
      </w:r>
    </w:p>
    <w:bookmarkStart w:name="z45"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Операция с деньгами и (или) иным имуществом подлежит финансовому мониторингу, если по своему характеру такая операция относится к одному из видов операций,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совершается в наличной форме, за исключением операций,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20), 21) и 22) пункта 2 настоящей статьи, на сумму, которая равна или превышает:</w:t>
      </w:r>
    </w:p>
    <w:p>
      <w:pPr>
        <w:spacing w:after="0"/>
        <w:ind w:left="0"/>
        <w:jc w:val="both"/>
      </w:pPr>
      <w:r>
        <w:rPr>
          <w:rFonts w:ascii="Times New Roman"/>
          <w:b w:val="false"/>
          <w:i w:val="false"/>
          <w:color w:val="000000"/>
          <w:sz w:val="28"/>
        </w:rPr>
        <w:t xml:space="preserve">
      для операций, указанных в подпунктах 1) и 21) </w:t>
      </w:r>
      <w:r>
        <w:rPr>
          <w:rFonts w:ascii="Times New Roman"/>
          <w:b w:val="false"/>
          <w:i w:val="false"/>
          <w:color w:val="000000"/>
          <w:sz w:val="28"/>
        </w:rPr>
        <w:t>пункта 2</w:t>
      </w:r>
      <w:r>
        <w:rPr>
          <w:rFonts w:ascii="Times New Roman"/>
          <w:b w:val="false"/>
          <w:i w:val="false"/>
          <w:color w:val="000000"/>
          <w:sz w:val="28"/>
        </w:rPr>
        <w:t xml:space="preserve"> настоящей статьи, – в сумме, равной или превышающей 3 000 000 тенге либо равной сумме в иностранной валюте, эквивалентной 3 000 000 тенге или превышающей ее;</w:t>
      </w:r>
    </w:p>
    <w:p>
      <w:pPr>
        <w:spacing w:after="0"/>
        <w:ind w:left="0"/>
        <w:jc w:val="both"/>
      </w:pPr>
      <w:r>
        <w:rPr>
          <w:rFonts w:ascii="Times New Roman"/>
          <w:b w:val="false"/>
          <w:i w:val="false"/>
          <w:color w:val="000000"/>
          <w:sz w:val="28"/>
        </w:rPr>
        <w:t xml:space="preserve">
      для операций,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настоящей статьи, – в сумме, равной или превышающей 5 000 000 тенге либо равной сумме в иностранной валюте, эквивалентной 5 000 000 тенге или превышающей ее;</w:t>
      </w:r>
    </w:p>
    <w:p>
      <w:pPr>
        <w:spacing w:after="0"/>
        <w:ind w:left="0"/>
        <w:jc w:val="both"/>
      </w:pPr>
      <w:r>
        <w:rPr>
          <w:rFonts w:ascii="Times New Roman"/>
          <w:b w:val="false"/>
          <w:i w:val="false"/>
          <w:color w:val="000000"/>
          <w:sz w:val="28"/>
        </w:rPr>
        <w:t xml:space="preserve">
      для операций, указанных в подпунктах 9), 20) и 22) </w:t>
      </w:r>
      <w:r>
        <w:rPr>
          <w:rFonts w:ascii="Times New Roman"/>
          <w:b w:val="false"/>
          <w:i w:val="false"/>
          <w:color w:val="000000"/>
          <w:sz w:val="28"/>
        </w:rPr>
        <w:t>пункта 2</w:t>
      </w:r>
      <w:r>
        <w:rPr>
          <w:rFonts w:ascii="Times New Roman"/>
          <w:b w:val="false"/>
          <w:i w:val="false"/>
          <w:color w:val="000000"/>
          <w:sz w:val="28"/>
        </w:rPr>
        <w:t xml:space="preserve"> настоящей статьи, – в сумме, равной или превышающей 7 000 000 тенге либо равной сумме в иностранной валюте, эквивалентной 7 000 000 тенге или превышающей ее;</w:t>
      </w:r>
    </w:p>
    <w:p>
      <w:pPr>
        <w:spacing w:after="0"/>
        <w:ind w:left="0"/>
        <w:jc w:val="both"/>
      </w:pPr>
      <w:r>
        <w:rPr>
          <w:rFonts w:ascii="Times New Roman"/>
          <w:b w:val="false"/>
          <w:i w:val="false"/>
          <w:color w:val="000000"/>
          <w:sz w:val="28"/>
        </w:rPr>
        <w:t xml:space="preserve">
      для операций,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настоящей статьи, – в сумме, равной или превышающей 10 000 000 тенге либо равной сумме в иностранной валюте, эквивалентной 10 000 000 тенге или превышающей ее;</w:t>
      </w:r>
    </w:p>
    <w:p>
      <w:pPr>
        <w:spacing w:after="0"/>
        <w:ind w:left="0"/>
        <w:jc w:val="both"/>
      </w:pPr>
      <w:r>
        <w:rPr>
          <w:rFonts w:ascii="Times New Roman"/>
          <w:b w:val="false"/>
          <w:i w:val="false"/>
          <w:color w:val="000000"/>
          <w:sz w:val="28"/>
        </w:rPr>
        <w:t xml:space="preserve">
      для операций, указанных в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2 настоящей статьи, – в сумме, равной или превышающей 45 000 000 тенге либо равной сумме в иностранной валюте, эквивалентной 45 000 000 тенге или превышающей ее;</w:t>
      </w:r>
    </w:p>
    <w:p>
      <w:pPr>
        <w:spacing w:after="0"/>
        <w:ind w:left="0"/>
        <w:jc w:val="both"/>
      </w:pPr>
      <w:r>
        <w:rPr>
          <w:rFonts w:ascii="Times New Roman"/>
          <w:b w:val="false"/>
          <w:i w:val="false"/>
          <w:color w:val="000000"/>
          <w:sz w:val="28"/>
        </w:rPr>
        <w:t xml:space="preserve">
      для операции, указанной в </w:t>
      </w:r>
      <w:r>
        <w:rPr>
          <w:rFonts w:ascii="Times New Roman"/>
          <w:b w:val="false"/>
          <w:i w:val="false"/>
          <w:color w:val="000000"/>
          <w:sz w:val="28"/>
        </w:rPr>
        <w:t>подпункте 18)</w:t>
      </w:r>
      <w:r>
        <w:rPr>
          <w:rFonts w:ascii="Times New Roman"/>
          <w:b w:val="false"/>
          <w:i w:val="false"/>
          <w:color w:val="000000"/>
          <w:sz w:val="28"/>
        </w:rPr>
        <w:t xml:space="preserve"> пункта 2 настоящей статьи, – в сумме, равной или превышающей 200 000 000 тенге либо равной сумме в иностранной валюте, эквивалентной 200 000 000 тенге или превышающей ее.</w:t>
      </w:r>
    </w:p>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Start w:name="z4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получение денег по чеку или векселю;";</w:t>
      </w:r>
    </w:p>
    <w:p>
      <w:pPr>
        <w:spacing w:after="0"/>
        <w:ind w:left="0"/>
        <w:jc w:val="both"/>
      </w:pPr>
      <w:r>
        <w:rPr>
          <w:rFonts w:ascii="Times New Roman"/>
          <w:b w:val="false"/>
          <w:i w:val="false"/>
          <w:color w:val="000000"/>
          <w:sz w:val="28"/>
        </w:rPr>
        <w:t xml:space="preserve">
      "5)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пункта;</w:t>
      </w:r>
    </w:p>
    <w:p>
      <w:pPr>
        <w:spacing w:after="0"/>
        <w:ind w:left="0"/>
        <w:jc w:val="both"/>
      </w:pPr>
      <w:r>
        <w:rPr>
          <w:rFonts w:ascii="Times New Roman"/>
          <w:b w:val="false"/>
          <w:i w:val="false"/>
          <w:color w:val="000000"/>
          <w:sz w:val="28"/>
        </w:rPr>
        <w:t>
      6)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либо операции клиента с деньгами и (или) иным имуществом с указанной категорией лиц;</w:t>
      </w:r>
    </w:p>
    <w:p>
      <w:pPr>
        <w:spacing w:after="0"/>
        <w:ind w:left="0"/>
        <w:jc w:val="both"/>
      </w:pPr>
      <w:r>
        <w:rPr>
          <w:rFonts w:ascii="Times New Roman"/>
          <w:b w:val="false"/>
          <w:i w:val="false"/>
          <w:color w:val="000000"/>
          <w:sz w:val="28"/>
        </w:rPr>
        <w:t>
      7)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w:t>
      </w:r>
    </w:p>
    <w:p>
      <w:pPr>
        <w:spacing w:after="0"/>
        <w:ind w:left="0"/>
        <w:jc w:val="both"/>
      </w:pPr>
      <w:r>
        <w:rPr>
          <w:rFonts w:ascii="Times New Roman"/>
          <w:b w:val="false"/>
          <w:i w:val="false"/>
          <w:color w:val="000000"/>
          <w:sz w:val="28"/>
        </w:rPr>
        <w:t>
      "17) купля-продажа драгоценных металлов и драгоценных камней, ювелирных изделий из них;";</w:t>
      </w:r>
    </w:p>
    <w:p>
      <w:pPr>
        <w:spacing w:after="0"/>
        <w:ind w:left="0"/>
        <w:jc w:val="both"/>
      </w:pPr>
      <w:r>
        <w:rPr>
          <w:rFonts w:ascii="Times New Roman"/>
          <w:b w:val="false"/>
          <w:i w:val="false"/>
          <w:color w:val="000000"/>
          <w:sz w:val="28"/>
        </w:rPr>
        <w:t>
      "19) сделки с облигациями и государственными ценными бумагами, за исключением операций репо на организованном рынке методом открытых торгов;";</w:t>
      </w:r>
    </w:p>
    <w:bookmarkStart w:name="z49" w:id="37"/>
    <w:p>
      <w:pPr>
        <w:spacing w:after="0"/>
        <w:ind w:left="0"/>
        <w:jc w:val="both"/>
      </w:pPr>
      <w:r>
        <w:rPr>
          <w:rFonts w:ascii="Times New Roman"/>
          <w:b w:val="false"/>
          <w:i w:val="false"/>
          <w:color w:val="000000"/>
          <w:sz w:val="28"/>
        </w:rPr>
        <w:t>
      дополнить подпунктами 20), 21) и 22) следующего содержания:</w:t>
      </w:r>
    </w:p>
    <w:bookmarkEnd w:id="37"/>
    <w:p>
      <w:pPr>
        <w:spacing w:after="0"/>
        <w:ind w:left="0"/>
        <w:jc w:val="both"/>
      </w:pPr>
      <w:r>
        <w:rPr>
          <w:rFonts w:ascii="Times New Roman"/>
          <w:b w:val="false"/>
          <w:i w:val="false"/>
          <w:color w:val="000000"/>
          <w:sz w:val="28"/>
        </w:rPr>
        <w:t>
      "20) сделки с акциями и паями паевых инвестиционных фондов, за исключением операций репо на организованном рынке методом открытых торгов;</w:t>
      </w:r>
    </w:p>
    <w:p>
      <w:pPr>
        <w:spacing w:after="0"/>
        <w:ind w:left="0"/>
        <w:jc w:val="both"/>
      </w:pPr>
      <w:r>
        <w:rPr>
          <w:rFonts w:ascii="Times New Roman"/>
          <w:b w:val="false"/>
          <w:i w:val="false"/>
          <w:color w:val="000000"/>
          <w:sz w:val="28"/>
        </w:rPr>
        <w:t>
      21) совершение ломбардных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w:t>
      </w:r>
    </w:p>
    <w:p>
      <w:pPr>
        <w:spacing w:after="0"/>
        <w:ind w:left="0"/>
        <w:jc w:val="both"/>
      </w:pPr>
      <w:r>
        <w:rPr>
          <w:rFonts w:ascii="Times New Roman"/>
          <w:b w:val="false"/>
          <w:i w:val="false"/>
          <w:color w:val="000000"/>
          <w:sz w:val="28"/>
        </w:rPr>
        <w:t>
      22) внесение, перечисление отчислений и (или) взносов в фонд социального медицинского страхования.";</w:t>
      </w:r>
    </w:p>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подпункт 4) части первой изложить в следующей редакции:</w:t>
      </w:r>
    </w:p>
    <w:bookmarkEnd w:id="39"/>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bookmarkStart w:name="z52" w:id="40"/>
    <w:p>
      <w:pPr>
        <w:spacing w:after="0"/>
        <w:ind w:left="0"/>
        <w:jc w:val="both"/>
      </w:pPr>
      <w:r>
        <w:rPr>
          <w:rFonts w:ascii="Times New Roman"/>
          <w:b w:val="false"/>
          <w:i w:val="false"/>
          <w:color w:val="000000"/>
          <w:sz w:val="28"/>
        </w:rPr>
        <w:t>
      часть вторую изложить в следующей редакции:</w:t>
      </w:r>
    </w:p>
    <w:bookmarkEnd w:id="40"/>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официальном интернет-ресурсе уполномоченного органа.";</w:t>
      </w:r>
    </w:p>
    <w:bookmarkStart w:name="z53"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абзац первый и подпункт 1) пункта 6 изложить в следующей редакции:</w:t>
      </w:r>
    </w:p>
    <w:bookmarkEnd w:id="42"/>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Start w:name="z55" w:id="43"/>
    <w:p>
      <w:pPr>
        <w:spacing w:after="0"/>
        <w:ind w:left="0"/>
        <w:jc w:val="both"/>
      </w:pPr>
      <w:r>
        <w:rPr>
          <w:rFonts w:ascii="Times New Roman"/>
          <w:b w:val="false"/>
          <w:i w:val="false"/>
          <w:color w:val="000000"/>
          <w:sz w:val="28"/>
        </w:rPr>
        <w:t>
      дополнить пунктом 7 следующего содержания:</w:t>
      </w:r>
    </w:p>
    <w:bookmarkEnd w:id="43"/>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p>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6" w:id="44"/>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подлежащих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принимают меры, предусмотренные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когда такие меры приняты при установлении деловых отношений.";</w:t>
      </w:r>
    </w:p>
    <w:bookmarkStart w:name="z57" w:id="45"/>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9</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осуществлять сбор и документально фиксировать сведения о репутации и характере деятельности иностранной финансовой организации-респондента, в том числе проведении в отношении него расследования и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p>
    <w:bookmarkStart w:name="z59" w:id="46"/>
    <w:p>
      <w:pPr>
        <w:spacing w:after="0"/>
        <w:ind w:left="0"/>
        <w:jc w:val="both"/>
      </w:pPr>
      <w:r>
        <w:rPr>
          <w:rFonts w:ascii="Times New Roman"/>
          <w:b w:val="false"/>
          <w:i w:val="false"/>
          <w:color w:val="000000"/>
          <w:sz w:val="28"/>
        </w:rPr>
        <w:t>
      дополнить подпунктом 2-1) следующего содержания:</w:t>
      </w:r>
    </w:p>
    <w:bookmarkEnd w:id="46"/>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Start w:name="z60" w:id="4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подпункт 1) изложить в следующей редакции:</w:t>
      </w:r>
    </w:p>
    <w:bookmarkEnd w:id="49"/>
    <w:p>
      <w:pPr>
        <w:spacing w:after="0"/>
        <w:ind w:left="0"/>
        <w:jc w:val="both"/>
      </w:pPr>
      <w:r>
        <w:rPr>
          <w:rFonts w:ascii="Times New Roman"/>
          <w:b w:val="false"/>
          <w:i w:val="false"/>
          <w:color w:val="000000"/>
          <w:sz w:val="28"/>
        </w:rPr>
        <w:t xml:space="preserve">
      "1)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17) пункта 1 статьи 3 настоящего Закона, – электронным способом не позднее рабочего дня, следующего за днем совершения операции посредством выделенных каналов связи;";</w:t>
      </w:r>
    </w:p>
    <w:bookmarkStart w:name="z63" w:id="50"/>
    <w:p>
      <w:pPr>
        <w:spacing w:after="0"/>
        <w:ind w:left="0"/>
        <w:jc w:val="both"/>
      </w:pPr>
      <w:r>
        <w:rPr>
          <w:rFonts w:ascii="Times New Roman"/>
          <w:b w:val="false"/>
          <w:i w:val="false"/>
          <w:color w:val="000000"/>
          <w:sz w:val="28"/>
        </w:rPr>
        <w:t>
      подпункт 2) исключить;</w:t>
      </w:r>
    </w:p>
    <w:bookmarkEnd w:id="50"/>
    <w:bookmarkStart w:name="z64" w:id="51"/>
    <w:p>
      <w:pPr>
        <w:spacing w:after="0"/>
        <w:ind w:left="0"/>
        <w:jc w:val="both"/>
      </w:pPr>
      <w:r>
        <w:rPr>
          <w:rFonts w:ascii="Times New Roman"/>
          <w:b w:val="false"/>
          <w:i w:val="false"/>
          <w:color w:val="000000"/>
          <w:sz w:val="28"/>
        </w:rPr>
        <w:t>
      подпункт 3) изложить в следующей редакции:</w:t>
      </w:r>
    </w:p>
    <w:bookmarkEnd w:id="51"/>
    <w:p>
      <w:pPr>
        <w:spacing w:after="0"/>
        <w:ind w:left="0"/>
        <w:jc w:val="both"/>
      </w:pPr>
      <w:r>
        <w:rPr>
          <w:rFonts w:ascii="Times New Roman"/>
          <w:b w:val="false"/>
          <w:i w:val="false"/>
          <w:color w:val="000000"/>
          <w:sz w:val="28"/>
        </w:rPr>
        <w:t xml:space="preserve">
      "3) указанным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настоящего Закона, – электронным способом посредством выделенных каналов связи или на бумажном носителе не позднее рабочего дня, следующего за днем совершения и (или) выявления операции.";</w:t>
      </w:r>
    </w:p>
    <w:bookmarkStart w:name="z6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52"/>
    <w:bookmarkStart w:name="z66" w:id="53"/>
    <w:p>
      <w:pPr>
        <w:spacing w:after="0"/>
        <w:ind w:left="0"/>
        <w:jc w:val="both"/>
      </w:pPr>
      <w:r>
        <w:rPr>
          <w:rFonts w:ascii="Times New Roman"/>
          <w:b w:val="false"/>
          <w:i w:val="false"/>
          <w:color w:val="000000"/>
          <w:sz w:val="28"/>
        </w:rPr>
        <w:t>
      части первую, третью и четвертую изложить в следующей редакции:</w:t>
      </w:r>
    </w:p>
    <w:bookmarkEnd w:id="53"/>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bookmarkStart w:name="z67" w:id="54"/>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54"/>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68"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 изложить в следующей редакции:</w:t>
      </w:r>
    </w:p>
    <w:bookmarkEnd w:id="55"/>
    <w:p>
      <w:pPr>
        <w:spacing w:after="0"/>
        <w:ind w:left="0"/>
        <w:jc w:val="both"/>
      </w:pPr>
      <w:r>
        <w:rPr>
          <w:rFonts w:ascii="Times New Roman"/>
          <w:b w:val="false"/>
          <w:i w:val="false"/>
          <w:color w:val="000000"/>
          <w:sz w:val="28"/>
        </w:rPr>
        <w:t xml:space="preserve">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 совместными нормативными правовыми актами уполномоченного органа и соответствующих государственных органов, за исключением субъектов финансового мониторинга,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12) – 16) пункта 1 статьи 3 настоящего Закона, для которых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"5. Субъекты финансового мониторинга и их работники не вправе извещать клиентов и иных лиц о предоставлении в уполномоченный орган информации, сведений и документов о таких клиентах и о совершаемых ими операциях в соответствии с настоящим Законом.</w:t>
      </w:r>
    </w:p>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служебной, коммерческой, банковской или иной охраняемой законом тайны.</w:t>
      </w:r>
    </w:p>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69" w:id="56"/>
    <w:p>
      <w:pPr>
        <w:spacing w:after="0"/>
        <w:ind w:left="0"/>
        <w:jc w:val="both"/>
      </w:pPr>
      <w:r>
        <w:rPr>
          <w:rFonts w:ascii="Times New Roman"/>
          <w:b w:val="false"/>
          <w:i w:val="false"/>
          <w:color w:val="000000"/>
          <w:sz w:val="28"/>
        </w:rPr>
        <w:t>
      9) дополнить статьей 11-1 следующего содержания:</w:t>
      </w:r>
    </w:p>
    <w:bookmarkEnd w:id="56"/>
    <w:p>
      <w:pPr>
        <w:spacing w:after="0"/>
        <w:ind w:left="0"/>
        <w:jc w:val="both"/>
      </w:pPr>
      <w:r>
        <w:rPr>
          <w:rFonts w:ascii="Times New Roman"/>
          <w:b w:val="false"/>
          <w:i w:val="false"/>
          <w:color w:val="000000"/>
          <w:sz w:val="28"/>
        </w:rPr>
        <w:t>
      "Статья 11-1. Оценка рисков легализации (отмывания) доходов и финансирования терроризма</w:t>
      </w:r>
    </w:p>
    <w:p>
      <w:pPr>
        <w:spacing w:after="0"/>
        <w:ind w:left="0"/>
        <w:jc w:val="both"/>
      </w:pPr>
      <w:r>
        <w:rPr>
          <w:rFonts w:ascii="Times New Roman"/>
          <w:b w:val="false"/>
          <w:i w:val="false"/>
          <w:color w:val="000000"/>
          <w:sz w:val="28"/>
        </w:rPr>
        <w:t>
      1. Оценка рисков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p>
      <w:pPr>
        <w:spacing w:after="0"/>
        <w:ind w:left="0"/>
        <w:jc w:val="both"/>
      </w:pPr>
      <w:r>
        <w:rPr>
          <w:rFonts w:ascii="Times New Roman"/>
          <w:b w:val="false"/>
          <w:i w:val="false"/>
          <w:color w:val="000000"/>
          <w:sz w:val="28"/>
        </w:rPr>
        <w:t>
      2. Правила проведения оценки рисков легализации (отмывания) доходов и финансирования терроризма утверждаются Правительством Республики Казахстан.</w:t>
      </w:r>
    </w:p>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p>
    <w:p>
      <w:pPr>
        <w:spacing w:after="0"/>
        <w:ind w:left="0"/>
        <w:jc w:val="both"/>
      </w:pPr>
      <w:r>
        <w:rPr>
          <w:rFonts w:ascii="Times New Roman"/>
          <w:b w:val="false"/>
          <w:i w:val="false"/>
          <w:color w:val="000000"/>
          <w:sz w:val="28"/>
        </w:rPr>
        <w:t>
      Правительство Республики Казахстан по итогам проведения оценки рисков утверждает меры, направленные на снижение рисков легализации (отмывания) доходов и финансирования терроризма.";</w:t>
      </w:r>
    </w:p>
    <w:bookmarkStart w:name="z70" w:id="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"Статья 12. Перечень организаций и лиц, связанных с финансированием терроризма и экстремизма</w:t>
      </w:r>
    </w:p>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который размещается на официальном интернет-ресурсе уполномоченного органа, и направляет его соответствующим государственным органам в электронном виде.</w:t>
      </w:r>
    </w:p>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2) Министерством иностранных дел Республики Казахстан списки организаций и (или) физических лиц, указанных в подпунктах 5) и 7) </w:t>
      </w:r>
      <w:r>
        <w:rPr>
          <w:rFonts w:ascii="Times New Roman"/>
          <w:b w:val="false"/>
          <w:i w:val="false"/>
          <w:color w:val="000000"/>
          <w:sz w:val="28"/>
        </w:rPr>
        <w:t>пункта 4</w:t>
      </w:r>
      <w:r>
        <w:rPr>
          <w:rFonts w:ascii="Times New Roman"/>
          <w:b w:val="false"/>
          <w:i w:val="false"/>
          <w:color w:val="000000"/>
          <w:sz w:val="28"/>
        </w:rPr>
        <w:t xml:space="preserve"> и подпунктах 6) и 7)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Порядок составления и доведения до государственных органов перечня организаций и лиц, связанных с финансированием терроризма и экстремизма, устанавливается совместным нормативным правовым актом уполномоченного органа и соответствующих государственных органов.</w:t>
      </w:r>
    </w:p>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p>
      <w:pPr>
        <w:spacing w:after="0"/>
        <w:ind w:left="0"/>
        <w:jc w:val="both"/>
      </w:pPr>
      <w:r>
        <w:rPr>
          <w:rFonts w:ascii="Times New Roman"/>
          <w:b w:val="false"/>
          <w:i w:val="false"/>
          <w:color w:val="000000"/>
          <w:sz w:val="28"/>
        </w:rPr>
        <w:t>
      7) применение к организации или физическому лицу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7) отмена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p>
      <w:pPr>
        <w:spacing w:after="0"/>
        <w:ind w:left="0"/>
        <w:jc w:val="both"/>
      </w:pPr>
      <w:r>
        <w:rPr>
          <w:rFonts w:ascii="Times New Roman"/>
          <w:b w:val="false"/>
          <w:i w:val="false"/>
          <w:color w:val="000000"/>
          <w:sz w:val="28"/>
        </w:rPr>
        <w:t>
      1) в отношении физического лица:</w:t>
      </w:r>
    </w:p>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p>
      <w:pPr>
        <w:spacing w:after="0"/>
        <w:ind w:left="0"/>
        <w:jc w:val="both"/>
      </w:pPr>
      <w:r>
        <w:rPr>
          <w:rFonts w:ascii="Times New Roman"/>
          <w:b w:val="false"/>
          <w:i w:val="false"/>
          <w:color w:val="000000"/>
          <w:sz w:val="28"/>
        </w:rPr>
        <w:t>
      2) в отношении юридического лица: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и принимает одно из следующих мотивированных решений:</w:t>
      </w:r>
    </w:p>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судебном порядке.</w:t>
      </w:r>
    </w:p>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p>
      <w:pPr>
        <w:spacing w:after="0"/>
        <w:ind w:left="0"/>
        <w:jc w:val="both"/>
      </w:pPr>
      <w:r>
        <w:rPr>
          <w:rFonts w:ascii="Times New Roman"/>
          <w:b w:val="false"/>
          <w:i w:val="false"/>
          <w:color w:val="000000"/>
          <w:sz w:val="28"/>
        </w:rPr>
        <w:t>
      1) полученных в виде заработной платы в размере, не превышающем прожиточного минимума, установленного на соответствующий финансовый год законом Республики Казахстан о республиканском бюджете, в течение календарного месяца из расчета на каждого члена семьи;</w:t>
      </w:r>
    </w:p>
    <w:p>
      <w:pPr>
        <w:spacing w:after="0"/>
        <w:ind w:left="0"/>
        <w:jc w:val="both"/>
      </w:pPr>
      <w:r>
        <w:rPr>
          <w:rFonts w:ascii="Times New Roman"/>
          <w:b w:val="false"/>
          <w:i w:val="false"/>
          <w:color w:val="000000"/>
          <w:sz w:val="28"/>
        </w:rPr>
        <w:t>
      2) полученных в виде пенсии, стипендии, пособия, иной социальной выплаты в соответствии с законодательством Республики Казахстан, а также производить уплату налогов, других обязательных платежей в бюджет, пеней и штрафов.</w:t>
      </w:r>
    </w:p>
    <w:p>
      <w:pPr>
        <w:spacing w:after="0"/>
        <w:ind w:left="0"/>
        <w:jc w:val="both"/>
      </w:pPr>
      <w:r>
        <w:rPr>
          <w:rFonts w:ascii="Times New Roman"/>
          <w:b w:val="false"/>
          <w:i w:val="false"/>
          <w:color w:val="000000"/>
          <w:sz w:val="28"/>
        </w:rPr>
        <w:t xml:space="preserve">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Start w:name="z71" w:id="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или юридическому лицу в установлении деловых отношений, а также отказать в проведении операции с деньгами и (или) иным имуществом в случае невозможности принятия мер, предусмотренных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w:t>
      </w:r>
    </w:p>
    <w:bookmarkStart w:name="z73" w:id="59"/>
    <w:p>
      <w:pPr>
        <w:spacing w:after="0"/>
        <w:ind w:left="0"/>
        <w:jc w:val="both"/>
      </w:pPr>
      <w:r>
        <w:rPr>
          <w:rFonts w:ascii="Times New Roman"/>
          <w:b w:val="false"/>
          <w:i w:val="false"/>
          <w:color w:val="000000"/>
          <w:sz w:val="28"/>
        </w:rPr>
        <w:t xml:space="preserve">
      абзацы первый и пятый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9"/>
    <w:p>
      <w:pPr>
        <w:spacing w:after="0"/>
        <w:ind w:left="0"/>
        <w:jc w:val="both"/>
      </w:pPr>
      <w:r>
        <w:rPr>
          <w:rFonts w:ascii="Times New Roman"/>
          <w:b w:val="false"/>
          <w:i w:val="false"/>
          <w:color w:val="000000"/>
          <w:sz w:val="28"/>
        </w:rPr>
        <w:t xml:space="preserve">
      "1-1. Субъекты финансового мониторинга не позднее одного рабочего дня со дня размещения на официальном интернет-ресурсе уполномоченного органа информации о включении организации или физического лица в перечень организаций и лиц, связанных с финансированием терроризма и экстремизма, обязаны незамедлительно, за исключением случаев, установленных пунктом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принять следующие меры по замораживанию операций с деньгами и (или) иным имуществом:";</w:t>
      </w:r>
    </w:p>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w:t>
      </w:r>
    </w:p>
    <w:bookmarkStart w:name="z74" w:id="6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xml:space="preserve">
      "Субъекты финансового мониторинга предоставляют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а также о мерах по замораживанию операций с деньгами и (или) иным имуществом,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настоящей статьи, не позднее рабочего дня, следующего за днем принятия субъектом финансового мониторинга соответствующего решения (совершения действия).";</w:t>
      </w:r>
    </w:p>
    <w:bookmarkStart w:name="z75"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1"/>
    <w:bookmarkStart w:name="z76" w:id="62"/>
    <w:p>
      <w:pPr>
        <w:spacing w:after="0"/>
        <w:ind w:left="0"/>
        <w:jc w:val="both"/>
      </w:pPr>
      <w:r>
        <w:rPr>
          <w:rFonts w:ascii="Times New Roman"/>
          <w:b w:val="false"/>
          <w:i w:val="false"/>
          <w:color w:val="000000"/>
          <w:sz w:val="28"/>
        </w:rPr>
        <w:t>
      часть первую изложить в следующей редакции:</w:t>
      </w:r>
    </w:p>
    <w:bookmarkEnd w:id="62"/>
    <w:p>
      <w:pPr>
        <w:spacing w:after="0"/>
        <w:ind w:left="0"/>
        <w:jc w:val="both"/>
      </w:pPr>
      <w:r>
        <w:rPr>
          <w:rFonts w:ascii="Times New Roman"/>
          <w:b w:val="false"/>
          <w:i w:val="false"/>
          <w:color w:val="000000"/>
          <w:sz w:val="28"/>
        </w:rPr>
        <w:t xml:space="preserve">
      "5. Уполномоченный орган после принятия решения о приостановлении проведения подозрительной операции незамедлительно передает информацию, за исключением операции, предусмотренной подпунктом 1) части первой пункта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в Генеральную прокуратуру Республики Казахстан, которая в течение восьми часов с момента получения сообщения от уполномоченного органа о приостановлении подозрительной операции направляет информацию в правоохранительные и специальные государственные органы в соответствии с их компетенцией для принятия решения.";</w:t>
      </w:r>
    </w:p>
    <w:bookmarkStart w:name="z77" w:id="63"/>
    <w:p>
      <w:pPr>
        <w:spacing w:after="0"/>
        <w:ind w:left="0"/>
        <w:jc w:val="both"/>
      </w:pPr>
      <w:r>
        <w:rPr>
          <w:rFonts w:ascii="Times New Roman"/>
          <w:b w:val="false"/>
          <w:i w:val="false"/>
          <w:color w:val="000000"/>
          <w:sz w:val="28"/>
        </w:rPr>
        <w:t>
      дополнить частью четвертой следующего содержания:</w:t>
      </w:r>
    </w:p>
    <w:bookmarkEnd w:id="63"/>
    <w:p>
      <w:pPr>
        <w:spacing w:after="0"/>
        <w:ind w:left="0"/>
        <w:jc w:val="both"/>
      </w:pPr>
      <w:r>
        <w:rPr>
          <w:rFonts w:ascii="Times New Roman"/>
          <w:b w:val="false"/>
          <w:i w:val="false"/>
          <w:color w:val="000000"/>
          <w:sz w:val="28"/>
        </w:rPr>
        <w:t xml:space="preserve">
      "Уполномоченный орган после принятия решения о приостановлении проведения подозрительной операции, предусмотренной подпунктом 1) части первой пункта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Start w:name="z78"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4"/>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bookmarkStart w:name="z79" w:id="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подпунктами 13-1), 13-2), 13-3) и 13-4) следующего содержания:</w:t>
      </w:r>
    </w:p>
    <w:bookmarkEnd w:id="65"/>
    <w:p>
      <w:pPr>
        <w:spacing w:after="0"/>
        <w:ind w:left="0"/>
        <w:jc w:val="both"/>
      </w:pPr>
      <w:r>
        <w:rPr>
          <w:rFonts w:ascii="Times New Roman"/>
          <w:b w:val="false"/>
          <w:i w:val="false"/>
          <w:color w:val="000000"/>
          <w:sz w:val="28"/>
        </w:rPr>
        <w:t xml:space="preserve">
      "13-1) осуществляет учет субъектов финансового мониторинга, предусмотренных подпунктами 7), 12)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за исключением адвокатов,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12)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за исключением адвокатов,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13-3) координирует работу по реализации оценки рисков в сфере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13-4) разрабатывает и вносит в Правительство Республики Казахстан на утверждение Правила проведения оценки рисков легализации (отмывания) доходов и финансирования терроризма, а также меры, направленные на снижение рисков легализации (отмывания) доходов и финансирования терроризма;";</w:t>
      </w:r>
    </w:p>
    <w:bookmarkStart w:name="z80" w:id="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Start w:name="z83" w:id="6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Start w:name="z85"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8"/>
    <w:bookmarkStart w:name="z86" w:id="69"/>
    <w:p>
      <w:pPr>
        <w:spacing w:after="0"/>
        <w:ind w:left="0"/>
        <w:jc w:val="both"/>
      </w:pPr>
      <w:r>
        <w:rPr>
          <w:rFonts w:ascii="Times New Roman"/>
          <w:b w:val="false"/>
          <w:i w:val="false"/>
          <w:color w:val="000000"/>
          <w:sz w:val="28"/>
        </w:rPr>
        <w:t>
      дополнить подпунктами 1-1) и 1-2) следующего содержания:</w:t>
      </w:r>
    </w:p>
    <w:bookmarkEnd w:id="69"/>
    <w:p>
      <w:pPr>
        <w:spacing w:after="0"/>
        <w:ind w:left="0"/>
        <w:jc w:val="both"/>
      </w:pPr>
      <w:r>
        <w:rPr>
          <w:rFonts w:ascii="Times New Roman"/>
          <w:b w:val="false"/>
          <w:i w:val="false"/>
          <w:color w:val="000000"/>
          <w:sz w:val="28"/>
        </w:rPr>
        <w:t>
      "1-1) со дня размещения на официальном интернет-ресурсе уполномоченного органа информации о включении организации или физического лица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p>
      <w:pPr>
        <w:spacing w:after="0"/>
        <w:ind w:left="0"/>
        <w:jc w:val="both"/>
      </w:pPr>
      <w:r>
        <w:rPr>
          <w:rFonts w:ascii="Times New Roman"/>
          <w:b w:val="false"/>
          <w:i w:val="false"/>
          <w:color w:val="000000"/>
          <w:sz w:val="28"/>
        </w:rPr>
        <w:t>
      1-2) проводить анализ и мониторинг деятельности некоммерческих организаций на предмет выявления рисков финансирования терроризма с предоставлением такой информации в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Start w:name="z88" w:id="7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19</w:t>
      </w:r>
      <w:r>
        <w:rPr>
          <w:rFonts w:ascii="Times New Roman"/>
          <w:b w:val="false"/>
          <w:i w:val="false"/>
          <w:color w:val="000000"/>
          <w:sz w:val="28"/>
        </w:rPr>
        <w:t>:</w:t>
      </w:r>
    </w:p>
    <w:bookmarkEnd w:id="70"/>
    <w:bookmarkStart w:name="z89" w:id="7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компетентного органа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w:t>
      </w:r>
    </w:p>
    <w:p>
      <w:pPr>
        <w:spacing w:after="0"/>
        <w:ind w:left="0"/>
        <w:jc w:val="both"/>
      </w:pPr>
      <w:r>
        <w:rPr>
          <w:rFonts w:ascii="Times New Roman"/>
          <w:b w:val="false"/>
          <w:i w:val="false"/>
          <w:color w:val="000000"/>
          <w:sz w:val="28"/>
        </w:rPr>
        <w:t>
      Передача компетентным органам иностранного государства информации, сведений и документов о легализации (отмывании) доходов, полученных преступным путем, и финансировании терроризма осуществляется в случае, если они не затрагивают конституционные права и свободы человека и гражданина и не наносят ущерба интересам национальной безопасности Республики Казахстан.";</w:t>
      </w:r>
    </w:p>
    <w:bookmarkStart w:name="z90" w:id="72"/>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2"/>
    <w:p>
      <w:pPr>
        <w:spacing w:after="0"/>
        <w:ind w:left="0"/>
        <w:jc w:val="both"/>
      </w:pPr>
      <w:r>
        <w:rPr>
          <w:rFonts w:ascii="Times New Roman"/>
          <w:b w:val="false"/>
          <w:i w:val="false"/>
          <w:color w:val="000000"/>
          <w:sz w:val="28"/>
        </w:rPr>
        <w:t>
      "3. Уполномоченный орган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компетентных органов иностранного государства, ответственных за противодействие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Уполномоченный орган вправе использовать полученные по запросу информацию, сведения и документы исключительно в целях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ответственных за противодействие легализации (отмыванию) доходов, полученных преступным путем, и финансированию терроризма,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91"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"1) если уполномоченный орган считает приведенные в запросе факты и обстоятельства необходимости предоставления информации, сведений и документов недостаточными для подозрения в легализации (отмывании) доходов, полученных преступным путем, и финансировании терроризма;</w:t>
      </w:r>
    </w:p>
    <w:p>
      <w:pPr>
        <w:spacing w:after="0"/>
        <w:ind w:left="0"/>
        <w:jc w:val="both"/>
      </w:pPr>
      <w:r>
        <w:rPr>
          <w:rFonts w:ascii="Times New Roman"/>
          <w:b w:val="false"/>
          <w:i w:val="false"/>
          <w:color w:val="000000"/>
          <w:sz w:val="28"/>
        </w:rPr>
        <w:t>
      2) если предоставление информации, сведений и документов повлияет на ход уголовного судопроизводства в Республике Казахстан.";</w:t>
      </w:r>
    </w:p>
    <w:bookmarkStart w:name="z93" w:id="74"/>
    <w:p>
      <w:pPr>
        <w:spacing w:after="0"/>
        <w:ind w:left="0"/>
        <w:jc w:val="both"/>
      </w:pPr>
      <w:r>
        <w:rPr>
          <w:rFonts w:ascii="Times New Roman"/>
          <w:b w:val="false"/>
          <w:i w:val="false"/>
          <w:color w:val="000000"/>
          <w:sz w:val="28"/>
        </w:rPr>
        <w:t>
      часть третью изложить в следующей редакции:</w:t>
      </w:r>
    </w:p>
    <w:bookmarkEnd w:id="74"/>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 ответственным за противодействие легализации (отмыванию) доходов, полученных преступным путем, и финансированию терроризма.";</w:t>
      </w:r>
    </w:p>
    <w:bookmarkStart w:name="z94" w:id="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75"/>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Start w:name="z95" w:id="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68 дополнить подпунктом 6-1) следующего содержания:</w:t>
      </w:r>
    </w:p>
    <w:p>
      <w:pPr>
        <w:spacing w:after="0"/>
        <w:ind w:left="0"/>
        <w:jc w:val="both"/>
      </w:pPr>
      <w:r>
        <w:rPr>
          <w:rFonts w:ascii="Times New Roman"/>
          <w:b w:val="false"/>
          <w:i w:val="false"/>
          <w:color w:val="000000"/>
          <w:sz w:val="28"/>
        </w:rPr>
        <w:t>
      "6-1)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p>
    <w:bookmarkStart w:name="z97" w:id="7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16, ст. 90; № 19-I, 19-II, ст. 96; № 23, ст. 143; 2015 г., № 1, ст. 2):</w:t>
      </w:r>
    </w:p>
    <w:bookmarkEnd w:id="77"/>
    <w:bookmarkStart w:name="z98" w:id="78"/>
    <w:p>
      <w:pPr>
        <w:spacing w:after="0"/>
        <w:ind w:left="0"/>
        <w:jc w:val="both"/>
      </w:pPr>
      <w:r>
        <w:rPr>
          <w:rFonts w:ascii="Times New Roman"/>
          <w:b w:val="false"/>
          <w:i w:val="false"/>
          <w:color w:val="000000"/>
          <w:sz w:val="28"/>
        </w:rPr>
        <w:t xml:space="preserve">
      подпункт 48)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78"/>
    <w:p>
      <w:pPr>
        <w:spacing w:after="0"/>
        <w:ind w:left="0"/>
        <w:jc w:val="both"/>
      </w:pPr>
      <w:r>
        <w:rPr>
          <w:rFonts w:ascii="Times New Roman"/>
          <w:b w:val="false"/>
          <w:i w:val="false"/>
          <w:color w:val="000000"/>
          <w:sz w:val="28"/>
        </w:rPr>
        <w:t>
      "48)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Start w:name="z99" w:id="7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35 следующего содержания:</w:t>
      </w:r>
    </w:p>
    <w:p>
      <w:pPr>
        <w:spacing w:after="0"/>
        <w:ind w:left="0"/>
        <w:jc w:val="both"/>
      </w:pPr>
      <w:r>
        <w:rPr>
          <w:rFonts w:ascii="Times New Roman"/>
          <w:b w:val="false"/>
          <w:i w:val="false"/>
          <w:color w:val="000000"/>
          <w:sz w:val="28"/>
        </w:rPr>
        <w:t xml:space="preserve">
      "35. Уведомление о начале или прекращении деятельности лица, являющегося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16.11.2015 </w:t>
      </w:r>
      <w:r>
        <w:rPr>
          <w:rFonts w:ascii="Times New Roman"/>
          <w:b w:val="false"/>
          <w:i w:val="false"/>
          <w:color w:val="ff0000"/>
          <w:sz w:val="28"/>
        </w:rPr>
        <w:t>№ 406-V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102"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двадцать первого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абзацев пятого – восьмого </w:t>
      </w:r>
      <w:r>
        <w:rPr>
          <w:rFonts w:ascii="Times New Roman"/>
          <w:b w:val="false"/>
          <w:i w:val="false"/>
          <w:color w:val="000000"/>
          <w:sz w:val="28"/>
        </w:rPr>
        <w:t>подпункта 14)</w:t>
      </w:r>
      <w:r>
        <w:rPr>
          <w:rFonts w:ascii="Times New Roman"/>
          <w:b w:val="false"/>
          <w:i w:val="false"/>
          <w:color w:val="000000"/>
          <w:sz w:val="28"/>
        </w:rPr>
        <w:t xml:space="preserve"> пункта 13 и </w:t>
      </w:r>
      <w:r>
        <w:rPr>
          <w:rFonts w:ascii="Times New Roman"/>
          <w:b w:val="false"/>
          <w:i w:val="false"/>
          <w:color w:val="000000"/>
          <w:sz w:val="28"/>
        </w:rPr>
        <w:t>пункта 14</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bookmarkEnd w:id="80"/>
    <w:bookmarkStart w:name="z103"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пункта 9</w:t>
      </w:r>
      <w:r>
        <w:rPr>
          <w:rFonts w:ascii="Times New Roman"/>
          <w:b w:val="false"/>
          <w:i w:val="false"/>
          <w:color w:val="000000"/>
          <w:sz w:val="28"/>
        </w:rPr>
        <w:t xml:space="preserve">, абзацев четвертого и десятого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 седьмого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12)</w:t>
      </w:r>
      <w:r>
        <w:rPr>
          <w:rFonts w:ascii="Times New Roman"/>
          <w:b w:val="false"/>
          <w:i w:val="false"/>
          <w:color w:val="000000"/>
          <w:sz w:val="28"/>
        </w:rPr>
        <w:t xml:space="preserve"> пункта 13 и </w:t>
      </w:r>
      <w:r>
        <w:rPr>
          <w:rFonts w:ascii="Times New Roman"/>
          <w:b w:val="false"/>
          <w:i w:val="false"/>
          <w:color w:val="000000"/>
          <w:sz w:val="28"/>
        </w:rPr>
        <w:t>пункта 16</w:t>
      </w:r>
      <w:r>
        <w:rPr>
          <w:rFonts w:ascii="Times New Roman"/>
          <w:b w:val="false"/>
          <w:i w:val="false"/>
          <w:color w:val="000000"/>
          <w:sz w:val="28"/>
        </w:rPr>
        <w:t xml:space="preserve"> статьи 1, которые вводятся в действие с 20 апреля 2016 года;</w:t>
      </w:r>
    </w:p>
    <w:bookmarkEnd w:id="81"/>
    <w:bookmarkStart w:name="z1"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подпункта 9)</w:t>
      </w:r>
      <w:r>
        <w:rPr>
          <w:rFonts w:ascii="Times New Roman"/>
          <w:b w:val="false"/>
          <w:i w:val="false"/>
          <w:color w:val="000000"/>
          <w:sz w:val="28"/>
        </w:rPr>
        <w:t xml:space="preserve"> пункта 13 статьи 1, которые вводятся в действие с 1 января 2017 года.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08.04.2016 </w:t>
      </w:r>
      <w:r>
        <w:rPr>
          <w:rFonts w:ascii="Times New Roman"/>
          <w:b w:val="false"/>
          <w:i w:val="false"/>
          <w:color w:val="ff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10.01.2018 </w:t>
      </w:r>
      <w:r>
        <w:rPr>
          <w:rFonts w:ascii="Times New Roman"/>
          <w:b w:val="false"/>
          <w:i w:val="false"/>
          <w:color w:val="ff0000"/>
          <w:sz w:val="28"/>
        </w:rPr>
        <w:t>№ 132-VI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