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39e4" w14:textId="6ec3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специальных защитных, антидемпинговых и компенсационных мерах по отношению к третьим странам</w:t>
      </w:r>
    </w:p>
    <w:p>
      <w:pPr>
        <w:spacing w:after="0"/>
        <w:ind w:left="0"/>
        <w:jc w:val="both"/>
      </w:pPr>
      <w:r>
        <w:rPr>
          <w:rFonts w:ascii="Times New Roman"/>
          <w:b w:val="false"/>
          <w:i w:val="false"/>
          <w:color w:val="000000"/>
          <w:sz w:val="28"/>
        </w:rPr>
        <w:t>Закон Республики Казахстан 8 июня 2015 года № 316-V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Для удобства пользования документом РЦПИ создано</w:t>
      </w:r>
      <w:r>
        <w:rPr>
          <w:rFonts w:ascii="Times New Roman"/>
          <w:b w:val="false"/>
          <w:i w:val="false"/>
          <w:color w:val="ff0000"/>
          <w:sz w:val="28"/>
        </w:rPr>
        <w:t xml:space="preserve"> 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Закона см.</w:t>
      </w:r>
      <w:r>
        <w:rPr>
          <w:rFonts w:ascii="Times New Roman"/>
          <w:b w:val="false"/>
          <w:i w:val="false"/>
          <w:color w:val="000000"/>
          <w:sz w:val="28"/>
        </w:rPr>
        <w:t xml:space="preserve"> ст. 45</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применением специальных защитных, антидемпинговых и компенсационных мер по отношению к третьим странам, в целях защиты экономических интересов Республики Казахстан.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4" w:id="2"/>
    <w:p>
      <w:pPr>
        <w:spacing w:after="0"/>
        <w:ind w:left="0"/>
        <w:jc w:val="both"/>
      </w:pPr>
      <w:r>
        <w:rPr>
          <w:rFonts w:ascii="Times New Roman"/>
          <w:b w:val="false"/>
          <w:i w:val="false"/>
          <w:color w:val="000000"/>
          <w:sz w:val="28"/>
        </w:rPr>
        <w:t>
      1) предварительная специальная пошлина – пошлина, применяемая при импорте товара на таможенную территорию Евразийского экономического союза, в отношении которого органом, проводящим расследование, в ходе расследования подготовлено предварительное заключение о наличии возросшего импорта, который нанес или угрожает нанести серьезный ущерб отрасли экономики государств-членов;</w:t>
      </w:r>
    </w:p>
    <w:bookmarkEnd w:id="2"/>
    <w:bookmarkStart w:name="z5" w:id="3"/>
    <w:p>
      <w:pPr>
        <w:spacing w:after="0"/>
        <w:ind w:left="0"/>
        <w:jc w:val="both"/>
      </w:pPr>
      <w:r>
        <w:rPr>
          <w:rFonts w:ascii="Times New Roman"/>
          <w:b w:val="false"/>
          <w:i w:val="false"/>
          <w:color w:val="000000"/>
          <w:sz w:val="28"/>
        </w:rPr>
        <w:t>
      2) предварительная антидемпинговая пошлина – пошлина, применяемая при импорте товара на таможенную территорию Евразийского экономического союза, в отношении которого органом, проводящим расследование, в ходе расследования подготовлено предварительное заключение о наличии демпингового импорта и обусловленного этим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bookmarkEnd w:id="3"/>
    <w:bookmarkStart w:name="z6" w:id="4"/>
    <w:p>
      <w:pPr>
        <w:spacing w:after="0"/>
        <w:ind w:left="0"/>
        <w:jc w:val="both"/>
      </w:pPr>
      <w:r>
        <w:rPr>
          <w:rFonts w:ascii="Times New Roman"/>
          <w:b w:val="false"/>
          <w:i w:val="false"/>
          <w:color w:val="000000"/>
          <w:sz w:val="28"/>
        </w:rPr>
        <w:t>
      3) предварительная компенсационная пошлина – пошлина, применяемая при импорте товара на таможенную территорию Евразийского экономического союза, в отношении которого органом, проводящим расследование, в ходе расследования подготовлено предварительное заключение о наличии субсидируемого импорта и обусловленного этим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bookmarkEnd w:id="4"/>
    <w:bookmarkStart w:name="z346" w:id="5"/>
    <w:p>
      <w:pPr>
        <w:spacing w:after="0"/>
        <w:ind w:left="0"/>
        <w:jc w:val="both"/>
      </w:pPr>
      <w:r>
        <w:rPr>
          <w:rFonts w:ascii="Times New Roman"/>
          <w:b w:val="false"/>
          <w:i w:val="false"/>
          <w:color w:val="000000"/>
          <w:sz w:val="28"/>
        </w:rPr>
        <w:t>
      4) предшествующий период – три календарных года, непосредственно предшествующие дате подачи заявления о проведении расследования, за которые имеются необходимые статистические данные;</w:t>
      </w:r>
    </w:p>
    <w:bookmarkEnd w:id="5"/>
    <w:bookmarkStart w:name="z7" w:id="6"/>
    <w:p>
      <w:pPr>
        <w:spacing w:after="0"/>
        <w:ind w:left="0"/>
        <w:jc w:val="both"/>
      </w:pPr>
      <w:r>
        <w:rPr>
          <w:rFonts w:ascii="Times New Roman"/>
          <w:b w:val="false"/>
          <w:i w:val="false"/>
          <w:color w:val="000000"/>
          <w:sz w:val="28"/>
        </w:rPr>
        <w:t>
      5) специальная пошлина – пошлина, которая применяется при введении специальной защитной меры и взимается таможенными органами государств-членов независимо от ввозной таможенной пошлины;</w:t>
      </w:r>
    </w:p>
    <w:bookmarkEnd w:id="6"/>
    <w:bookmarkStart w:name="z8" w:id="7"/>
    <w:p>
      <w:pPr>
        <w:spacing w:after="0"/>
        <w:ind w:left="0"/>
        <w:jc w:val="both"/>
      </w:pPr>
      <w:r>
        <w:rPr>
          <w:rFonts w:ascii="Times New Roman"/>
          <w:b w:val="false"/>
          <w:i w:val="false"/>
          <w:color w:val="000000"/>
          <w:sz w:val="28"/>
        </w:rPr>
        <w:t>
      6) специальная квота – установление определенного объема импорта товара на таможенную территорию Евразийского экономического союза, в рамках которого товар поставляется на таможенную территорию Евразийского экономического союза без уплаты специальной пошлины, а свыше которого – с уплатой специальной пошлины;</w:t>
      </w:r>
    </w:p>
    <w:bookmarkEnd w:id="7"/>
    <w:bookmarkStart w:name="z9" w:id="8"/>
    <w:p>
      <w:pPr>
        <w:spacing w:after="0"/>
        <w:ind w:left="0"/>
        <w:jc w:val="both"/>
      </w:pPr>
      <w:r>
        <w:rPr>
          <w:rFonts w:ascii="Times New Roman"/>
          <w:b w:val="false"/>
          <w:i w:val="false"/>
          <w:color w:val="000000"/>
          <w:sz w:val="28"/>
        </w:rPr>
        <w:t>
      7) специальная защитная мера – мера по ограничению возросшего импорта товара на таможенную территорию Евразийского экономического союза, которая применяется по решению Евразийской экономической комиссии посредством введения импортной квоты, специальной квоты или специальной пошлины, в том числе предварительной специальной пошлины;</w:t>
      </w:r>
    </w:p>
    <w:bookmarkEnd w:id="8"/>
    <w:bookmarkStart w:name="z10" w:id="9"/>
    <w:p>
      <w:pPr>
        <w:spacing w:after="0"/>
        <w:ind w:left="0"/>
        <w:jc w:val="both"/>
      </w:pPr>
      <w:r>
        <w:rPr>
          <w:rFonts w:ascii="Times New Roman"/>
          <w:b w:val="false"/>
          <w:i w:val="false"/>
          <w:color w:val="000000"/>
          <w:sz w:val="28"/>
        </w:rPr>
        <w:t>
      8) связанные лица – лица, которые отвечают одному или нескольким из следующих критериев:</w:t>
      </w:r>
    </w:p>
    <w:bookmarkEnd w:id="9"/>
    <w:p>
      <w:pPr>
        <w:spacing w:after="0"/>
        <w:ind w:left="0"/>
        <w:jc w:val="both"/>
      </w:pPr>
      <w:r>
        <w:rPr>
          <w:rFonts w:ascii="Times New Roman"/>
          <w:b w:val="false"/>
          <w:i w:val="false"/>
          <w:color w:val="000000"/>
          <w:sz w:val="28"/>
        </w:rPr>
        <w:t>
      каждое из этих лиц является сотрудником или руководителем организации, созданной с участием другого лица;</w:t>
      </w:r>
    </w:p>
    <w:p>
      <w:pPr>
        <w:spacing w:after="0"/>
        <w:ind w:left="0"/>
        <w:jc w:val="both"/>
      </w:pPr>
      <w:r>
        <w:rPr>
          <w:rFonts w:ascii="Times New Roman"/>
          <w:b w:val="false"/>
          <w:i w:val="false"/>
          <w:color w:val="000000"/>
          <w:sz w:val="28"/>
        </w:rPr>
        <w:t>
      являются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p>
    <w:p>
      <w:pPr>
        <w:spacing w:after="0"/>
        <w:ind w:left="0"/>
        <w:jc w:val="both"/>
      </w:pPr>
      <w:r>
        <w:rPr>
          <w:rFonts w:ascii="Times New Roman"/>
          <w:b w:val="false"/>
          <w:i w:val="false"/>
          <w:color w:val="000000"/>
          <w:sz w:val="28"/>
        </w:rPr>
        <w:t>
      являются работодателями и работниками одной организации;</w:t>
      </w:r>
    </w:p>
    <w:p>
      <w:pPr>
        <w:spacing w:after="0"/>
        <w:ind w:left="0"/>
        <w:jc w:val="both"/>
      </w:pPr>
      <w:r>
        <w:rPr>
          <w:rFonts w:ascii="Times New Roman"/>
          <w:b w:val="false"/>
          <w:i w:val="false"/>
          <w:color w:val="000000"/>
          <w:sz w:val="28"/>
        </w:rPr>
        <w:t>
      какое-либо лицо прямо или косвенно владеет, контролирует или является номинальным держателем пяти и более процентов голосующих акций или долей обоих лиц;</w:t>
      </w:r>
    </w:p>
    <w:p>
      <w:pPr>
        <w:spacing w:after="0"/>
        <w:ind w:left="0"/>
        <w:jc w:val="both"/>
      </w:pPr>
      <w:r>
        <w:rPr>
          <w:rFonts w:ascii="Times New Roman"/>
          <w:b w:val="false"/>
          <w:i w:val="false"/>
          <w:color w:val="000000"/>
          <w:sz w:val="28"/>
        </w:rPr>
        <w:t>
      одно из лиц прямо или косвенно контролирует другое лицо;</w:t>
      </w:r>
    </w:p>
    <w:p>
      <w:pPr>
        <w:spacing w:after="0"/>
        <w:ind w:left="0"/>
        <w:jc w:val="both"/>
      </w:pPr>
      <w:r>
        <w:rPr>
          <w:rFonts w:ascii="Times New Roman"/>
          <w:b w:val="false"/>
          <w:i w:val="false"/>
          <w:color w:val="000000"/>
          <w:sz w:val="28"/>
        </w:rPr>
        <w:t>
      оба лица прямо или косвенно контролируются третьим лицом;</w:t>
      </w:r>
    </w:p>
    <w:p>
      <w:pPr>
        <w:spacing w:after="0"/>
        <w:ind w:left="0"/>
        <w:jc w:val="both"/>
      </w:pPr>
      <w:r>
        <w:rPr>
          <w:rFonts w:ascii="Times New Roman"/>
          <w:b w:val="false"/>
          <w:i w:val="false"/>
          <w:color w:val="000000"/>
          <w:sz w:val="28"/>
        </w:rPr>
        <w:t>
      оба лица вместе прямо или косвенно контролируют третье лицо;</w:t>
      </w:r>
    </w:p>
    <w:p>
      <w:pPr>
        <w:spacing w:after="0"/>
        <w:ind w:left="0"/>
        <w:jc w:val="both"/>
      </w:pPr>
      <w:r>
        <w:rPr>
          <w:rFonts w:ascii="Times New Roman"/>
          <w:b w:val="false"/>
          <w:i w:val="false"/>
          <w:color w:val="000000"/>
          <w:sz w:val="28"/>
        </w:rPr>
        <w:t>
      состоят в брачных отношениях, отношениях родства или свойства, усыновителя (удочерителя) или усыновленного (удочеренной), а также попечителя и подопечного;</w:t>
      </w:r>
    </w:p>
    <w:bookmarkStart w:name="z11" w:id="10"/>
    <w:p>
      <w:pPr>
        <w:spacing w:after="0"/>
        <w:ind w:left="0"/>
        <w:jc w:val="both"/>
      </w:pPr>
      <w:r>
        <w:rPr>
          <w:rFonts w:ascii="Times New Roman"/>
          <w:b w:val="false"/>
          <w:i w:val="false"/>
          <w:color w:val="000000"/>
          <w:sz w:val="28"/>
        </w:rPr>
        <w:t>
      9) антидемпинговая пошлина – пошлина, которая применяется при введении антидемпинговой меры и взимается таможенными органами государств-членов независимо от ввозной таможенной пошлины;</w:t>
      </w:r>
    </w:p>
    <w:bookmarkEnd w:id="10"/>
    <w:bookmarkStart w:name="z12" w:id="11"/>
    <w:p>
      <w:pPr>
        <w:spacing w:after="0"/>
        <w:ind w:left="0"/>
        <w:jc w:val="both"/>
      </w:pPr>
      <w:r>
        <w:rPr>
          <w:rFonts w:ascii="Times New Roman"/>
          <w:b w:val="false"/>
          <w:i w:val="false"/>
          <w:color w:val="000000"/>
          <w:sz w:val="28"/>
        </w:rPr>
        <w:t>
      10) антидемпинговая мера – мера по противодействию демпинговому импорту, которая применяется по решению Евразийской экономической комиссии посредством введения антидемпинговой пошлины, в том числе предварительной антидемпинговой пошлины, или одобрения ценовых обязательств, принятых экспортером;</w:t>
      </w:r>
    </w:p>
    <w:bookmarkEnd w:id="11"/>
    <w:bookmarkStart w:name="z13" w:id="12"/>
    <w:p>
      <w:pPr>
        <w:spacing w:after="0"/>
        <w:ind w:left="0"/>
        <w:jc w:val="both"/>
      </w:pPr>
      <w:r>
        <w:rPr>
          <w:rFonts w:ascii="Times New Roman"/>
          <w:b w:val="false"/>
          <w:i w:val="false"/>
          <w:color w:val="000000"/>
          <w:sz w:val="28"/>
        </w:rPr>
        <w:t>
      11) демпинговая маржа – выраженное в процентах отношение нормальной стоимости товара за вычетом экспортной цены этого товара к его экспортной цене либо разница между нормальной стоимостью товара и его экспортной ценой, выраженная в абсолютных показателях;</w:t>
      </w:r>
    </w:p>
    <w:bookmarkEnd w:id="12"/>
    <w:bookmarkStart w:name="z14" w:id="13"/>
    <w:p>
      <w:pPr>
        <w:spacing w:after="0"/>
        <w:ind w:left="0"/>
        <w:jc w:val="both"/>
      </w:pPr>
      <w:r>
        <w:rPr>
          <w:rFonts w:ascii="Times New Roman"/>
          <w:b w:val="false"/>
          <w:i w:val="false"/>
          <w:color w:val="000000"/>
          <w:sz w:val="28"/>
        </w:rPr>
        <w:t>
      12) косвенный контроль – возможность физического или юридического лица определять решения, принимаемые юридическим лицом, через физическое или юридическое лицо либо через несколько юридических лиц, между которыми существует прямой контроль;</w:t>
      </w:r>
    </w:p>
    <w:bookmarkEnd w:id="13"/>
    <w:bookmarkStart w:name="z15" w:id="14"/>
    <w:p>
      <w:pPr>
        <w:spacing w:after="0"/>
        <w:ind w:left="0"/>
        <w:jc w:val="both"/>
      </w:pPr>
      <w:r>
        <w:rPr>
          <w:rFonts w:ascii="Times New Roman"/>
          <w:b w:val="false"/>
          <w:i w:val="false"/>
          <w:color w:val="000000"/>
          <w:sz w:val="28"/>
        </w:rPr>
        <w:t xml:space="preserve">
      13) Евразийская экономическая комиссия (далее – Комиссия) – наднациональный орган, осуществляющий деятельность в пределах полномочий, предусмотренных в соответствии с </w:t>
      </w:r>
      <w:r>
        <w:rPr>
          <w:rFonts w:ascii="Times New Roman"/>
          <w:b w:val="false"/>
          <w:i w:val="false"/>
          <w:color w:val="000000"/>
          <w:sz w:val="28"/>
        </w:rPr>
        <w:t xml:space="preserve"> Договором</w:t>
      </w:r>
      <w:r>
        <w:rPr>
          <w:rFonts w:ascii="Times New Roman"/>
          <w:b w:val="false"/>
          <w:i w:val="false"/>
          <w:color w:val="000000"/>
          <w:sz w:val="28"/>
        </w:rPr>
        <w:t xml:space="preserve"> о Евразийском экономическом союзе, ратифицированным Законом Республики Казахстан от 14 октября 2014 года "О ратификации Договора о Евразийском экономическом союзе" (далее – Договор о Евразийском экономическом союзе), и международными договорами в рамках Евразийского экономического союза;</w:t>
      </w:r>
    </w:p>
    <w:bookmarkEnd w:id="14"/>
    <w:bookmarkStart w:name="z16" w:id="15"/>
    <w:p>
      <w:pPr>
        <w:spacing w:after="0"/>
        <w:ind w:left="0"/>
        <w:jc w:val="both"/>
      </w:pPr>
      <w:r>
        <w:rPr>
          <w:rFonts w:ascii="Times New Roman"/>
          <w:b w:val="false"/>
          <w:i w:val="false"/>
          <w:color w:val="000000"/>
          <w:sz w:val="28"/>
        </w:rPr>
        <w:t>
      14) импортная квота – ограничение импорта товара на таможенную территорию Евразийского экономического союза в отношении его количества и (или) стоимости;</w:t>
      </w:r>
    </w:p>
    <w:bookmarkEnd w:id="15"/>
    <w:bookmarkStart w:name="z17" w:id="16"/>
    <w:p>
      <w:pPr>
        <w:spacing w:after="0"/>
        <w:ind w:left="0"/>
        <w:jc w:val="both"/>
      </w:pPr>
      <w:r>
        <w:rPr>
          <w:rFonts w:ascii="Times New Roman"/>
          <w:b w:val="false"/>
          <w:i w:val="false"/>
          <w:color w:val="000000"/>
          <w:sz w:val="28"/>
        </w:rPr>
        <w:t>
      15) конфиденциальная информация – информация ограниченного доступа, содержащая коммерческую и иную охраняемую законом тайну, за исключением государственных секретов;</w:t>
      </w:r>
    </w:p>
    <w:bookmarkEnd w:id="16"/>
    <w:bookmarkStart w:name="z18" w:id="17"/>
    <w:p>
      <w:pPr>
        <w:spacing w:after="0"/>
        <w:ind w:left="0"/>
        <w:jc w:val="both"/>
      </w:pPr>
      <w:r>
        <w:rPr>
          <w:rFonts w:ascii="Times New Roman"/>
          <w:b w:val="false"/>
          <w:i w:val="false"/>
          <w:color w:val="000000"/>
          <w:sz w:val="28"/>
        </w:rPr>
        <w:t xml:space="preserve">
      16) государства-члены – государства, являющиеся членами Евразийского экономического союза и сторонами </w:t>
      </w:r>
      <w:r>
        <w:rPr>
          <w:rFonts w:ascii="Times New Roman"/>
          <w:b w:val="false"/>
          <w:i w:val="false"/>
          <w:color w:val="000000"/>
          <w:sz w:val="28"/>
        </w:rPr>
        <w:t xml:space="preserve"> Договора</w:t>
      </w:r>
      <w:r>
        <w:rPr>
          <w:rFonts w:ascii="Times New Roman"/>
          <w:b w:val="false"/>
          <w:i w:val="false"/>
          <w:color w:val="000000"/>
          <w:sz w:val="28"/>
        </w:rPr>
        <w:t xml:space="preserve"> о Евразийском экономическом союзе;</w:t>
      </w:r>
    </w:p>
    <w:bookmarkEnd w:id="17"/>
    <w:bookmarkStart w:name="z19" w:id="18"/>
    <w:p>
      <w:pPr>
        <w:spacing w:after="0"/>
        <w:ind w:left="0"/>
        <w:jc w:val="both"/>
      </w:pPr>
      <w:r>
        <w:rPr>
          <w:rFonts w:ascii="Times New Roman"/>
          <w:b w:val="false"/>
          <w:i w:val="false"/>
          <w:color w:val="000000"/>
          <w:sz w:val="28"/>
        </w:rPr>
        <w:t>
      17) отрасль экономики государств-членов – все производители аналогичного товара (для целей антидемпингового и компенсационного расследований) либо аналогичного или непосредственно конкурирующего товара (для целей специального защитного расследования) в государствах-членах либо те из них, доля которых в общем объеме производства в государствах-членах соответственно аналогичного товара либо аналогичного или непосредственно конкурирующего товара составляет существенную часть, но не менее двадцати пяти процентов;</w:t>
      </w:r>
    </w:p>
    <w:bookmarkEnd w:id="18"/>
    <w:bookmarkStart w:name="z20" w:id="19"/>
    <w:p>
      <w:pPr>
        <w:spacing w:after="0"/>
        <w:ind w:left="0"/>
        <w:jc w:val="both"/>
      </w:pPr>
      <w:r>
        <w:rPr>
          <w:rFonts w:ascii="Times New Roman"/>
          <w:b w:val="false"/>
          <w:i w:val="false"/>
          <w:color w:val="000000"/>
          <w:sz w:val="28"/>
        </w:rPr>
        <w:t>
      18) угроза причинения серьезного ущерба отрасли экономики государств-членов – неизбежность причинения серьезного ущерба отрасли экономики государств-членов, подтвержденная доказательствами;</w:t>
      </w:r>
    </w:p>
    <w:bookmarkEnd w:id="19"/>
    <w:bookmarkStart w:name="z21" w:id="20"/>
    <w:p>
      <w:pPr>
        <w:spacing w:after="0"/>
        <w:ind w:left="0"/>
        <w:jc w:val="both"/>
      </w:pPr>
      <w:r>
        <w:rPr>
          <w:rFonts w:ascii="Times New Roman"/>
          <w:b w:val="false"/>
          <w:i w:val="false"/>
          <w:color w:val="000000"/>
          <w:sz w:val="28"/>
        </w:rPr>
        <w:t>
      19) серьезный ущерб отрасли экономики государств-членов – общее ухудшение ситуации, подтвержденное доказательствами и связанное с производством аналогичного или непосредственно конкурирующего товара в государствах-членах, которое выражается в существенном ухудшении производственного, торгового и финансового положений отрасли экономики государств-членов и определяется, как правило, за предшествующий период;</w:t>
      </w:r>
    </w:p>
    <w:bookmarkEnd w:id="20"/>
    <w:bookmarkStart w:name="z22" w:id="21"/>
    <w:p>
      <w:pPr>
        <w:spacing w:after="0"/>
        <w:ind w:left="0"/>
        <w:jc w:val="both"/>
      </w:pPr>
      <w:r>
        <w:rPr>
          <w:rFonts w:ascii="Times New Roman"/>
          <w:b w:val="false"/>
          <w:i w:val="false"/>
          <w:color w:val="000000"/>
          <w:sz w:val="28"/>
        </w:rPr>
        <w:t>
      20) материальный ущерб отрасли экономики государств-членов – ухудшение положения отрасли экономики государств-членов, подтвержденное доказательствами и которое может выражаться, в частности, в сокращении объема производства аналогичного товара в государствах-членах и объема его реализации на рынке государств-членов, снижении рентабельности производства товара, а также негативном воздействии на товарные запасы, занятость, уровень заработной платы в данной отрасли экономики государств-членов и уровень инвестиций в данную отрасль экономики государств-членов;</w:t>
      </w:r>
    </w:p>
    <w:bookmarkEnd w:id="21"/>
    <w:bookmarkStart w:name="z23" w:id="22"/>
    <w:p>
      <w:pPr>
        <w:spacing w:after="0"/>
        <w:ind w:left="0"/>
        <w:jc w:val="both"/>
      </w:pPr>
      <w:r>
        <w:rPr>
          <w:rFonts w:ascii="Times New Roman"/>
          <w:b w:val="false"/>
          <w:i w:val="false"/>
          <w:color w:val="000000"/>
          <w:sz w:val="28"/>
        </w:rPr>
        <w:t>
      21) угроза причинения материального ущерба отрасли экономики государств-членов – неизбежность причинения материального ущерба отрасли экономики государств-членов, подтвержденная доказательствами;</w:t>
      </w:r>
    </w:p>
    <w:bookmarkEnd w:id="22"/>
    <w:bookmarkStart w:name="z24" w:id="23"/>
    <w:p>
      <w:pPr>
        <w:spacing w:after="0"/>
        <w:ind w:left="0"/>
        <w:jc w:val="both"/>
      </w:pPr>
      <w:r>
        <w:rPr>
          <w:rFonts w:ascii="Times New Roman"/>
          <w:b w:val="false"/>
          <w:i w:val="false"/>
          <w:color w:val="000000"/>
          <w:sz w:val="28"/>
        </w:rPr>
        <w:t>
      22) компенсационная пошлина – пошлина, которая применяется при введении компенсационной меры и взимается таможенными органами государств-членов независимо от ввозной таможенной пошлины;</w:t>
      </w:r>
    </w:p>
    <w:bookmarkEnd w:id="23"/>
    <w:bookmarkStart w:name="z25" w:id="24"/>
    <w:p>
      <w:pPr>
        <w:spacing w:after="0"/>
        <w:ind w:left="0"/>
        <w:jc w:val="both"/>
      </w:pPr>
      <w:r>
        <w:rPr>
          <w:rFonts w:ascii="Times New Roman"/>
          <w:b w:val="false"/>
          <w:i w:val="false"/>
          <w:color w:val="000000"/>
          <w:sz w:val="28"/>
        </w:rPr>
        <w:t>
      23) компенсационная мера – мера по нейтрализации воздействия специфической субсидии экспортирующей третьей страны на отрасль экономики государств-членов, применяемая по решению Комиссии посредством введения компенсационной пошлины (в том числе предварительной компенсационной пошлины) либо одобрения добровольных обязательств, принятых уполномоченным органом субсидирующей третьей страны или экспортером;</w:t>
      </w:r>
    </w:p>
    <w:bookmarkEnd w:id="24"/>
    <w:bookmarkStart w:name="z26" w:id="25"/>
    <w:p>
      <w:pPr>
        <w:spacing w:after="0"/>
        <w:ind w:left="0"/>
        <w:jc w:val="both"/>
      </w:pPr>
      <w:r>
        <w:rPr>
          <w:rFonts w:ascii="Times New Roman"/>
          <w:b w:val="false"/>
          <w:i w:val="false"/>
          <w:color w:val="000000"/>
          <w:sz w:val="28"/>
        </w:rPr>
        <w:t>
      24) обычный ход торговли – купля-продажа аналогичного товара на рынке экспортирующей третьей страны по цене не ниже его средневзвешенной себестоимости, определяемой исходя из средневзвешенных издержек производства и средневзвешенных торговых, административных и общих издержек;</w:t>
      </w:r>
    </w:p>
    <w:bookmarkEnd w:id="25"/>
    <w:bookmarkStart w:name="z27" w:id="26"/>
    <w:p>
      <w:pPr>
        <w:spacing w:after="0"/>
        <w:ind w:left="0"/>
        <w:jc w:val="both"/>
      </w:pPr>
      <w:r>
        <w:rPr>
          <w:rFonts w:ascii="Times New Roman"/>
          <w:b w:val="false"/>
          <w:i w:val="false"/>
          <w:color w:val="000000"/>
          <w:sz w:val="28"/>
        </w:rPr>
        <w:t>
      25) субсидируемый импорт – импорт на таможенную территорию Евразийского экономического союза товара, при производстве, экспорте или транспортировке которого использовалась специфическая субсидия экспортирующей третьей страны;</w:t>
      </w:r>
    </w:p>
    <w:bookmarkEnd w:id="26"/>
    <w:bookmarkStart w:name="z28" w:id="27"/>
    <w:p>
      <w:pPr>
        <w:spacing w:after="0"/>
        <w:ind w:left="0"/>
        <w:jc w:val="both"/>
      </w:pPr>
      <w:r>
        <w:rPr>
          <w:rFonts w:ascii="Times New Roman"/>
          <w:b w:val="false"/>
          <w:i w:val="false"/>
          <w:color w:val="000000"/>
          <w:sz w:val="28"/>
        </w:rPr>
        <w:t>
      26) субсидирующий орган – государственный орган либо орган местного самоуправления экспортирующей третьей страны или лицо, действующее по поручению соответствующего государственного органа либо органа местного самоуправления или уполномоченное соответствующим государственным органом либо органом местного самоуправления в соответствии с правовым актом или исходя из фактических обстоятельств;</w:t>
      </w:r>
    </w:p>
    <w:bookmarkEnd w:id="27"/>
    <w:bookmarkStart w:name="z29" w:id="28"/>
    <w:p>
      <w:pPr>
        <w:spacing w:after="0"/>
        <w:ind w:left="0"/>
        <w:jc w:val="both"/>
      </w:pPr>
      <w:r>
        <w:rPr>
          <w:rFonts w:ascii="Times New Roman"/>
          <w:b w:val="false"/>
          <w:i w:val="false"/>
          <w:color w:val="000000"/>
          <w:sz w:val="28"/>
        </w:rPr>
        <w:t>
      27)  уполномоченный орган в области внешнеторговой деятельности (далее – уполномоченный орган)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регулирования внешнеторговой деятельности;</w:t>
      </w:r>
    </w:p>
    <w:bookmarkEnd w:id="28"/>
    <w:bookmarkStart w:name="z30" w:id="29"/>
    <w:p>
      <w:pPr>
        <w:spacing w:after="0"/>
        <w:ind w:left="0"/>
        <w:jc w:val="both"/>
      </w:pPr>
      <w:r>
        <w:rPr>
          <w:rFonts w:ascii="Times New Roman"/>
          <w:b w:val="false"/>
          <w:i w:val="false"/>
          <w:color w:val="000000"/>
          <w:sz w:val="28"/>
        </w:rPr>
        <w:t>
      28) расследование – процедура, осуществляемая органом, проводящим расследования, предшествующая введению специальной защитной, антидемпинговой и компенсационной мер;</w:t>
      </w:r>
    </w:p>
    <w:bookmarkEnd w:id="29"/>
    <w:bookmarkStart w:name="z31" w:id="30"/>
    <w:p>
      <w:pPr>
        <w:spacing w:after="0"/>
        <w:ind w:left="0"/>
        <w:jc w:val="both"/>
      </w:pPr>
      <w:r>
        <w:rPr>
          <w:rFonts w:ascii="Times New Roman"/>
          <w:b w:val="false"/>
          <w:i w:val="false"/>
          <w:color w:val="000000"/>
          <w:sz w:val="28"/>
        </w:rPr>
        <w:t>
      29) орган, проводящий расследования, – орган, определенный Комиссией ответственным за проведение специальных защитных, антидемпинговых и компенсационных расследований на таможенной территории Евразийского экономического союза;</w:t>
      </w:r>
    </w:p>
    <w:bookmarkEnd w:id="30"/>
    <w:bookmarkStart w:name="z32" w:id="31"/>
    <w:p>
      <w:pPr>
        <w:spacing w:after="0"/>
        <w:ind w:left="0"/>
        <w:jc w:val="both"/>
      </w:pPr>
      <w:r>
        <w:rPr>
          <w:rFonts w:ascii="Times New Roman"/>
          <w:b w:val="false"/>
          <w:i w:val="false"/>
          <w:color w:val="000000"/>
          <w:sz w:val="28"/>
        </w:rPr>
        <w:t>
      30) плательщики – лица, определенные в соответствии с Кодексом Республики Казахстан "О таможенном регулировании в Республике Казахстан";</w:t>
      </w:r>
    </w:p>
    <w:bookmarkEnd w:id="31"/>
    <w:bookmarkStart w:name="z33" w:id="32"/>
    <w:p>
      <w:pPr>
        <w:spacing w:after="0"/>
        <w:ind w:left="0"/>
        <w:jc w:val="both"/>
      </w:pPr>
      <w:r>
        <w:rPr>
          <w:rFonts w:ascii="Times New Roman"/>
          <w:b w:val="false"/>
          <w:i w:val="false"/>
          <w:color w:val="000000"/>
          <w:sz w:val="28"/>
        </w:rPr>
        <w:t>
      31) прямой контроль – возможность физического или юридического лица определять решения, принимаемые юридическим лицом, посредством совершения одного или нескольких следующих действий:</w:t>
      </w:r>
    </w:p>
    <w:bookmarkEnd w:id="32"/>
    <w:p>
      <w:pPr>
        <w:spacing w:after="0"/>
        <w:ind w:left="0"/>
        <w:jc w:val="both"/>
      </w:pPr>
      <w:r>
        <w:rPr>
          <w:rFonts w:ascii="Times New Roman"/>
          <w:b w:val="false"/>
          <w:i w:val="false"/>
          <w:color w:val="000000"/>
          <w:sz w:val="28"/>
        </w:rPr>
        <w:t>
      осуществление функций его исполнительного органа;</w:t>
      </w:r>
    </w:p>
    <w:p>
      <w:pPr>
        <w:spacing w:after="0"/>
        <w:ind w:left="0"/>
        <w:jc w:val="both"/>
      </w:pPr>
      <w:r>
        <w:rPr>
          <w:rFonts w:ascii="Times New Roman"/>
          <w:b w:val="false"/>
          <w:i w:val="false"/>
          <w:color w:val="000000"/>
          <w:sz w:val="28"/>
        </w:rPr>
        <w:t>
      получение права определять условия ведения предпринимательской деятельности юридического лица;</w:t>
      </w:r>
    </w:p>
    <w:p>
      <w:pPr>
        <w:spacing w:after="0"/>
        <w:ind w:left="0"/>
        <w:jc w:val="both"/>
      </w:pPr>
      <w:r>
        <w:rPr>
          <w:rFonts w:ascii="Times New Roman"/>
          <w:b w:val="false"/>
          <w:i w:val="false"/>
          <w:color w:val="000000"/>
          <w:sz w:val="28"/>
        </w:rPr>
        <w:t>
      распоряжение более пятью процентами общего количества голосов, приходящихся на акции (доли), составляющие уставный капитал юридического лица;</w:t>
      </w:r>
    </w:p>
    <w:bookmarkStart w:name="z34" w:id="33"/>
    <w:p>
      <w:pPr>
        <w:spacing w:after="0"/>
        <w:ind w:left="0"/>
        <w:jc w:val="both"/>
      </w:pPr>
      <w:r>
        <w:rPr>
          <w:rFonts w:ascii="Times New Roman"/>
          <w:b w:val="false"/>
          <w:i w:val="false"/>
          <w:color w:val="000000"/>
          <w:sz w:val="28"/>
        </w:rPr>
        <w:t>
      32) непосредственно конкурирующий товар – товар, сопоставимый с товаром, который является или может стать объектом специального защитного расследования (повторного расследования), по своему назначению, применению, качественным и техническим характеристикам, а также другим основным свойствам таким образом, что покупатель заменяет или готов заменить им в процессе потребления товар, который является или может стать объектом расследования (повторного расследования);</w:t>
      </w:r>
    </w:p>
    <w:bookmarkEnd w:id="33"/>
    <w:bookmarkStart w:name="z35" w:id="34"/>
    <w:p>
      <w:pPr>
        <w:spacing w:after="0"/>
        <w:ind w:left="0"/>
        <w:jc w:val="both"/>
      </w:pPr>
      <w:r>
        <w:rPr>
          <w:rFonts w:ascii="Times New Roman"/>
          <w:b w:val="false"/>
          <w:i w:val="false"/>
          <w:color w:val="000000"/>
          <w:sz w:val="28"/>
        </w:rPr>
        <w:t>
      33) аналогичный товар – товар, полностью идентичный товару, который является или может стать объектом расследования (повторного расследования), либо в отсутствие такого товара – другой товар, имеющий характеристики, близкие к характеристикам товара, который является или может стать объектом расследования (повторного расследования);</w:t>
      </w:r>
    </w:p>
    <w:bookmarkEnd w:id="34"/>
    <w:bookmarkStart w:name="z36" w:id="35"/>
    <w:p>
      <w:pPr>
        <w:spacing w:after="0"/>
        <w:ind w:left="0"/>
        <w:jc w:val="both"/>
      </w:pPr>
      <w:r>
        <w:rPr>
          <w:rFonts w:ascii="Times New Roman"/>
          <w:b w:val="false"/>
          <w:i w:val="false"/>
          <w:color w:val="000000"/>
          <w:sz w:val="28"/>
        </w:rPr>
        <w:t xml:space="preserve">
      34) третьи страны – страны и (или) объединения стран, не являющиеся участниками </w:t>
      </w:r>
      <w:r>
        <w:rPr>
          <w:rFonts w:ascii="Times New Roman"/>
          <w:b w:val="false"/>
          <w:i w:val="false"/>
          <w:color w:val="000000"/>
          <w:sz w:val="28"/>
        </w:rPr>
        <w:t xml:space="preserve"> Договора</w:t>
      </w:r>
      <w:r>
        <w:rPr>
          <w:rFonts w:ascii="Times New Roman"/>
          <w:b w:val="false"/>
          <w:i w:val="false"/>
          <w:color w:val="000000"/>
          <w:sz w:val="28"/>
        </w:rPr>
        <w:t xml:space="preserve"> о Евразийском экономическом союзе, а также территории, включенные в классификатор стран мира, утверждаемый Комиссией;</w:t>
      </w:r>
    </w:p>
    <w:bookmarkEnd w:id="35"/>
    <w:bookmarkStart w:name="z37" w:id="36"/>
    <w:p>
      <w:pPr>
        <w:spacing w:after="0"/>
        <w:ind w:left="0"/>
        <w:jc w:val="both"/>
      </w:pPr>
      <w:r>
        <w:rPr>
          <w:rFonts w:ascii="Times New Roman"/>
          <w:b w:val="false"/>
          <w:i w:val="false"/>
          <w:color w:val="000000"/>
          <w:sz w:val="28"/>
        </w:rPr>
        <w:t>
      35) экспортная цена – цена, которая уплачена или должна быть уплачена при импорте товара на таможенную территорию Евразийского экономического союза.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специальных защитных, антидемпинговых и компенсационных мерах по отношению к третьим странам</w:t>
      </w:r>
    </w:p>
    <w:bookmarkStart w:name="z39" w:id="37"/>
    <w:p>
      <w:pPr>
        <w:spacing w:after="0"/>
        <w:ind w:left="0"/>
        <w:jc w:val="both"/>
      </w:pPr>
      <w:r>
        <w:rPr>
          <w:rFonts w:ascii="Times New Roman"/>
          <w:b w:val="false"/>
          <w:i w:val="false"/>
          <w:color w:val="000000"/>
          <w:sz w:val="28"/>
        </w:rPr>
        <w:t xml:space="preserve">
      1. Законодательство Республики Казахстан о специальных защитных, антидемпинговых и компенсационных мерах по отношению к третьим странам основывается на </w:t>
      </w:r>
      <w:r>
        <w:rPr>
          <w:rFonts w:ascii="Times New Roman"/>
          <w:b w:val="false"/>
          <w:i w:val="false"/>
          <w:color w:val="000000"/>
          <w:sz w:val="28"/>
        </w:rPr>
        <w:t xml:space="preserve"> 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37"/>
    <w:bookmarkStart w:name="z40" w:id="38"/>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38"/>
    <w:p>
      <w:pPr>
        <w:spacing w:after="0"/>
        <w:ind w:left="0"/>
        <w:jc w:val="both"/>
      </w:pPr>
      <w:r>
        <w:rPr>
          <w:rFonts w:ascii="Times New Roman"/>
          <w:b/>
          <w:i w:val="false"/>
          <w:color w:val="000000"/>
          <w:sz w:val="28"/>
        </w:rPr>
        <w:t>Статья 3. Сфера применения настоящего Закона</w:t>
      </w:r>
    </w:p>
    <w:bookmarkStart w:name="z42" w:id="39"/>
    <w:p>
      <w:pPr>
        <w:spacing w:after="0"/>
        <w:ind w:left="0"/>
        <w:jc w:val="both"/>
      </w:pPr>
      <w:r>
        <w:rPr>
          <w:rFonts w:ascii="Times New Roman"/>
          <w:b w:val="false"/>
          <w:i w:val="false"/>
          <w:color w:val="000000"/>
          <w:sz w:val="28"/>
        </w:rPr>
        <w:t>
      1. Действие настоящего Закона распространяется на отношения, связанные с применением специальных защитных, антидемпинговых и компенсационных мер по отношению к третьим странам, в целях защиты экономических интересов Республики Казахстан.</w:t>
      </w:r>
    </w:p>
    <w:bookmarkEnd w:id="39"/>
    <w:bookmarkStart w:name="z43" w:id="40"/>
    <w:p>
      <w:pPr>
        <w:spacing w:after="0"/>
        <w:ind w:left="0"/>
        <w:jc w:val="both"/>
      </w:pPr>
      <w:r>
        <w:rPr>
          <w:rFonts w:ascii="Times New Roman"/>
          <w:b w:val="false"/>
          <w:i w:val="false"/>
          <w:color w:val="000000"/>
          <w:sz w:val="28"/>
        </w:rPr>
        <w:t>
      2. Действие настоящего Закона не распространяется на отношения, связанные с оказанием услуг, выполнением работ, передачей исключительных прав на объекты интеллектуальной собственности или предоставлением права на использование объектов интеллектуальной собственности, осуществлением инвестиций, валютного контроля и контроля специфических товаров, которые регулируются иными законами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взаимодействует с органом, проводящим расследования, по вопросам специальных защитных, антидемпинговых и компенсационных мер;</w:t>
      </w:r>
    </w:p>
    <w:p>
      <w:pPr>
        <w:spacing w:after="0"/>
        <w:ind w:left="0"/>
        <w:jc w:val="both"/>
      </w:pPr>
      <w:r>
        <w:rPr>
          <w:rFonts w:ascii="Times New Roman"/>
          <w:b w:val="false"/>
          <w:i w:val="false"/>
          <w:color w:val="000000"/>
          <w:sz w:val="28"/>
        </w:rPr>
        <w:t>
      2) вносит в орган, проводящий расследования, предложения по инициированию расследований, предшествующих применению специальных защитных, антидемпинговых и компенсационных мер;</w:t>
      </w:r>
    </w:p>
    <w:p>
      <w:pPr>
        <w:spacing w:after="0"/>
        <w:ind w:left="0"/>
        <w:jc w:val="both"/>
      </w:pPr>
      <w:r>
        <w:rPr>
          <w:rFonts w:ascii="Times New Roman"/>
          <w:b w:val="false"/>
          <w:i w:val="false"/>
          <w:color w:val="000000"/>
          <w:sz w:val="28"/>
        </w:rPr>
        <w:t>
      3) координирует работу государственных органов Республики Казахстан по вопросам специальных защитных, антидемпинговых и компенсационных мер;</w:t>
      </w:r>
    </w:p>
    <w:p>
      <w:pPr>
        <w:spacing w:after="0"/>
        <w:ind w:left="0"/>
        <w:jc w:val="both"/>
      </w:pPr>
      <w:r>
        <w:rPr>
          <w:rFonts w:ascii="Times New Roman"/>
          <w:b w:val="false"/>
          <w:i w:val="false"/>
          <w:color w:val="000000"/>
          <w:sz w:val="28"/>
        </w:rPr>
        <w:t>
      4) формирует и согласовывает с заинтересованными государственными органами Республики Казахстан предложения по вопросам специальных защитных, антидемпинговых или компенсационных мер;</w:t>
      </w:r>
    </w:p>
    <w:p>
      <w:pPr>
        <w:spacing w:after="0"/>
        <w:ind w:left="0"/>
        <w:jc w:val="both"/>
      </w:pPr>
      <w:r>
        <w:rPr>
          <w:rFonts w:ascii="Times New Roman"/>
          <w:b w:val="false"/>
          <w:i w:val="false"/>
          <w:color w:val="000000"/>
          <w:sz w:val="28"/>
        </w:rPr>
        <w:t>
      5) разрабатывает нормативные правовые акты по вопросам специальных защитных, антидемпинговых или компенсационных мер;</w:t>
      </w:r>
    </w:p>
    <w:p>
      <w:pPr>
        <w:spacing w:after="0"/>
        <w:ind w:left="0"/>
        <w:jc w:val="both"/>
      </w:pPr>
      <w:r>
        <w:rPr>
          <w:rFonts w:ascii="Times New Roman"/>
          <w:b w:val="false"/>
          <w:i w:val="false"/>
          <w:color w:val="000000"/>
          <w:sz w:val="28"/>
        </w:rPr>
        <w:t>
      6) взаимодействует с официальными органами других стран и международными организациями;</w:t>
      </w:r>
    </w:p>
    <w:p>
      <w:pPr>
        <w:spacing w:after="0"/>
        <w:ind w:left="0"/>
        <w:jc w:val="both"/>
      </w:pPr>
      <w:r>
        <w:rPr>
          <w:rFonts w:ascii="Times New Roman"/>
          <w:b w:val="false"/>
          <w:i w:val="false"/>
          <w:color w:val="000000"/>
          <w:sz w:val="28"/>
        </w:rPr>
        <w:t>
      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Решения о введении, применении, пересмотре, отмене специальной защитной, антидемпинговой или компенсационной мер</w:t>
      </w:r>
    </w:p>
    <w:p>
      <w:pPr>
        <w:spacing w:after="0"/>
        <w:ind w:left="0"/>
        <w:jc w:val="both"/>
      </w:pPr>
      <w:r>
        <w:rPr>
          <w:rFonts w:ascii="Times New Roman"/>
          <w:b w:val="false"/>
          <w:i w:val="false"/>
          <w:color w:val="000000"/>
          <w:sz w:val="28"/>
        </w:rPr>
        <w:t>
      Решения о введении и применении, пересмотре или отмене специальной защитной, антидемпинговой или компенсационной мер либо неприменении соответствующей меры принимаются Комиссией.</w:t>
      </w:r>
    </w:p>
    <w:p>
      <w:pPr>
        <w:spacing w:after="0"/>
        <w:ind w:left="0"/>
        <w:jc w:val="both"/>
      </w:pPr>
      <w:r>
        <w:rPr>
          <w:rFonts w:ascii="Times New Roman"/>
          <w:b/>
          <w:i w:val="false"/>
          <w:color w:val="000000"/>
          <w:sz w:val="28"/>
        </w:rPr>
        <w:t>Статья 6. Исчисление, уплата и возврат специальных, антидемпинговых и компенсационных пошлин</w:t>
      </w:r>
    </w:p>
    <w:p>
      <w:pPr>
        <w:spacing w:after="0"/>
        <w:ind w:left="0"/>
        <w:jc w:val="both"/>
      </w:pPr>
      <w:r>
        <w:rPr>
          <w:rFonts w:ascii="Times New Roman"/>
          <w:b w:val="false"/>
          <w:i w:val="false"/>
          <w:color w:val="000000"/>
          <w:sz w:val="28"/>
        </w:rPr>
        <w:t>
      Исчисление специальных, антидемпинговых, компенсационных пошлин, возникновение и прекращение обязанности по уплате данных пошлин, определение сроков и порядка их уплаты, зачисление, распределение и возврат специальных, антидемпинговых, компенсационных пошлин осуществляются в порядке, предусмотренном Кодексом Республики Казахстан "О таможенном регулировании в Республике Казахстан" для ввозных таможенных пошлин.</w:t>
      </w:r>
    </w:p>
    <w:p>
      <w:pPr>
        <w:spacing w:after="0"/>
        <w:ind w:left="0"/>
        <w:jc w:val="both"/>
      </w:pPr>
      <w:r>
        <w:rPr>
          <w:rFonts w:ascii="Times New Roman"/>
          <w:b w:val="false"/>
          <w:i w:val="false"/>
          <w:color w:val="000000"/>
          <w:sz w:val="28"/>
        </w:rPr>
        <w:t>
      Уплата, зачисление, распределение и возврат предварительных специальных, предварительных антидемпинговых, предварительных компенсационных пошлин осуществляются в соответствии с Договором о Евразийском экономическом союзе.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47" w:id="41"/>
    <w:p>
      <w:pPr>
        <w:spacing w:after="0"/>
        <w:ind w:left="0"/>
        <w:jc w:val="left"/>
      </w:pPr>
      <w:r>
        <w:rPr>
          <w:rFonts w:ascii="Times New Roman"/>
          <w:b/>
          <w:i w:val="false"/>
          <w:color w:val="000000"/>
        </w:rPr>
        <w:t xml:space="preserve"> Глава 2. СПЕЦИАЛЬНЫЕ ЗАЩИТНЫЕ МЕРЫ</w:t>
      </w:r>
    </w:p>
    <w:bookmarkEnd w:id="41"/>
    <w:p>
      <w:pPr>
        <w:spacing w:after="0"/>
        <w:ind w:left="0"/>
        <w:jc w:val="both"/>
      </w:pPr>
      <w:r>
        <w:rPr>
          <w:rFonts w:ascii="Times New Roman"/>
          <w:b/>
          <w:i w:val="false"/>
          <w:color w:val="000000"/>
          <w:sz w:val="28"/>
        </w:rPr>
        <w:t>Статья 7. Общие принципы применения специальной защитной меры</w:t>
      </w:r>
    </w:p>
    <w:bookmarkStart w:name="z49" w:id="42"/>
    <w:p>
      <w:pPr>
        <w:spacing w:after="0"/>
        <w:ind w:left="0"/>
        <w:jc w:val="both"/>
      </w:pPr>
      <w:r>
        <w:rPr>
          <w:rFonts w:ascii="Times New Roman"/>
          <w:b w:val="false"/>
          <w:i w:val="false"/>
          <w:color w:val="000000"/>
          <w:sz w:val="28"/>
        </w:rPr>
        <w:t>
      1. Специальная защитная мера может быть применена к товару в том случае, если по результатам расследования установлено, что импорт этого товара на таможенную территорию Евразийского экономического союза осуществляется в таких возросших количествах (в абсолютных или относительных показателях к общему объему производства в государствах-членах аналогичного или непосредственно конкурирующего товара) и на таких условиях, что это причиняет серьезный ущерб отрасли экономики государств-членов или создает угрозу причинения такого ущерба.</w:t>
      </w:r>
    </w:p>
    <w:bookmarkEnd w:id="42"/>
    <w:bookmarkStart w:name="z50" w:id="43"/>
    <w:p>
      <w:pPr>
        <w:spacing w:after="0"/>
        <w:ind w:left="0"/>
        <w:jc w:val="both"/>
      </w:pPr>
      <w:r>
        <w:rPr>
          <w:rFonts w:ascii="Times New Roman"/>
          <w:b w:val="false"/>
          <w:i w:val="false"/>
          <w:color w:val="000000"/>
          <w:sz w:val="28"/>
        </w:rPr>
        <w:t>
      2. Специальная защитная мера применяется в отношении товара, импортируемого на таможенную территорию Евразийского экономического союза из экспортирующей третьей страны, независимо от страны его происхождения, за исключением:</w:t>
      </w:r>
    </w:p>
    <w:bookmarkEnd w:id="43"/>
    <w:p>
      <w:pPr>
        <w:spacing w:after="0"/>
        <w:ind w:left="0"/>
        <w:jc w:val="both"/>
      </w:pPr>
      <w:r>
        <w:rPr>
          <w:rFonts w:ascii="Times New Roman"/>
          <w:b w:val="false"/>
          <w:i w:val="false"/>
          <w:color w:val="000000"/>
          <w:sz w:val="28"/>
        </w:rPr>
        <w:t>
      1) товара, происходящего из развивающейся или наименее развитой третьей страны-пользователя системы тарифных преференций Евразийского экономического союза, утверждаемой Комиссией, до тех пор, пока доля импорта данного товара из такой страны не превышает трех процентов от общего объема импорта этого товара на таможенную территорию Евразийского экономического союза, при условии, что суммарная доля импорта данного товара из развивающихся и наименее развитых третьих стран, на долю каждой из которых приходится не более трех процентов от общего объема импорта этого товара на таможенную территорию Евразийского экономического союза, не превышает девяти процентов от общего объема импорта данного товара на таможенную территорию Евразийского экономического союза;</w:t>
      </w:r>
    </w:p>
    <w:p>
      <w:pPr>
        <w:spacing w:after="0"/>
        <w:ind w:left="0"/>
        <w:jc w:val="both"/>
      </w:pPr>
      <w:r>
        <w:rPr>
          <w:rFonts w:ascii="Times New Roman"/>
          <w:b w:val="false"/>
          <w:i w:val="false"/>
          <w:color w:val="000000"/>
          <w:sz w:val="28"/>
        </w:rPr>
        <w:t xml:space="preserve">
      2) товара, происходящего из государства – участника Содружества Независимых Государств, являющегося стороной </w:t>
      </w:r>
      <w:r>
        <w:rPr>
          <w:rFonts w:ascii="Times New Roman"/>
          <w:b w:val="false"/>
          <w:i w:val="false"/>
          <w:color w:val="000000"/>
          <w:sz w:val="28"/>
        </w:rPr>
        <w:t>Договора</w:t>
      </w:r>
      <w:r>
        <w:rPr>
          <w:rFonts w:ascii="Times New Roman"/>
          <w:b w:val="false"/>
          <w:i w:val="false"/>
          <w:color w:val="000000"/>
          <w:sz w:val="28"/>
        </w:rPr>
        <w:t xml:space="preserve"> о зоне свободной торговли, ратифицированного Законом Республики Казахстан от 25 октября 2012 года "О ратификации Договора о зоне свободной торговли", при выполнении условий, установленных статьей 9 указанного Договора.</w:t>
      </w:r>
    </w:p>
    <w:p>
      <w:pPr>
        <w:spacing w:after="0"/>
        <w:ind w:left="0"/>
        <w:jc w:val="both"/>
      </w:pPr>
      <w:r>
        <w:rPr>
          <w:rFonts w:ascii="Times New Roman"/>
          <w:b/>
          <w:i w:val="false"/>
          <w:color w:val="000000"/>
          <w:sz w:val="28"/>
        </w:rPr>
        <w:t>Статья 8. Установление серьезного ущерба отрасли экономики государств-членов или угрозы его причинения вследствие возросшего импорта</w:t>
      </w:r>
    </w:p>
    <w:bookmarkStart w:name="z52" w:id="44"/>
    <w:p>
      <w:pPr>
        <w:spacing w:after="0"/>
        <w:ind w:left="0"/>
        <w:jc w:val="both"/>
      </w:pPr>
      <w:r>
        <w:rPr>
          <w:rFonts w:ascii="Times New Roman"/>
          <w:b w:val="false"/>
          <w:i w:val="false"/>
          <w:color w:val="000000"/>
          <w:sz w:val="28"/>
        </w:rPr>
        <w:t xml:space="preserve">
      1. В целях установления серьезного ущерба отрасли экономики государств-членов или угрозы его причинения вследствие возросшего импорта на таможенную территорию Евразийского экономического союза орган, проводящий расследования, в ходе расследования оценивает объективные факторы, которые могут быть выражены в количественных показателях и которые оказывают воздействие на экономическое положение отрасли экономики государств-членов, в том числе следующие: </w:t>
      </w:r>
    </w:p>
    <w:bookmarkEnd w:id="44"/>
    <w:p>
      <w:pPr>
        <w:spacing w:after="0"/>
        <w:ind w:left="0"/>
        <w:jc w:val="both"/>
      </w:pPr>
      <w:r>
        <w:rPr>
          <w:rFonts w:ascii="Times New Roman"/>
          <w:b w:val="false"/>
          <w:i w:val="false"/>
          <w:color w:val="000000"/>
          <w:sz w:val="28"/>
        </w:rPr>
        <w:t>
      1) темпы и объем роста импорта товара, являющегося объектом расследования, в абсолютных и относительных показателях к общему объему производства или потребления в государствах-членах аналогичного или непосредственно конкурирующего товара;</w:t>
      </w:r>
    </w:p>
    <w:p>
      <w:pPr>
        <w:spacing w:after="0"/>
        <w:ind w:left="0"/>
        <w:jc w:val="both"/>
      </w:pPr>
      <w:r>
        <w:rPr>
          <w:rFonts w:ascii="Times New Roman"/>
          <w:b w:val="false"/>
          <w:i w:val="false"/>
          <w:color w:val="000000"/>
          <w:sz w:val="28"/>
        </w:rPr>
        <w:t>
      2) доля импортного товара, являющегося объектом расследования, в общем объеме продаж данного товара и аналогичного или непосредственно конкурирующего товара на рынке государств-членов;</w:t>
      </w:r>
    </w:p>
    <w:p>
      <w:pPr>
        <w:spacing w:after="0"/>
        <w:ind w:left="0"/>
        <w:jc w:val="both"/>
      </w:pPr>
      <w:r>
        <w:rPr>
          <w:rFonts w:ascii="Times New Roman"/>
          <w:b w:val="false"/>
          <w:i w:val="false"/>
          <w:color w:val="000000"/>
          <w:sz w:val="28"/>
        </w:rPr>
        <w:t>
      3) уровень цен на импортный товар, являющийся объектом расследования, в сравнении с уровнем цен на аналогичный или непосредственно конкурирующий товар, производимый в государствах-членах;</w:t>
      </w:r>
    </w:p>
    <w:p>
      <w:pPr>
        <w:spacing w:after="0"/>
        <w:ind w:left="0"/>
        <w:jc w:val="both"/>
      </w:pPr>
      <w:r>
        <w:rPr>
          <w:rFonts w:ascii="Times New Roman"/>
          <w:b w:val="false"/>
          <w:i w:val="false"/>
          <w:color w:val="000000"/>
          <w:sz w:val="28"/>
        </w:rPr>
        <w:t>
      4) изменение объема продаж на рынке государств-членов аналогичного или непосредственно конкурирующего товара, производимого в государствах-членах;</w:t>
      </w:r>
    </w:p>
    <w:p>
      <w:pPr>
        <w:spacing w:after="0"/>
        <w:ind w:left="0"/>
        <w:jc w:val="both"/>
      </w:pPr>
      <w:r>
        <w:rPr>
          <w:rFonts w:ascii="Times New Roman"/>
          <w:b w:val="false"/>
          <w:i w:val="false"/>
          <w:color w:val="000000"/>
          <w:sz w:val="28"/>
        </w:rPr>
        <w:t>
      5) изменение объема производства аналогичного или непосредственно конкурирующего товара, производительности, загрузки производственных мощностей, размеров прибыли и убытков, а также уровня занятости в отрасли экономики государств-членов.</w:t>
      </w:r>
    </w:p>
    <w:bookmarkStart w:name="z53" w:id="45"/>
    <w:p>
      <w:pPr>
        <w:spacing w:after="0"/>
        <w:ind w:left="0"/>
        <w:jc w:val="both"/>
      </w:pPr>
      <w:r>
        <w:rPr>
          <w:rFonts w:ascii="Times New Roman"/>
          <w:b w:val="false"/>
          <w:i w:val="false"/>
          <w:color w:val="000000"/>
          <w:sz w:val="28"/>
        </w:rPr>
        <w:t>
      2. Серьезный ущерб отрасли экономики государств-членов или угроза его причинения вследствие возросшего импорта должны устанавливаться на основе результатов анализа всех доказательств и сведений, относящихся к делу и имеющихся в распоряжении органа, проводящего расследования.</w:t>
      </w:r>
    </w:p>
    <w:bookmarkEnd w:id="45"/>
    <w:bookmarkStart w:name="z54" w:id="46"/>
    <w:p>
      <w:pPr>
        <w:spacing w:after="0"/>
        <w:ind w:left="0"/>
        <w:jc w:val="both"/>
      </w:pPr>
      <w:r>
        <w:rPr>
          <w:rFonts w:ascii="Times New Roman"/>
          <w:b w:val="false"/>
          <w:i w:val="false"/>
          <w:color w:val="000000"/>
          <w:sz w:val="28"/>
        </w:rPr>
        <w:t>
      3. Орган, проводящий расследования, помимо возросшего импорта анализирует другие известные факторы, вследствие которых в тот же период причиняется серьезный ущерб отрасли экономики государств-членов или создается угроза его причинения. Указанный ущерб не должен быть отнесен к серьезному ущербу отрасли экономики государств-членов или угрозе его причинения вследствие возросшего импорта на таможенную территорию Евразийского экономического союза.</w:t>
      </w:r>
    </w:p>
    <w:bookmarkEnd w:id="46"/>
    <w:p>
      <w:pPr>
        <w:spacing w:after="0"/>
        <w:ind w:left="0"/>
        <w:jc w:val="both"/>
      </w:pPr>
      <w:r>
        <w:rPr>
          <w:rFonts w:ascii="Times New Roman"/>
          <w:b/>
          <w:i w:val="false"/>
          <w:color w:val="000000"/>
          <w:sz w:val="28"/>
        </w:rPr>
        <w:t>Статья 9. Введение предварительной специальной пошлины</w:t>
      </w:r>
    </w:p>
    <w:bookmarkStart w:name="z56" w:id="47"/>
    <w:p>
      <w:pPr>
        <w:spacing w:after="0"/>
        <w:ind w:left="0"/>
        <w:jc w:val="both"/>
      </w:pPr>
      <w:r>
        <w:rPr>
          <w:rFonts w:ascii="Times New Roman"/>
          <w:b w:val="false"/>
          <w:i w:val="false"/>
          <w:color w:val="000000"/>
          <w:sz w:val="28"/>
        </w:rPr>
        <w:t>
      1. В критических обстоятельствах, когда задержка применения специальной защитной меры привела бы к причинению ущерба отрасли экономики государств-членов, который будет трудно устранить впоследствии, Комиссия до завершения соответствующего расследования может принять решение о введении на срок, не превышающий двухсот календарных дней, предварительной специальной пошлины на основании предварительного заключения органа, проводящего расследования, в соответствии с которым существуют очевидные доказательства того, что возросший импорт товара, являющегося объектом расследования, нанес или угрожает нанести серьезный ущерб отрасли экономики государств-членов.</w:t>
      </w:r>
    </w:p>
    <w:bookmarkEnd w:id="47"/>
    <w:p>
      <w:pPr>
        <w:spacing w:after="0"/>
        <w:ind w:left="0"/>
        <w:jc w:val="both"/>
      </w:pPr>
      <w:r>
        <w:rPr>
          <w:rFonts w:ascii="Times New Roman"/>
          <w:b w:val="false"/>
          <w:i w:val="false"/>
          <w:color w:val="000000"/>
          <w:sz w:val="28"/>
        </w:rPr>
        <w:t>
      Расследование должно быть продолжено в целях получения окончательного заключения органа, проводящего расследования.</w:t>
      </w:r>
    </w:p>
    <w:bookmarkStart w:name="z57" w:id="48"/>
    <w:p>
      <w:pPr>
        <w:spacing w:after="0"/>
        <w:ind w:left="0"/>
        <w:jc w:val="both"/>
      </w:pPr>
      <w:r>
        <w:rPr>
          <w:rFonts w:ascii="Times New Roman"/>
          <w:b w:val="false"/>
          <w:i w:val="false"/>
          <w:color w:val="000000"/>
          <w:sz w:val="28"/>
        </w:rPr>
        <w:t>
      2. До принятия Комиссией решения о введении предварительной специальной пошлины уполномоченный орган согласовывает с заинтересованными государственными органами Республики Казахстан предложение о введении предварительной специальной пошлины, подготовленное органом, проводящим расследование, на основании предварительного заключения.</w:t>
      </w:r>
    </w:p>
    <w:bookmarkEnd w:id="48"/>
    <w:bookmarkStart w:name="z58" w:id="49"/>
    <w:p>
      <w:pPr>
        <w:spacing w:after="0"/>
        <w:ind w:left="0"/>
        <w:jc w:val="both"/>
      </w:pPr>
      <w:r>
        <w:rPr>
          <w:rFonts w:ascii="Times New Roman"/>
          <w:b w:val="false"/>
          <w:i w:val="false"/>
          <w:color w:val="000000"/>
          <w:sz w:val="28"/>
        </w:rPr>
        <w:t>
      3. Орган, проводящий расследования, уведомляет в письменной форме уполномоченный орган экспортирующей третьей страны, а также другие известные ему заинтересованные лица о возможном введении предварительной специальной пошлины.</w:t>
      </w:r>
    </w:p>
    <w:bookmarkEnd w:id="49"/>
    <w:bookmarkStart w:name="z59" w:id="50"/>
    <w:p>
      <w:pPr>
        <w:spacing w:after="0"/>
        <w:ind w:left="0"/>
        <w:jc w:val="both"/>
      </w:pPr>
      <w:r>
        <w:rPr>
          <w:rFonts w:ascii="Times New Roman"/>
          <w:b w:val="false"/>
          <w:i w:val="false"/>
          <w:color w:val="000000"/>
          <w:sz w:val="28"/>
        </w:rPr>
        <w:t>
      4. По запросу уполномоченного органа экспортирующей третьей страны о проведении консультаций по вопросу введения предварительной специальной пошлины такие консультации должны быть начаты после принятия Комиссией решения о введении предварительной специальной пошлины.</w:t>
      </w:r>
    </w:p>
    <w:bookmarkEnd w:id="50"/>
    <w:bookmarkStart w:name="z60" w:id="51"/>
    <w:p>
      <w:pPr>
        <w:spacing w:after="0"/>
        <w:ind w:left="0"/>
        <w:jc w:val="both"/>
      </w:pPr>
      <w:r>
        <w:rPr>
          <w:rFonts w:ascii="Times New Roman"/>
          <w:b w:val="false"/>
          <w:i w:val="false"/>
          <w:color w:val="000000"/>
          <w:sz w:val="28"/>
        </w:rPr>
        <w:t>
      5. В случае, если по результатам расследования органом, проводящим расследования, установлено, что отсутствуют основания для введения специальной защитной меры, либо принято решение о неприменении специальной защитной меры в соответствии со  статьей 42 настоящего Закона, суммы предварительной специальной пошлины подлежат возврату плательщику в соответствии со  статьей 6 настоящего Закона.</w:t>
      </w:r>
    </w:p>
    <w:bookmarkEnd w:id="51"/>
    <w:bookmarkStart w:name="z61" w:id="52"/>
    <w:p>
      <w:pPr>
        <w:spacing w:after="0"/>
        <w:ind w:left="0"/>
        <w:jc w:val="both"/>
      </w:pPr>
      <w:r>
        <w:rPr>
          <w:rFonts w:ascii="Times New Roman"/>
          <w:b w:val="false"/>
          <w:i w:val="false"/>
          <w:color w:val="000000"/>
          <w:sz w:val="28"/>
        </w:rPr>
        <w:t>
      6. В случае, если по результатам расследования принято решение о применении специальной защитной меры (в том числе посредством введения импортной или специальной квоты), срок действия предварительной специальной пошлины засчитывается в общий срок действия специальной защитной меры, а суммы предварительной специальной пошлины с даты вступления в силу решения о применении специальной защитной меры, принятого по результатам расследования, подлежат зачислению и распределению в соответствии со  статьей 6 настоящего Закона.</w:t>
      </w:r>
    </w:p>
    <w:bookmarkEnd w:id="52"/>
    <w:bookmarkStart w:name="z62" w:id="53"/>
    <w:p>
      <w:pPr>
        <w:spacing w:after="0"/>
        <w:ind w:left="0"/>
        <w:jc w:val="both"/>
      </w:pPr>
      <w:r>
        <w:rPr>
          <w:rFonts w:ascii="Times New Roman"/>
          <w:b w:val="false"/>
          <w:i w:val="false"/>
          <w:color w:val="000000"/>
          <w:sz w:val="28"/>
        </w:rPr>
        <w:t>
      7. В случае, если по результатам расследования признано целесообразным введение более низкой ставки специальной пошлины, чем ставка предварительной специальной пошлины, суммы предварительной специальной пошлины, соответствующие сумме специальной пошлины, исчисленной по установленной ставке специальной пошлины, подлежат зачислению и распределению в соответствии со  статьей 6 настоящего Закона.</w:t>
      </w:r>
    </w:p>
    <w:bookmarkEnd w:id="53"/>
    <w:p>
      <w:pPr>
        <w:spacing w:after="0"/>
        <w:ind w:left="0"/>
        <w:jc w:val="both"/>
      </w:pPr>
      <w:r>
        <w:rPr>
          <w:rFonts w:ascii="Times New Roman"/>
          <w:b w:val="false"/>
          <w:i w:val="false"/>
          <w:color w:val="000000"/>
          <w:sz w:val="28"/>
        </w:rPr>
        <w:t>
      Суммы предварительной специальной пошлины, превышающие сумму специальной пошлины, исчисленной по установленной ставке специальной пошлины, подлежат возврату плательщику в соответствии с законами Республики Казахстан.</w:t>
      </w:r>
    </w:p>
    <w:bookmarkStart w:name="z63" w:id="54"/>
    <w:p>
      <w:pPr>
        <w:spacing w:after="0"/>
        <w:ind w:left="0"/>
        <w:jc w:val="both"/>
      </w:pPr>
      <w:r>
        <w:rPr>
          <w:rFonts w:ascii="Times New Roman"/>
          <w:b w:val="false"/>
          <w:i w:val="false"/>
          <w:color w:val="000000"/>
          <w:sz w:val="28"/>
        </w:rPr>
        <w:t>
      8. В случае, если по результатам расследования признано целесообразным введение более высокой ставки специальной пошлины, чем ставка предварительной специальной пошлины, разница между суммами специальной пошлины и предварительной специальной пошлины не взимается.</w:t>
      </w:r>
    </w:p>
    <w:bookmarkEnd w:id="54"/>
    <w:bookmarkStart w:name="z64" w:id="55"/>
    <w:p>
      <w:pPr>
        <w:spacing w:after="0"/>
        <w:ind w:left="0"/>
        <w:jc w:val="both"/>
      </w:pPr>
      <w:r>
        <w:rPr>
          <w:rFonts w:ascii="Times New Roman"/>
          <w:b w:val="false"/>
          <w:i w:val="false"/>
          <w:color w:val="000000"/>
          <w:sz w:val="28"/>
        </w:rPr>
        <w:t>
      9. Решение о введении предварительной специальной пошлины принимается, как правило, не позднее шести месяцев с даты начала расследования.</w:t>
      </w:r>
    </w:p>
    <w:bookmarkEnd w:id="55"/>
    <w:p>
      <w:pPr>
        <w:spacing w:after="0"/>
        <w:ind w:left="0"/>
        <w:jc w:val="both"/>
      </w:pPr>
      <w:r>
        <w:rPr>
          <w:rFonts w:ascii="Times New Roman"/>
          <w:b/>
          <w:i w:val="false"/>
          <w:color w:val="000000"/>
          <w:sz w:val="28"/>
        </w:rPr>
        <w:t>Статья 10. Применение специальной защитной меры</w:t>
      </w:r>
    </w:p>
    <w:bookmarkStart w:name="z66" w:id="56"/>
    <w:p>
      <w:pPr>
        <w:spacing w:after="0"/>
        <w:ind w:left="0"/>
        <w:jc w:val="both"/>
      </w:pPr>
      <w:r>
        <w:rPr>
          <w:rFonts w:ascii="Times New Roman"/>
          <w:b w:val="false"/>
          <w:i w:val="false"/>
          <w:color w:val="000000"/>
          <w:sz w:val="28"/>
        </w:rPr>
        <w:t>
      1. Специальная защитная мера применяется по решению Комиссии в размере и в течение срока, которые необходимы для предотвращения или устранения серьезного ущерба отрасли экономики государств-членов или угрозы его причинения, а также облегчения процесса адаптации отрасли экономики государств-членов к меняющимся экономическим условиям.</w:t>
      </w:r>
    </w:p>
    <w:bookmarkEnd w:id="56"/>
    <w:bookmarkStart w:name="z67" w:id="57"/>
    <w:p>
      <w:pPr>
        <w:spacing w:after="0"/>
        <w:ind w:left="0"/>
        <w:jc w:val="both"/>
      </w:pPr>
      <w:r>
        <w:rPr>
          <w:rFonts w:ascii="Times New Roman"/>
          <w:b w:val="false"/>
          <w:i w:val="false"/>
          <w:color w:val="000000"/>
          <w:sz w:val="28"/>
        </w:rPr>
        <w:t>
      2. До принятия Комиссией решения о применении специальной защитной меры уполномоченный орган согласовывает с заинтересованными государственными органами Республики Казахстан предложение о введении специальной пошлины, импортной или специальной квоты, подготовленное органом, проводящим расследование.</w:t>
      </w:r>
    </w:p>
    <w:bookmarkEnd w:id="57"/>
    <w:bookmarkStart w:name="z68" w:id="58"/>
    <w:p>
      <w:pPr>
        <w:spacing w:after="0"/>
        <w:ind w:left="0"/>
        <w:jc w:val="both"/>
      </w:pPr>
      <w:r>
        <w:rPr>
          <w:rFonts w:ascii="Times New Roman"/>
          <w:b w:val="false"/>
          <w:i w:val="false"/>
          <w:color w:val="000000"/>
          <w:sz w:val="28"/>
        </w:rPr>
        <w:t>
      3. В случае, если специальная защитная мера применяется посредством установления импортной квоты, размер такой импортной квоты не должен быть ниже среднегодового объема импорта товара, являющегося объектом расследования (в количественном или стоимостном выражении), за предшествующий период, за исключением случаев необходимости установления меньшего размера импортной квоты для устранения серьезного ущерба отрасли экономики государств-членов или угрозы его причинения.</w:t>
      </w:r>
    </w:p>
    <w:bookmarkEnd w:id="58"/>
    <w:bookmarkStart w:name="z69" w:id="59"/>
    <w:p>
      <w:pPr>
        <w:spacing w:after="0"/>
        <w:ind w:left="0"/>
        <w:jc w:val="both"/>
      </w:pPr>
      <w:r>
        <w:rPr>
          <w:rFonts w:ascii="Times New Roman"/>
          <w:b w:val="false"/>
          <w:i w:val="false"/>
          <w:color w:val="000000"/>
          <w:sz w:val="28"/>
        </w:rPr>
        <w:t>
      4. При распределении импортной квоты между экспортирующими третьими странами тем из них, которые заинтересованы в осуществлении поставок на таможенную территорию Евразийского экономического союза товара, являющегося объектом расследования, предоставляется возможность для проведения консультаций по вопросу распределения между ними импортной квоты.</w:t>
      </w:r>
    </w:p>
    <w:bookmarkEnd w:id="59"/>
    <w:bookmarkStart w:name="z70" w:id="60"/>
    <w:p>
      <w:pPr>
        <w:spacing w:after="0"/>
        <w:ind w:left="0"/>
        <w:jc w:val="both"/>
      </w:pPr>
      <w:r>
        <w:rPr>
          <w:rFonts w:ascii="Times New Roman"/>
          <w:b w:val="false"/>
          <w:i w:val="false"/>
          <w:color w:val="000000"/>
          <w:sz w:val="28"/>
        </w:rPr>
        <w:t>
      5. В случаях, если проведение консультаций, предусмотренных пунктом 4 настоящей статьи, не представляется возможным или в ходе их проведения не достигнута договоренность о таком распределении, импортная квота распределяется между экспортирующими третьими странами, имеющими заинтересованность в экспорте на таможенную территорию Евразийского экономического союза товара, являющегося объектом расследования, в пропорции, сложившейся при импорте этого товара из этих экспортирующих третьих стран за предшествующий период на основе общего объема импорта такого товара в количественном или стоимостном выражении.</w:t>
      </w:r>
    </w:p>
    <w:bookmarkEnd w:id="60"/>
    <w:p>
      <w:pPr>
        <w:spacing w:after="0"/>
        <w:ind w:left="0"/>
        <w:jc w:val="both"/>
      </w:pPr>
      <w:r>
        <w:rPr>
          <w:rFonts w:ascii="Times New Roman"/>
          <w:b w:val="false"/>
          <w:i w:val="false"/>
          <w:color w:val="000000"/>
          <w:sz w:val="28"/>
        </w:rPr>
        <w:t>
      При этом учитываются любые особые факторы, которые могли или могут воздействовать на обычный ход торговли данным товаром.</w:t>
      </w:r>
    </w:p>
    <w:bookmarkStart w:name="z71" w:id="61"/>
    <w:p>
      <w:pPr>
        <w:spacing w:after="0"/>
        <w:ind w:left="0"/>
        <w:jc w:val="both"/>
      </w:pPr>
      <w:r>
        <w:rPr>
          <w:rFonts w:ascii="Times New Roman"/>
          <w:b w:val="false"/>
          <w:i w:val="false"/>
          <w:color w:val="000000"/>
          <w:sz w:val="28"/>
        </w:rPr>
        <w:t>
      6. В случае, если в процентном отношении прирост импорта товара, являющегося объектом расследования, из отдельных экспортирующих третьих стран непропорционально увеличился по отношению к общему приросту импорта такого товара за три года, предшествующие дате подачи заявления о проведении расследования, Комиссия может распределить импортную квоту между такими экспортирующими третьими странами с учетом абсолютных и относительных показателей прироста импорта этого товара на таможенную территорию Евразийского экономического союза из таких экспортирующих третьих стран.</w:t>
      </w:r>
    </w:p>
    <w:bookmarkEnd w:id="61"/>
    <w:p>
      <w:pPr>
        <w:spacing w:after="0"/>
        <w:ind w:left="0"/>
        <w:jc w:val="both"/>
      </w:pPr>
      <w:r>
        <w:rPr>
          <w:rFonts w:ascii="Times New Roman"/>
          <w:b w:val="false"/>
          <w:i w:val="false"/>
          <w:color w:val="000000"/>
          <w:sz w:val="28"/>
        </w:rPr>
        <w:t>
      Положения настоящего пункта применимы исключительно в случае установления органом, проводящим расследования, наличия серьезного ущерба отрасли экономики государств-членов.</w:t>
      </w:r>
    </w:p>
    <w:bookmarkStart w:name="z72" w:id="62"/>
    <w:p>
      <w:pPr>
        <w:spacing w:after="0"/>
        <w:ind w:left="0"/>
        <w:jc w:val="both"/>
      </w:pPr>
      <w:r>
        <w:rPr>
          <w:rFonts w:ascii="Times New Roman"/>
          <w:b w:val="false"/>
          <w:i w:val="false"/>
          <w:color w:val="000000"/>
          <w:sz w:val="28"/>
        </w:rPr>
        <w:t>
      7. В случаях, предусмотренных решениями Комиссии, распределение объемов импортной квоты осуществляется в зависимости от вида товара, в отношении которого принято решение об установлении импортной квоты, уполномоченным органом и иными государственными органами в пределах своей компетенции.</w:t>
      </w:r>
    </w:p>
    <w:bookmarkEnd w:id="62"/>
    <w:bookmarkStart w:name="z73" w:id="63"/>
    <w:p>
      <w:pPr>
        <w:spacing w:after="0"/>
        <w:ind w:left="0"/>
        <w:jc w:val="both"/>
      </w:pPr>
      <w:r>
        <w:rPr>
          <w:rFonts w:ascii="Times New Roman"/>
          <w:b w:val="false"/>
          <w:i w:val="false"/>
          <w:color w:val="000000"/>
          <w:sz w:val="28"/>
        </w:rPr>
        <w:t>
      8. Порядок применения специальной защитной меры в форме импортной квоты  устанавливается решением Комиссии. В случае, если такое решение предусматривает лицензирование импорта, лицензии выдаются в порядке, установленном законодательством Республики Казахстан о разрешениях и уведомлениях для товаров, на импорт которых применяются количественные ограничения.</w:t>
      </w:r>
    </w:p>
    <w:bookmarkEnd w:id="63"/>
    <w:bookmarkStart w:name="z74" w:id="64"/>
    <w:p>
      <w:pPr>
        <w:spacing w:after="0"/>
        <w:ind w:left="0"/>
        <w:jc w:val="both"/>
      </w:pPr>
      <w:r>
        <w:rPr>
          <w:rFonts w:ascii="Times New Roman"/>
          <w:b w:val="false"/>
          <w:i w:val="false"/>
          <w:color w:val="000000"/>
          <w:sz w:val="28"/>
        </w:rPr>
        <w:t>
      9. В случае, если специальная защитная мера применяется посредством специальной квоты, определение размера, распределение и применение такой квоты осуществляются в порядке, предусмотренном для импортной квоты  пунктами 1– 8 настоящего Закона.</w:t>
      </w:r>
    </w:p>
    <w:bookmarkEnd w:id="64"/>
    <w:p>
      <w:pPr>
        <w:spacing w:after="0"/>
        <w:ind w:left="0"/>
        <w:jc w:val="both"/>
      </w:pPr>
      <w:r>
        <w:rPr>
          <w:rFonts w:ascii="Times New Roman"/>
          <w:b/>
          <w:i w:val="false"/>
          <w:color w:val="000000"/>
          <w:sz w:val="28"/>
        </w:rPr>
        <w:t>Статья 11. Срок действия и пересмотр специальной защитной меры</w:t>
      </w:r>
    </w:p>
    <w:bookmarkStart w:name="z76" w:id="65"/>
    <w:p>
      <w:pPr>
        <w:spacing w:after="0"/>
        <w:ind w:left="0"/>
        <w:jc w:val="both"/>
      </w:pPr>
      <w:r>
        <w:rPr>
          <w:rFonts w:ascii="Times New Roman"/>
          <w:b w:val="false"/>
          <w:i w:val="false"/>
          <w:color w:val="000000"/>
          <w:sz w:val="28"/>
        </w:rPr>
        <w:t>
      1. Срок действия специальной защитной меры не должен превышать четыре года, за исключением случая продления срока действия такой меры в соответствии с пунктом 2 настоящей статьи.</w:t>
      </w:r>
    </w:p>
    <w:bookmarkEnd w:id="65"/>
    <w:bookmarkStart w:name="z77" w:id="66"/>
    <w:p>
      <w:pPr>
        <w:spacing w:after="0"/>
        <w:ind w:left="0"/>
        <w:jc w:val="both"/>
      </w:pPr>
      <w:r>
        <w:rPr>
          <w:rFonts w:ascii="Times New Roman"/>
          <w:b w:val="false"/>
          <w:i w:val="false"/>
          <w:color w:val="000000"/>
          <w:sz w:val="28"/>
        </w:rPr>
        <w:t>
      2. Срок действия специальной защитной меры, указанный в пункте 1 настоящей статьи, может быть продлен по решению Комиссии, если по результатам повторного расследования, проведенного органом, проводящим расследования, установлено, что для устранения серьезного ущерба отрасли экономики государств-членов или угрозы его причинения необходимо продление срока действия специальной защитной меры и имеются доказательства того, что соответствующей отраслью экономики государств-членов принимаются меры, способствующие адаптации этой отрасли к меняющимся экономическим условиям.</w:t>
      </w:r>
    </w:p>
    <w:bookmarkEnd w:id="66"/>
    <w:bookmarkStart w:name="z78" w:id="67"/>
    <w:p>
      <w:pPr>
        <w:spacing w:after="0"/>
        <w:ind w:left="0"/>
        <w:jc w:val="both"/>
      </w:pPr>
      <w:r>
        <w:rPr>
          <w:rFonts w:ascii="Times New Roman"/>
          <w:b w:val="false"/>
          <w:i w:val="false"/>
          <w:color w:val="000000"/>
          <w:sz w:val="28"/>
        </w:rPr>
        <w:t>
      3. При принятии Комиссией решения о продлении срока действия специальной защитной меры такая мера не может быть более ограничительной, чем специальная защитная мера, действовавшая на дату принятия этого решения.</w:t>
      </w:r>
    </w:p>
    <w:bookmarkEnd w:id="67"/>
    <w:bookmarkStart w:name="z79" w:id="68"/>
    <w:p>
      <w:pPr>
        <w:spacing w:after="0"/>
        <w:ind w:left="0"/>
        <w:jc w:val="both"/>
      </w:pPr>
      <w:r>
        <w:rPr>
          <w:rFonts w:ascii="Times New Roman"/>
          <w:b w:val="false"/>
          <w:i w:val="false"/>
          <w:color w:val="000000"/>
          <w:sz w:val="28"/>
        </w:rPr>
        <w:t>
      4. В случае, если срок действия специальной защитной меры превышает один год, Комиссия постепенно смягчает такую специальную защитную меру через равные интервалы времени в течение срока ее действия.</w:t>
      </w:r>
    </w:p>
    <w:bookmarkEnd w:id="68"/>
    <w:p>
      <w:pPr>
        <w:spacing w:after="0"/>
        <w:ind w:left="0"/>
        <w:jc w:val="both"/>
      </w:pPr>
      <w:r>
        <w:rPr>
          <w:rFonts w:ascii="Times New Roman"/>
          <w:b w:val="false"/>
          <w:i w:val="false"/>
          <w:color w:val="000000"/>
          <w:sz w:val="28"/>
        </w:rPr>
        <w:t>
      В случае, если срок действия специальной защитной меры превышает три года, не позднее чем по истечении половины срока действия такой меры орган, проводящий расследования, проводит повторное расследование, по результатам которого специальная защитная мера может быть сохранена, смягчена или отменена.</w:t>
      </w:r>
    </w:p>
    <w:p>
      <w:pPr>
        <w:spacing w:after="0"/>
        <w:ind w:left="0"/>
        <w:jc w:val="both"/>
      </w:pPr>
      <w:r>
        <w:rPr>
          <w:rFonts w:ascii="Times New Roman"/>
          <w:b w:val="false"/>
          <w:i w:val="false"/>
          <w:color w:val="000000"/>
          <w:sz w:val="28"/>
        </w:rPr>
        <w:t>
      Для целей настоящей статьи под смягчением специальной защитной меры понимается увеличение объема импортной квоты или специальной квоты либо снижение ставки специальной пошлины.</w:t>
      </w:r>
    </w:p>
    <w:bookmarkStart w:name="z80" w:id="69"/>
    <w:p>
      <w:pPr>
        <w:spacing w:after="0"/>
        <w:ind w:left="0"/>
        <w:jc w:val="both"/>
      </w:pPr>
      <w:r>
        <w:rPr>
          <w:rFonts w:ascii="Times New Roman"/>
          <w:b w:val="false"/>
          <w:i w:val="false"/>
          <w:color w:val="000000"/>
          <w:sz w:val="28"/>
        </w:rPr>
        <w:t>
      5. Общий срок действия специальной защитной меры, включая срок действия предварительной специальной пошлины и срок, на который продлевается действие специальной защитной меры, не должен превышать восемь лет.</w:t>
      </w:r>
    </w:p>
    <w:bookmarkEnd w:id="69"/>
    <w:bookmarkStart w:name="z81" w:id="70"/>
    <w:p>
      <w:pPr>
        <w:spacing w:after="0"/>
        <w:ind w:left="0"/>
        <w:jc w:val="both"/>
      </w:pPr>
      <w:r>
        <w:rPr>
          <w:rFonts w:ascii="Times New Roman"/>
          <w:b w:val="false"/>
          <w:i w:val="false"/>
          <w:color w:val="000000"/>
          <w:sz w:val="28"/>
        </w:rPr>
        <w:t>
      6. Специальная защитная мера не может повторно применяться к товару, к которому ранее применялась специальная защитная мера, в течение срока, равного сроку действия предыдущей специальной защитной меры. При этом срок, в течение которого специальная защитная мера не применяется, не может быть менее двух лет.</w:t>
      </w:r>
    </w:p>
    <w:bookmarkEnd w:id="70"/>
    <w:bookmarkStart w:name="z82" w:id="71"/>
    <w:p>
      <w:pPr>
        <w:spacing w:after="0"/>
        <w:ind w:left="0"/>
        <w:jc w:val="both"/>
      </w:pPr>
      <w:r>
        <w:rPr>
          <w:rFonts w:ascii="Times New Roman"/>
          <w:b w:val="false"/>
          <w:i w:val="false"/>
          <w:color w:val="000000"/>
          <w:sz w:val="28"/>
        </w:rPr>
        <w:t>
      7. Специальная защитная мера, срок действия которой составляет не более ста восьмидесяти дней, независимо от установленных пунктом 6 настоящей статьи положений, может быть вновь применена к тому же товару, если прошло не менее одного года с даты введения предшествующей специальной защитной меры и специальная защитная мера не применялась к такому товару более чем два раза в течение пяти лет, предшествующих дате введения новой специальной защитной меры.</w:t>
      </w:r>
    </w:p>
    <w:bookmarkEnd w:id="71"/>
    <w:bookmarkStart w:name="z83" w:id="72"/>
    <w:p>
      <w:pPr>
        <w:spacing w:after="0"/>
        <w:ind w:left="0"/>
        <w:jc w:val="left"/>
      </w:pPr>
      <w:r>
        <w:rPr>
          <w:rFonts w:ascii="Times New Roman"/>
          <w:b/>
          <w:i w:val="false"/>
          <w:color w:val="000000"/>
        </w:rPr>
        <w:t xml:space="preserve"> Глава 3. АНТИДЕМПИНГОВЫЕ МЕРЫ</w:t>
      </w:r>
    </w:p>
    <w:bookmarkEnd w:id="72"/>
    <w:p>
      <w:pPr>
        <w:spacing w:after="0"/>
        <w:ind w:left="0"/>
        <w:jc w:val="both"/>
      </w:pPr>
      <w:r>
        <w:rPr>
          <w:rFonts w:ascii="Times New Roman"/>
          <w:b/>
          <w:i w:val="false"/>
          <w:color w:val="000000"/>
          <w:sz w:val="28"/>
        </w:rPr>
        <w:t>Статья 12. Общие принципы применения антидемпинговой меры</w:t>
      </w:r>
    </w:p>
    <w:bookmarkStart w:name="z85" w:id="73"/>
    <w:p>
      <w:pPr>
        <w:spacing w:after="0"/>
        <w:ind w:left="0"/>
        <w:jc w:val="both"/>
      </w:pPr>
      <w:r>
        <w:rPr>
          <w:rFonts w:ascii="Times New Roman"/>
          <w:b w:val="false"/>
          <w:i w:val="false"/>
          <w:color w:val="000000"/>
          <w:sz w:val="28"/>
        </w:rPr>
        <w:t>
      1. Антидемпинговая мера применяется к товару, являющемуся предметом демпингового импорта,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Евразийского экономического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bookmarkEnd w:id="73"/>
    <w:bookmarkStart w:name="z86" w:id="74"/>
    <w:p>
      <w:pPr>
        <w:spacing w:after="0"/>
        <w:ind w:left="0"/>
        <w:jc w:val="both"/>
      </w:pPr>
      <w:r>
        <w:rPr>
          <w:rFonts w:ascii="Times New Roman"/>
          <w:b w:val="false"/>
          <w:i w:val="false"/>
          <w:color w:val="000000"/>
          <w:sz w:val="28"/>
        </w:rPr>
        <w:t>
      2. Товар является предметом демпингового импорта, если экспортная цена такого товара ниже его нормальной стоимости.</w:t>
      </w:r>
    </w:p>
    <w:bookmarkEnd w:id="74"/>
    <w:bookmarkStart w:name="z87" w:id="75"/>
    <w:p>
      <w:pPr>
        <w:spacing w:after="0"/>
        <w:ind w:left="0"/>
        <w:jc w:val="both"/>
      </w:pPr>
      <w:r>
        <w:rPr>
          <w:rFonts w:ascii="Times New Roman"/>
          <w:b w:val="false"/>
          <w:i w:val="false"/>
          <w:color w:val="000000"/>
          <w:sz w:val="28"/>
        </w:rPr>
        <w:t>
      3. Период расследования, за который анализируются сведения для целей определения наличия демпингового импорта, устанавливается органом, проводящим расследования.</w:t>
      </w:r>
    </w:p>
    <w:bookmarkEnd w:id="75"/>
    <w:p>
      <w:pPr>
        <w:spacing w:after="0"/>
        <w:ind w:left="0"/>
        <w:jc w:val="both"/>
      </w:pPr>
      <w:r>
        <w:rPr>
          <w:rFonts w:ascii="Times New Roman"/>
          <w:b w:val="false"/>
          <w:i w:val="false"/>
          <w:color w:val="000000"/>
          <w:sz w:val="28"/>
        </w:rPr>
        <w:t>
      При этом такой период устанавливается равным, как правило, двенадцати месяцам, предшествующим дате подачи заявления о проведении расследования, за которые имеются статистические данные, но в любом случае этот период не должен быть менее шести месяцев.</w:t>
      </w:r>
    </w:p>
    <w:p>
      <w:pPr>
        <w:spacing w:after="0"/>
        <w:ind w:left="0"/>
        <w:jc w:val="both"/>
      </w:pPr>
      <w:r>
        <w:rPr>
          <w:rFonts w:ascii="Times New Roman"/>
          <w:b/>
          <w:i w:val="false"/>
          <w:color w:val="000000"/>
          <w:sz w:val="28"/>
        </w:rPr>
        <w:t>Статья 13. Определение демпинговой маржи</w:t>
      </w:r>
    </w:p>
    <w:bookmarkStart w:name="z89" w:id="76"/>
    <w:p>
      <w:pPr>
        <w:spacing w:after="0"/>
        <w:ind w:left="0"/>
        <w:jc w:val="both"/>
      </w:pPr>
      <w:r>
        <w:rPr>
          <w:rFonts w:ascii="Times New Roman"/>
          <w:b w:val="false"/>
          <w:i w:val="false"/>
          <w:color w:val="000000"/>
          <w:sz w:val="28"/>
        </w:rPr>
        <w:t>
      1. Демпинговая маржа определяется органом, проводящим расследования, на основе сопоставления:</w:t>
      </w:r>
    </w:p>
    <w:bookmarkEnd w:id="76"/>
    <w:p>
      <w:pPr>
        <w:spacing w:after="0"/>
        <w:ind w:left="0"/>
        <w:jc w:val="both"/>
      </w:pPr>
      <w:r>
        <w:rPr>
          <w:rFonts w:ascii="Times New Roman"/>
          <w:b w:val="false"/>
          <w:i w:val="false"/>
          <w:color w:val="000000"/>
          <w:sz w:val="28"/>
        </w:rPr>
        <w:t>
      1) средневзвешенной нормальной стоимости товара со средневзвешенной экспортной ценой товара;</w:t>
      </w:r>
    </w:p>
    <w:p>
      <w:pPr>
        <w:spacing w:after="0"/>
        <w:ind w:left="0"/>
        <w:jc w:val="both"/>
      </w:pPr>
      <w:r>
        <w:rPr>
          <w:rFonts w:ascii="Times New Roman"/>
          <w:b w:val="false"/>
          <w:i w:val="false"/>
          <w:color w:val="000000"/>
          <w:sz w:val="28"/>
        </w:rPr>
        <w:t>
      2) нормальной стоимости товара по индивидуальным сделкам с экспортными ценами товара по индивидуальным сделкам;</w:t>
      </w:r>
    </w:p>
    <w:p>
      <w:pPr>
        <w:spacing w:after="0"/>
        <w:ind w:left="0"/>
        <w:jc w:val="both"/>
      </w:pPr>
      <w:r>
        <w:rPr>
          <w:rFonts w:ascii="Times New Roman"/>
          <w:b w:val="false"/>
          <w:i w:val="false"/>
          <w:color w:val="000000"/>
          <w:sz w:val="28"/>
        </w:rPr>
        <w:t>
      3) средневзвешенной нормальной стоимости товара с экспортными ценами товара по индивидуальным сделкам при условии существенных различий в цене товара в зависимости от покупателей, регионов или периода поставки товара.</w:t>
      </w:r>
    </w:p>
    <w:bookmarkStart w:name="z90" w:id="77"/>
    <w:p>
      <w:pPr>
        <w:spacing w:after="0"/>
        <w:ind w:left="0"/>
        <w:jc w:val="both"/>
      </w:pPr>
      <w:r>
        <w:rPr>
          <w:rFonts w:ascii="Times New Roman"/>
          <w:b w:val="false"/>
          <w:i w:val="false"/>
          <w:color w:val="000000"/>
          <w:sz w:val="28"/>
        </w:rPr>
        <w:t>
      2. Сопоставление экспортной цены товара с его нормальной стоимостью осуществляется на одной и той же стадии торговой операции и в отношении случаев продажи товара, имевших место по возможности в одно и то же время.</w:t>
      </w:r>
    </w:p>
    <w:bookmarkEnd w:id="77"/>
    <w:bookmarkStart w:name="z91" w:id="78"/>
    <w:p>
      <w:pPr>
        <w:spacing w:after="0"/>
        <w:ind w:left="0"/>
        <w:jc w:val="both"/>
      </w:pPr>
      <w:r>
        <w:rPr>
          <w:rFonts w:ascii="Times New Roman"/>
          <w:b w:val="false"/>
          <w:i w:val="false"/>
          <w:color w:val="000000"/>
          <w:sz w:val="28"/>
        </w:rPr>
        <w:t>
      3. При сопоставлении экспортной цены товара с его нормальной стоимостью осуществляется их корректировка с учетом различий, оказывающих воздействие на сопоставимость цен, в том числе различий условий и характеристик поставок, налогообложения, стадий торговых операций, количественных показателей, физических характеристик, а также любых других различий, в отношении которых представляются доказательства их воздействия на сопоставимость цен.</w:t>
      </w:r>
    </w:p>
    <w:bookmarkEnd w:id="78"/>
    <w:p>
      <w:pPr>
        <w:spacing w:after="0"/>
        <w:ind w:left="0"/>
        <w:jc w:val="both"/>
      </w:pPr>
      <w:r>
        <w:rPr>
          <w:rFonts w:ascii="Times New Roman"/>
          <w:b w:val="false"/>
          <w:i w:val="false"/>
          <w:color w:val="000000"/>
          <w:sz w:val="28"/>
        </w:rPr>
        <w:t>
      Орган, проводящий расследования, убеждается в том, что корректировки с учетом указанных различий не дублируют друг друга и не искажают таким образом результат сопоставления экспортной цены с нормальной стоимостью товара. Орган, проводящий расследования, вправе запрашивать у заинтересованных лиц информацию, необходимую для обеспечения надлежащего сопоставления экспортной цены товара с его нормальной стоимостью.</w:t>
      </w:r>
    </w:p>
    <w:bookmarkStart w:name="z92" w:id="79"/>
    <w:p>
      <w:pPr>
        <w:spacing w:after="0"/>
        <w:ind w:left="0"/>
        <w:jc w:val="both"/>
      </w:pPr>
      <w:r>
        <w:rPr>
          <w:rFonts w:ascii="Times New Roman"/>
          <w:b w:val="false"/>
          <w:i w:val="false"/>
          <w:color w:val="000000"/>
          <w:sz w:val="28"/>
        </w:rPr>
        <w:t>
      4. В случае, если сделки купли-продажи аналогичного товара при обычном ходе торговли на рынке экспортирующей третьей страны отсутствуют либо в силу низкого объема продажи аналогичного товара при обычном ходе торговли или в силу особой ситуации на рынке экспортирующей третьей страны невозможно провести надлежащее сопоставление экспортной цены товара с ценой аналогичного товара при продаже на рынке экспортирующей третьей страны, экспортная цена товара сопоставляется со сравнимой ценой аналогичного товара, импортируемого из экспортирующей третьей страны в иную третью страну (при условии, что цена аналогичного товара является репрезентативной), или с издержками производства товара в стране его происхождения с учетом необходимых административных, торговых и общих издержек и прибыли.</w:t>
      </w:r>
    </w:p>
    <w:bookmarkEnd w:id="79"/>
    <w:bookmarkStart w:name="z93" w:id="80"/>
    <w:p>
      <w:pPr>
        <w:spacing w:after="0"/>
        <w:ind w:left="0"/>
        <w:jc w:val="both"/>
      </w:pPr>
      <w:r>
        <w:rPr>
          <w:rFonts w:ascii="Times New Roman"/>
          <w:b w:val="false"/>
          <w:i w:val="false"/>
          <w:color w:val="000000"/>
          <w:sz w:val="28"/>
        </w:rPr>
        <w:t>
      5. В случае, если товар импортируется на таможенную территорию Евразийского экономического союза из третьей страны, не являющейся страной его происхождения, экспортная цена такого товара сопоставляется со сравнимой ценой аналогичного товара на рынке третьей страны. Экспортная цена товара может сопоставляться со сравнимой ценой аналогичного товара в стране его происхождения, если этот товар только переотправляется через третью страну, из которой он экспортируется на таможенную территорию Евразийского экономического союза, или его производство не осуществляется в этой третьей стране, или в ней отсутствует сравнимая цена аналогичного товара.</w:t>
      </w:r>
    </w:p>
    <w:bookmarkEnd w:id="80"/>
    <w:bookmarkStart w:name="z94" w:id="81"/>
    <w:p>
      <w:pPr>
        <w:spacing w:after="0"/>
        <w:ind w:left="0"/>
        <w:jc w:val="both"/>
      </w:pPr>
      <w:r>
        <w:rPr>
          <w:rFonts w:ascii="Times New Roman"/>
          <w:b w:val="false"/>
          <w:i w:val="false"/>
          <w:color w:val="000000"/>
          <w:sz w:val="28"/>
        </w:rPr>
        <w:t>
      6. В случае, если при сопоставлении экспортной цены товара с его нормальной стоимостью требуется пересчет их величин из одной валюты в другую, такой пересчет производится с использованием официального курса валюты на день продажи товара.</w:t>
      </w:r>
    </w:p>
    <w:bookmarkEnd w:id="81"/>
    <w:p>
      <w:pPr>
        <w:spacing w:after="0"/>
        <w:ind w:left="0"/>
        <w:jc w:val="both"/>
      </w:pPr>
      <w:r>
        <w:rPr>
          <w:rFonts w:ascii="Times New Roman"/>
          <w:b w:val="false"/>
          <w:i w:val="false"/>
          <w:color w:val="000000"/>
          <w:sz w:val="28"/>
        </w:rPr>
        <w:t>
      В случае, если продажа иностранной валюты была непосредственно связана с соответствующей экспортной поставкой товара и осуществлялась на срок, используется курс валюты, применяемый при продаже валюты на срок. Орган, проводящий расследования, не учитывает колебание курсов валют и в ходе расследования предоставляет экспортерам не менее чем шестьдесят календарных дней для корректировки их экспортных цен с учетом устойчивых изменений курсов валют в период расследования.</w:t>
      </w:r>
    </w:p>
    <w:bookmarkStart w:name="z95" w:id="82"/>
    <w:p>
      <w:pPr>
        <w:spacing w:after="0"/>
        <w:ind w:left="0"/>
        <w:jc w:val="both"/>
      </w:pPr>
      <w:r>
        <w:rPr>
          <w:rFonts w:ascii="Times New Roman"/>
          <w:b w:val="false"/>
          <w:i w:val="false"/>
          <w:color w:val="000000"/>
          <w:sz w:val="28"/>
        </w:rPr>
        <w:t>
      7. Орган, проводящий расследования, как правило, определяет индивидуальную демпинговую маржу для каждого известного экспортера и (или) производителя товара, представивших необходимые сведения, позволяющие определить индивидуальную демпинговую маржу.</w:t>
      </w:r>
    </w:p>
    <w:bookmarkEnd w:id="82"/>
    <w:bookmarkStart w:name="z96" w:id="83"/>
    <w:p>
      <w:pPr>
        <w:spacing w:after="0"/>
        <w:ind w:left="0"/>
        <w:jc w:val="both"/>
      </w:pPr>
      <w:r>
        <w:rPr>
          <w:rFonts w:ascii="Times New Roman"/>
          <w:b w:val="false"/>
          <w:i w:val="false"/>
          <w:color w:val="000000"/>
          <w:sz w:val="28"/>
        </w:rPr>
        <w:t>
      8. В случае, если орган, проводящий расследования, приходит к заключению о неприемлемости определения индивидуальной демпинговой маржи для каждого известного экспортера и (или) производителя товара по причине общего количества экспортеров, производителей или импортеров товара, разнообразия товара или по какой-либо другой причине, он может использовать ограничение определения индивидуальной демпинговой маржи исходя из приемлемого количества заинтересованных лиц либо определить демпинговую маржу в отношении выборки товара из каждой экспортирующей третьей страны, которая по имеющейся в распоряжении органа, проводящего расследования, информации является статистически репрезентативной и может быть исследована, не нарушая хода расследования.</w:t>
      </w:r>
    </w:p>
    <w:bookmarkEnd w:id="83"/>
    <w:p>
      <w:pPr>
        <w:spacing w:after="0"/>
        <w:ind w:left="0"/>
        <w:jc w:val="both"/>
      </w:pPr>
      <w:r>
        <w:rPr>
          <w:rFonts w:ascii="Times New Roman"/>
          <w:b w:val="false"/>
          <w:i w:val="false"/>
          <w:color w:val="000000"/>
          <w:sz w:val="28"/>
        </w:rPr>
        <w:t>
      Отбор заинтересованных лиц в целях ограничения определения индивидуальной демпинговой маржи осуществляется органом, проводящим расследования, предпочтительно на основе консультаций с соответствующими иностранными экспортерами, производителями и импортерами товара, являющегося объектом расследования, и с их согласия.</w:t>
      </w:r>
    </w:p>
    <w:p>
      <w:pPr>
        <w:spacing w:after="0"/>
        <w:ind w:left="0"/>
        <w:jc w:val="both"/>
      </w:pPr>
      <w:r>
        <w:rPr>
          <w:rFonts w:ascii="Times New Roman"/>
          <w:b w:val="false"/>
          <w:i w:val="false"/>
          <w:color w:val="000000"/>
          <w:sz w:val="28"/>
        </w:rPr>
        <w:t>
      В случае, если орган, проводящий расследования, использует ограничение в соответствии с настоящим пунктом, он также определяет индивидуальную демпинговую маржу в отношении каждого иностранного экспортера или иностранного производителя, которые первоначально не были выбраны, но представили необходимые сведения, позволяющие определить индивидуальную демпинговую маржу, в установленный для их рассмотрения срок, за исключением случаев, когда количество иностранных экспортеров и (или) иностранных производителей настолько велико, что индивидуальное рассмотрение может привести к нарушению органом, проводящим расследования, срока проведения соответствующего расследования.</w:t>
      </w:r>
    </w:p>
    <w:p>
      <w:pPr>
        <w:spacing w:after="0"/>
        <w:ind w:left="0"/>
        <w:jc w:val="both"/>
      </w:pPr>
      <w:r>
        <w:rPr>
          <w:rFonts w:ascii="Times New Roman"/>
          <w:b w:val="false"/>
          <w:i w:val="false"/>
          <w:color w:val="000000"/>
          <w:sz w:val="28"/>
        </w:rPr>
        <w:t>
      Добровольно представленные ответы таких иностранных экспортеров и (или) иностранных производителей не должны отвергаться органом, проводящим расследования.</w:t>
      </w:r>
    </w:p>
    <w:bookmarkStart w:name="z97" w:id="84"/>
    <w:p>
      <w:pPr>
        <w:spacing w:after="0"/>
        <w:ind w:left="0"/>
        <w:jc w:val="both"/>
      </w:pPr>
      <w:r>
        <w:rPr>
          <w:rFonts w:ascii="Times New Roman"/>
          <w:b w:val="false"/>
          <w:i w:val="false"/>
          <w:color w:val="000000"/>
          <w:sz w:val="28"/>
        </w:rPr>
        <w:t>
      9. В случае, если орган, проводящий расследования, использует ограничение определения индивидуальной демпинговой маржи в соответствии с  пунктом 8 настоящей статьи, размер демпинговой маржи, рассчитанной в отношении иностранных экспортеров или иностранных производителей товара, являющегося предметом демпингового импорта, не выбранных для определения индивидуальной демпинговой маржи, но представивших в ходе расследования необходимые сведения в установленный для этого срок, не должен превышать размер средневзвешенной демпинговой маржи, определенной в отношении выбранных для определения индивидуальной демпинговой маржи иностранных экспортеров или иностранных производителей товара, являющегося предметом демпингового импорта.</w:t>
      </w:r>
    </w:p>
    <w:bookmarkEnd w:id="84"/>
    <w:bookmarkStart w:name="z98" w:id="85"/>
    <w:p>
      <w:pPr>
        <w:spacing w:after="0"/>
        <w:ind w:left="0"/>
        <w:jc w:val="both"/>
      </w:pPr>
      <w:r>
        <w:rPr>
          <w:rFonts w:ascii="Times New Roman"/>
          <w:b w:val="false"/>
          <w:i w:val="false"/>
          <w:color w:val="000000"/>
          <w:sz w:val="28"/>
        </w:rPr>
        <w:t>
      10. Если экспортеры или производители товара, являющегося объектом расследования, не предоставляют в орган, проводящий расследования, запрашиваемую информацию в требуемом виде и в установленные сроки или информация, предоставленная ими, не может быть проверена либо не соответствует действительности, орган, проводящий расследования, может определить демпинговую маржу на основе другой имеющейся в его распоряжении информации.</w:t>
      </w:r>
    </w:p>
    <w:bookmarkEnd w:id="85"/>
    <w:bookmarkStart w:name="z99" w:id="86"/>
    <w:p>
      <w:pPr>
        <w:spacing w:after="0"/>
        <w:ind w:left="0"/>
        <w:jc w:val="both"/>
      </w:pPr>
      <w:r>
        <w:rPr>
          <w:rFonts w:ascii="Times New Roman"/>
          <w:b w:val="false"/>
          <w:i w:val="false"/>
          <w:color w:val="000000"/>
          <w:sz w:val="28"/>
        </w:rPr>
        <w:t>
      11. Кроме определения индивидуальной демпинговой маржи для каждого известного экспортера и (или) производителя товара, которые представили необходимые сведения, позволяющие определить индивидуальную демпинговую маржу, орган, проводящий расследования, может определить единую демпинговую маржу для всех других экспортеров и (или) производителей товара, являющегося объектом расследования, на основе наивысшей демпинговой маржи, определенной в ходе расследования.</w:t>
      </w:r>
    </w:p>
    <w:bookmarkEnd w:id="86"/>
    <w:p>
      <w:pPr>
        <w:spacing w:after="0"/>
        <w:ind w:left="0"/>
        <w:jc w:val="both"/>
      </w:pPr>
      <w:r>
        <w:rPr>
          <w:rFonts w:ascii="Times New Roman"/>
          <w:b/>
          <w:i w:val="false"/>
          <w:color w:val="000000"/>
          <w:sz w:val="28"/>
        </w:rPr>
        <w:t>Статья 14. Определение нормальной стоимости товара</w:t>
      </w:r>
    </w:p>
    <w:bookmarkStart w:name="z101" w:id="87"/>
    <w:p>
      <w:pPr>
        <w:spacing w:after="0"/>
        <w:ind w:left="0"/>
        <w:jc w:val="both"/>
      </w:pPr>
      <w:r>
        <w:rPr>
          <w:rFonts w:ascii="Times New Roman"/>
          <w:b w:val="false"/>
          <w:i w:val="false"/>
          <w:color w:val="000000"/>
          <w:sz w:val="28"/>
        </w:rPr>
        <w:t>
      1. Нормальная стоимость товара определяется органом, проводящим расследования, на основе цен аналогичного товара при его продаже в период расследования на внутреннем рынке экспортирующей третьей страны при обычном ходе торговли покупателям, не являющимся связанными лицами с производителями и экспортерами, являющимися резидентами этой третьей страны, для использования на таможенной территории экспортирующей третьей страны.</w:t>
      </w:r>
    </w:p>
    <w:bookmarkEnd w:id="87"/>
    <w:p>
      <w:pPr>
        <w:spacing w:after="0"/>
        <w:ind w:left="0"/>
        <w:jc w:val="both"/>
      </w:pPr>
      <w:r>
        <w:rPr>
          <w:rFonts w:ascii="Times New Roman"/>
          <w:b w:val="false"/>
          <w:i w:val="false"/>
          <w:color w:val="000000"/>
          <w:sz w:val="28"/>
        </w:rPr>
        <w:t>
      В целях определения нормальной стоимости могут учитываться цены аналогичного товара при его продаже на внутреннем рынке экспортирующей третьей страны покупателям, являющимся связанными лицами с производителями и экспортерами, являющимися резидентами этой третьей страны, в случае, если будет установлено, что указанная связь не влияет на ценовую политику иностранного производителя и (или) экспортера.</w:t>
      </w:r>
    </w:p>
    <w:bookmarkStart w:name="z102" w:id="88"/>
    <w:p>
      <w:pPr>
        <w:spacing w:after="0"/>
        <w:ind w:left="0"/>
        <w:jc w:val="both"/>
      </w:pPr>
      <w:r>
        <w:rPr>
          <w:rFonts w:ascii="Times New Roman"/>
          <w:b w:val="false"/>
          <w:i w:val="false"/>
          <w:color w:val="000000"/>
          <w:sz w:val="28"/>
        </w:rPr>
        <w:t>
      2. Объем продажи аналогичного товара при обычном ходе торговли на внутреннем рынке экспортирующей третьей страны рассматривается как достаточный для определения нормальной стоимости товара, если этот объем составляет не менее пяти процентов от общего объема экспорта товара на таможенную территорию Евразийского экономического союза из экспортирующей третьей страны.</w:t>
      </w:r>
    </w:p>
    <w:bookmarkEnd w:id="88"/>
    <w:p>
      <w:pPr>
        <w:spacing w:after="0"/>
        <w:ind w:left="0"/>
        <w:jc w:val="both"/>
      </w:pPr>
      <w:r>
        <w:rPr>
          <w:rFonts w:ascii="Times New Roman"/>
          <w:b w:val="false"/>
          <w:i w:val="false"/>
          <w:color w:val="000000"/>
          <w:sz w:val="28"/>
        </w:rPr>
        <w:t>
      Более низкий объем продажи аналогичного товара при обычном ходе торговли считается приемлемым для определения нормальной стоимости товара, если имеются доказательства того, что такой объем является достаточным для обеспечения надлежащего сопоставления экспортной цены товара с ценой аналогичного товара при обычном ходе торговли.</w:t>
      </w:r>
    </w:p>
    <w:bookmarkStart w:name="z103" w:id="89"/>
    <w:p>
      <w:pPr>
        <w:spacing w:after="0"/>
        <w:ind w:left="0"/>
        <w:jc w:val="both"/>
      </w:pPr>
      <w:r>
        <w:rPr>
          <w:rFonts w:ascii="Times New Roman"/>
          <w:b w:val="false"/>
          <w:i w:val="false"/>
          <w:color w:val="000000"/>
          <w:sz w:val="28"/>
        </w:rPr>
        <w:t>
      3. При определении нормальной стоимости товара в соответствии с  пунктом 1 настоящей статьи ценой товара при его продажах покупателям на внутреннем рынке экспортирующей третьей страны является средневзвешенная цена, по которой аналогичный товар продавался покупателям в течение периода расследования, или цена товара по каждой отдельной его продаже покупателям в рамках этого периода.</w:t>
      </w:r>
    </w:p>
    <w:bookmarkEnd w:id="89"/>
    <w:bookmarkStart w:name="z104" w:id="90"/>
    <w:p>
      <w:pPr>
        <w:spacing w:after="0"/>
        <w:ind w:left="0"/>
        <w:jc w:val="both"/>
      </w:pPr>
      <w:r>
        <w:rPr>
          <w:rFonts w:ascii="Times New Roman"/>
          <w:b w:val="false"/>
          <w:i w:val="false"/>
          <w:color w:val="000000"/>
          <w:sz w:val="28"/>
        </w:rPr>
        <w:t>
      4. Продажа аналогичного товара на внутреннем рынке экспортирующей третьей страны или из экспортирующей третьей страны в иную третью страну по ценам ниже себестоимости производства единицы аналогичного товара с учетом административных, торговых и общих издержек может не учитываться при определении нормальной стоимости товара только в том случае, если орган, проводящий расследования, установит, что такая продажа осуществляется в период расследования в значительном объеме и по ценам, которые не обеспечивают возмещение всех издержек за этот период.</w:t>
      </w:r>
    </w:p>
    <w:bookmarkEnd w:id="90"/>
    <w:bookmarkStart w:name="z105" w:id="91"/>
    <w:p>
      <w:pPr>
        <w:spacing w:after="0"/>
        <w:ind w:left="0"/>
        <w:jc w:val="both"/>
      </w:pPr>
      <w:r>
        <w:rPr>
          <w:rFonts w:ascii="Times New Roman"/>
          <w:b w:val="false"/>
          <w:i w:val="false"/>
          <w:color w:val="000000"/>
          <w:sz w:val="28"/>
        </w:rPr>
        <w:t>
      5. В случае, если цена аналогичного товара, которая в момент его продажи ниже себестоимости производства единицы аналогичного товара с учетом административных, торговых и общих издержек, превышает средневзвешенную себестоимость производства единицы товара с учетом административных, торговых и общих издержек в период расследования, такая цена рассматривается как обеспечивающая возмещение всех издержек в течение периода расследования.</w:t>
      </w:r>
    </w:p>
    <w:bookmarkEnd w:id="91"/>
    <w:bookmarkStart w:name="z106" w:id="92"/>
    <w:p>
      <w:pPr>
        <w:spacing w:after="0"/>
        <w:ind w:left="0"/>
        <w:jc w:val="both"/>
      </w:pPr>
      <w:r>
        <w:rPr>
          <w:rFonts w:ascii="Times New Roman"/>
          <w:b w:val="false"/>
          <w:i w:val="false"/>
          <w:color w:val="000000"/>
          <w:sz w:val="28"/>
        </w:rPr>
        <w:t>
      6. Продажа аналогичного товара по ценам ниже себестоимости производства единицы аналогичного товара с учетом административных, торговых и общих издержек считается осуществляемой в значительном объеме в случае, если средневзвешенная цена аналогичного товара по сделкам, учитываемым при определении нормальной стоимости товара, ниже средневзвешенной себестоимости производства единицы аналогичного товара с учетом административных, торговых и общих издержек или объем продажи по ценам ниже такой себестоимости составляет не менее двадцати процентов от объема продажи по сделкам, учитываемым при определении нормальной стоимости товара.</w:t>
      </w:r>
    </w:p>
    <w:bookmarkEnd w:id="92"/>
    <w:bookmarkStart w:name="z107" w:id="93"/>
    <w:p>
      <w:pPr>
        <w:spacing w:after="0"/>
        <w:ind w:left="0"/>
        <w:jc w:val="both"/>
      </w:pPr>
      <w:r>
        <w:rPr>
          <w:rFonts w:ascii="Times New Roman"/>
          <w:b w:val="false"/>
          <w:i w:val="false"/>
          <w:color w:val="000000"/>
          <w:sz w:val="28"/>
        </w:rPr>
        <w:t>
      7. Себестоимость производства единицы аналогичного товара с учетом административных, торговых и общих издержек рассчитывается на основе данных, представленных экспортером или производителем товара, при условии, что такие данные соответствуют общепринятым принципам и правилам бухгалтерского учета и отчетности в экспортирующей третьей стране и полностью отражают издержки, связанные с производством и продажей товара.</w:t>
      </w:r>
    </w:p>
    <w:bookmarkEnd w:id="93"/>
    <w:bookmarkStart w:name="z108" w:id="94"/>
    <w:p>
      <w:pPr>
        <w:spacing w:after="0"/>
        <w:ind w:left="0"/>
        <w:jc w:val="both"/>
      </w:pPr>
      <w:r>
        <w:rPr>
          <w:rFonts w:ascii="Times New Roman"/>
          <w:b w:val="false"/>
          <w:i w:val="false"/>
          <w:color w:val="000000"/>
          <w:sz w:val="28"/>
        </w:rPr>
        <w:t>
      8. Орган, проводящий расследования, учитывает все имеющиеся в его распоряжении доказательства правильности распределения издержек производства, административных, торговых и общих издержек, включая данные, представленные экспортером или производителем товара, являющегося объектом расследования, при условии, что такое распределение издержек обычно практикуется этим экспортером или производителем товара, в частности, в отношении установления соответствующего периода амортизации, отчислений на капиталовложения и покрытие других издержек на развитие производства.</w:t>
      </w:r>
    </w:p>
    <w:bookmarkEnd w:id="94"/>
    <w:bookmarkStart w:name="z109" w:id="95"/>
    <w:p>
      <w:pPr>
        <w:spacing w:after="0"/>
        <w:ind w:left="0"/>
        <w:jc w:val="both"/>
      </w:pPr>
      <w:r>
        <w:rPr>
          <w:rFonts w:ascii="Times New Roman"/>
          <w:b w:val="false"/>
          <w:i w:val="false"/>
          <w:color w:val="000000"/>
          <w:sz w:val="28"/>
        </w:rPr>
        <w:t>
      9. Издержки производства, административные, торговые и общие издержки корректируются с учетом разовых расходов, связанных с развитием производства, или обстоятельств, при которых на издержки в период расследования оказывают воздействие операции, осуществляемые в период организации производства. Такие корректировки должны отражать издержки на конец периода организации производства, а в случае, если период организации производства превышает период расследования, – за наиболее поздний этап организации производства, приходящийся на период проведения расследования.</w:t>
      </w:r>
    </w:p>
    <w:bookmarkEnd w:id="95"/>
    <w:bookmarkStart w:name="z110" w:id="96"/>
    <w:p>
      <w:pPr>
        <w:spacing w:after="0"/>
        <w:ind w:left="0"/>
        <w:jc w:val="both"/>
      </w:pPr>
      <w:r>
        <w:rPr>
          <w:rFonts w:ascii="Times New Roman"/>
          <w:b w:val="false"/>
          <w:i w:val="false"/>
          <w:color w:val="000000"/>
          <w:sz w:val="28"/>
        </w:rPr>
        <w:t>
      10. Суммарные количественные показатели административных, торговых и общих издержек и прибыли, характерные для данной отрасли экономики, определяются на основе фактических данных о производстве и продаже аналогичного товара при обычном ходе торговли, представляемых экспортером или производителем товара, являющегося предметом демпингового импорта.</w:t>
      </w:r>
    </w:p>
    <w:bookmarkEnd w:id="96"/>
    <w:p>
      <w:pPr>
        <w:spacing w:after="0"/>
        <w:ind w:left="0"/>
        <w:jc w:val="both"/>
      </w:pPr>
      <w:r>
        <w:rPr>
          <w:rFonts w:ascii="Times New Roman"/>
          <w:b w:val="false"/>
          <w:i w:val="false"/>
          <w:color w:val="000000"/>
          <w:sz w:val="28"/>
        </w:rPr>
        <w:t>
      Если такие суммарные количественные показатели невозможно определить указанным образом, они могут быть определены на основе:</w:t>
      </w:r>
    </w:p>
    <w:p>
      <w:pPr>
        <w:spacing w:after="0"/>
        <w:ind w:left="0"/>
        <w:jc w:val="both"/>
      </w:pPr>
      <w:r>
        <w:rPr>
          <w:rFonts w:ascii="Times New Roman"/>
          <w:b w:val="false"/>
          <w:i w:val="false"/>
          <w:color w:val="000000"/>
          <w:sz w:val="28"/>
        </w:rPr>
        <w:t>
      1) фактических сумм, полученных и израсходованных экспортером или производителем товара, являющегося объектом расследования, в связи с производством и продажей той же категории товара на внутреннем рынке экспортирующей третьей страны;</w:t>
      </w:r>
    </w:p>
    <w:p>
      <w:pPr>
        <w:spacing w:after="0"/>
        <w:ind w:left="0"/>
        <w:jc w:val="both"/>
      </w:pPr>
      <w:r>
        <w:rPr>
          <w:rFonts w:ascii="Times New Roman"/>
          <w:b w:val="false"/>
          <w:i w:val="false"/>
          <w:color w:val="000000"/>
          <w:sz w:val="28"/>
        </w:rPr>
        <w:t>
      2) средневзвешенных фактических сумм, полученных и израсходованных в связи с производством и продажей аналогичного товара на внутреннем рынке экспортирующей третьей страны другими экспортерами или производителями такого товара;</w:t>
      </w:r>
    </w:p>
    <w:p>
      <w:pPr>
        <w:spacing w:after="0"/>
        <w:ind w:left="0"/>
        <w:jc w:val="both"/>
      </w:pPr>
      <w:r>
        <w:rPr>
          <w:rFonts w:ascii="Times New Roman"/>
          <w:b w:val="false"/>
          <w:i w:val="false"/>
          <w:color w:val="000000"/>
          <w:sz w:val="28"/>
        </w:rPr>
        <w:t>
      3) иного метода при условии, что определенная таким образом сумма прибыли не превышает прибыль, обычно получаемую другими экспортерами или производителями той же категории товара при его продаже на внутреннем рынке экспортирующей третьей страны.</w:t>
      </w:r>
    </w:p>
    <w:bookmarkStart w:name="z111" w:id="97"/>
    <w:p>
      <w:pPr>
        <w:spacing w:after="0"/>
        <w:ind w:left="0"/>
        <w:jc w:val="both"/>
      </w:pPr>
      <w:r>
        <w:rPr>
          <w:rFonts w:ascii="Times New Roman"/>
          <w:b w:val="false"/>
          <w:i w:val="false"/>
          <w:color w:val="000000"/>
          <w:sz w:val="28"/>
        </w:rPr>
        <w:t>
      11. В случае демпингового импорта из экспортирующей третьей страны, в которой цены на внутреннем рынке регулируются непосредственно государством или существует государственная монополия внешней торговли, нормальная стоимость товара может определяться на основе цены или рассчитанной стоимости аналогичного товара в подходящей третьей стране (сравнимой в целях расследования с указанной экспортирующей третьей страной) либо цены аналогичного товара при его поставках из такой третьей страны на экспорт. В случае, если определение нормальной стоимости товара в соответствии с настоящим пунктом не представляется возможным, нормальная стоимость товара может определяться на основе цены, уплаченной или подлежащей уплате за аналогичный товар на таможенной территории Евразийского экономического союза и скорректированной с учетом прибыли.</w:t>
      </w:r>
    </w:p>
    <w:bookmarkEnd w:id="97"/>
    <w:p>
      <w:pPr>
        <w:spacing w:after="0"/>
        <w:ind w:left="0"/>
        <w:jc w:val="both"/>
      </w:pPr>
      <w:r>
        <w:rPr>
          <w:rFonts w:ascii="Times New Roman"/>
          <w:b/>
          <w:i w:val="false"/>
          <w:color w:val="000000"/>
          <w:sz w:val="28"/>
        </w:rPr>
        <w:t>Статья 15. Определение экспортной цены товара</w:t>
      </w:r>
    </w:p>
    <w:bookmarkStart w:name="z113" w:id="98"/>
    <w:p>
      <w:pPr>
        <w:spacing w:after="0"/>
        <w:ind w:left="0"/>
        <w:jc w:val="both"/>
      </w:pPr>
      <w:r>
        <w:rPr>
          <w:rFonts w:ascii="Times New Roman"/>
          <w:b w:val="false"/>
          <w:i w:val="false"/>
          <w:color w:val="000000"/>
          <w:sz w:val="28"/>
        </w:rPr>
        <w:t>
      1. Экспортная цена товара определяется на основании данных о его продаже в период расследования.</w:t>
      </w:r>
    </w:p>
    <w:bookmarkEnd w:id="98"/>
    <w:bookmarkStart w:name="z114" w:id="99"/>
    <w:p>
      <w:pPr>
        <w:spacing w:after="0"/>
        <w:ind w:left="0"/>
        <w:jc w:val="both"/>
      </w:pPr>
      <w:r>
        <w:rPr>
          <w:rFonts w:ascii="Times New Roman"/>
          <w:b w:val="false"/>
          <w:i w:val="false"/>
          <w:color w:val="000000"/>
          <w:sz w:val="28"/>
        </w:rPr>
        <w:t>
      2. При отсутствии данных об экспортной цене товара, являющегося предметом демпингового импорта, либо возникновении у органа, проводящего расследования, обоснованных сомнений в достоверности сведений об экспортной цене этого товара вследствие того, что экспортер и импортер товара являются связанными лицами (в том числе в силу связи каждого из них с третьим лицом), либо наличии ограничительной деловой практики в форме сговора в отношении экспортной цены такого товара его экспортная цена может быть рассчитана на основе цены, по которой импортированный товар впервые перепродается независимому покупателю, или иным методом, который может быть определен органом, проводящим расследования, если импортированный товар не перепродается независимому покупателю или не перепродается в таком виде, в каком он был импортирован на таможенную территорию Евразийского экономического союза. При этом в целях сопоставления экспортной цены товара с его нормальной стоимостью учитываются также расходы (в том числе таможенные пошлины и налоги), уплаченные в период между импортом и перепродажей товара, а также прибыль.</w:t>
      </w:r>
    </w:p>
    <w:bookmarkEnd w:id="99"/>
    <w:p>
      <w:pPr>
        <w:spacing w:after="0"/>
        <w:ind w:left="0"/>
        <w:jc w:val="both"/>
      </w:pPr>
      <w:r>
        <w:rPr>
          <w:rFonts w:ascii="Times New Roman"/>
          <w:b/>
          <w:i w:val="false"/>
          <w:color w:val="000000"/>
          <w:sz w:val="28"/>
        </w:rPr>
        <w:t>Статья 16. Установление материального ущерба отрасли экономики государств-членов, угрозы причинения такого ущерба или существенного замедления создания отрасли экономики государств-членов вследствие демпингового импорта</w:t>
      </w:r>
    </w:p>
    <w:bookmarkStart w:name="z116" w:id="100"/>
    <w:p>
      <w:pPr>
        <w:spacing w:after="0"/>
        <w:ind w:left="0"/>
        <w:jc w:val="both"/>
      </w:pPr>
      <w:r>
        <w:rPr>
          <w:rFonts w:ascii="Times New Roman"/>
          <w:b w:val="false"/>
          <w:i w:val="false"/>
          <w:color w:val="000000"/>
          <w:sz w:val="28"/>
        </w:rPr>
        <w:t>
      1. Материальный ущерб отрасли экономики государств-членов, угроза причинения такого ущерба или существенное замедление создания отрасли экономики государств-членов вследствие демпингового импорта устанавливаются на основе результатов анализа объема демпингового импорта и влияния такого импорта на цены аналогичного товара на рынке государств-членов и на производителей аналогичного товара в государствах-членах.</w:t>
      </w:r>
    </w:p>
    <w:bookmarkEnd w:id="100"/>
    <w:bookmarkStart w:name="z117" w:id="101"/>
    <w:p>
      <w:pPr>
        <w:spacing w:after="0"/>
        <w:ind w:left="0"/>
        <w:jc w:val="both"/>
      </w:pPr>
      <w:r>
        <w:rPr>
          <w:rFonts w:ascii="Times New Roman"/>
          <w:b w:val="false"/>
          <w:i w:val="false"/>
          <w:color w:val="000000"/>
          <w:sz w:val="28"/>
        </w:rPr>
        <w:t>
      2. Период расследования, за который анализируются сведения в целях определения наличия материального ущерба отрасли экономики государств-членов, угрозы причинения такого ущерба или существенного замедления создания отрасли экономики государств-членов вследствие демпингового импорта, устанавливается органом, проводящим расследования.</w:t>
      </w:r>
    </w:p>
    <w:bookmarkEnd w:id="101"/>
    <w:bookmarkStart w:name="z118" w:id="102"/>
    <w:p>
      <w:pPr>
        <w:spacing w:after="0"/>
        <w:ind w:left="0"/>
        <w:jc w:val="both"/>
      </w:pPr>
      <w:r>
        <w:rPr>
          <w:rFonts w:ascii="Times New Roman"/>
          <w:b w:val="false"/>
          <w:i w:val="false"/>
          <w:color w:val="000000"/>
          <w:sz w:val="28"/>
        </w:rPr>
        <w:t>
      3. При анализе объема демпингового импорта орган, проводящий расследования, определяет, произошло ли существенное увеличение демпингового импорта товара, являющегося объектом расследования (в абсолютных показателях либо относительно производства или потребления аналогичного товара в государствах-членах).</w:t>
      </w:r>
    </w:p>
    <w:bookmarkEnd w:id="102"/>
    <w:bookmarkStart w:name="z119" w:id="103"/>
    <w:p>
      <w:pPr>
        <w:spacing w:after="0"/>
        <w:ind w:left="0"/>
        <w:jc w:val="both"/>
      </w:pPr>
      <w:r>
        <w:rPr>
          <w:rFonts w:ascii="Times New Roman"/>
          <w:b w:val="false"/>
          <w:i w:val="false"/>
          <w:color w:val="000000"/>
          <w:sz w:val="28"/>
        </w:rPr>
        <w:t>
      4. При анализе воздействия демпингового импорта на цены аналогичного товара на рынке государств-членов орган, проводящий расследования, устанавливает:</w:t>
      </w:r>
    </w:p>
    <w:bookmarkEnd w:id="103"/>
    <w:p>
      <w:pPr>
        <w:spacing w:after="0"/>
        <w:ind w:left="0"/>
        <w:jc w:val="both"/>
      </w:pPr>
      <w:r>
        <w:rPr>
          <w:rFonts w:ascii="Times New Roman"/>
          <w:b w:val="false"/>
          <w:i w:val="false"/>
          <w:color w:val="000000"/>
          <w:sz w:val="28"/>
        </w:rPr>
        <w:t>
      1) были ли цены товара, являющегося предметом демпингового импорта, значительно ниже цен аналогичного товара на рынке государств-членов;</w:t>
      </w:r>
    </w:p>
    <w:p>
      <w:pPr>
        <w:spacing w:after="0"/>
        <w:ind w:left="0"/>
        <w:jc w:val="both"/>
      </w:pPr>
      <w:r>
        <w:rPr>
          <w:rFonts w:ascii="Times New Roman"/>
          <w:b w:val="false"/>
          <w:i w:val="false"/>
          <w:color w:val="000000"/>
          <w:sz w:val="28"/>
        </w:rPr>
        <w:t>
      2) привел ли демпинговый импорт к значительному снижению цен аналогичного товара на рынке государств-членов;</w:t>
      </w:r>
    </w:p>
    <w:p>
      <w:pPr>
        <w:spacing w:after="0"/>
        <w:ind w:left="0"/>
        <w:jc w:val="both"/>
      </w:pPr>
      <w:r>
        <w:rPr>
          <w:rFonts w:ascii="Times New Roman"/>
          <w:b w:val="false"/>
          <w:i w:val="false"/>
          <w:color w:val="000000"/>
          <w:sz w:val="28"/>
        </w:rPr>
        <w:t>
      3) препятствовал ли значительно демпинговый импорт росту цен аналогичного товара на рынке государств-членов, который имел бы место в случае отсутствия такого импорта.</w:t>
      </w:r>
    </w:p>
    <w:bookmarkStart w:name="z120" w:id="104"/>
    <w:p>
      <w:pPr>
        <w:spacing w:after="0"/>
        <w:ind w:left="0"/>
        <w:jc w:val="both"/>
      </w:pPr>
      <w:r>
        <w:rPr>
          <w:rFonts w:ascii="Times New Roman"/>
          <w:b w:val="false"/>
          <w:i w:val="false"/>
          <w:color w:val="000000"/>
          <w:sz w:val="28"/>
        </w:rPr>
        <w:t>
      5. В случае, если предметом нескольких расследований, проводимых одновременно, является импорт товара на таможенную территорию Евразийского экономического союза из более чем одной экспортирующей третьей страны, орган, проводящий расследования, может оценивать совокупное воздействие такого импорта только в том случае, если установит следующее:</w:t>
      </w:r>
    </w:p>
    <w:bookmarkEnd w:id="104"/>
    <w:p>
      <w:pPr>
        <w:spacing w:after="0"/>
        <w:ind w:left="0"/>
        <w:jc w:val="both"/>
      </w:pPr>
      <w:r>
        <w:rPr>
          <w:rFonts w:ascii="Times New Roman"/>
          <w:b w:val="false"/>
          <w:i w:val="false"/>
          <w:color w:val="000000"/>
          <w:sz w:val="28"/>
        </w:rPr>
        <w:t>
      1) демпинговая маржа, определенная в отношении импорта товара, являющегося объектом расследования, из каждой экспортирующей третьей страны превышает минимально допустимую демпинговую маржу, а объем импорта этого товара из каждой экспортирующей третьей страны не является незначительным с учетом положений  пункта 2 статьи 34 настоящего Закона;</w:t>
      </w:r>
    </w:p>
    <w:p>
      <w:pPr>
        <w:spacing w:after="0"/>
        <w:ind w:left="0"/>
        <w:jc w:val="both"/>
      </w:pPr>
      <w:r>
        <w:rPr>
          <w:rFonts w:ascii="Times New Roman"/>
          <w:b w:val="false"/>
          <w:i w:val="false"/>
          <w:color w:val="000000"/>
          <w:sz w:val="28"/>
        </w:rPr>
        <w:t>
      2) оценка совокупного воздействия импорта товара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государствах-членах.</w:t>
      </w:r>
    </w:p>
    <w:bookmarkStart w:name="z121" w:id="105"/>
    <w:p>
      <w:pPr>
        <w:spacing w:after="0"/>
        <w:ind w:left="0"/>
        <w:jc w:val="both"/>
      </w:pPr>
      <w:r>
        <w:rPr>
          <w:rFonts w:ascii="Times New Roman"/>
          <w:b w:val="false"/>
          <w:i w:val="false"/>
          <w:color w:val="000000"/>
          <w:sz w:val="28"/>
        </w:rPr>
        <w:t>
      6. Анализ воздействия демпингового импорта на отрасль экономики государств-членов заключается в оценке всех экономических факторов, имеющих отношение к состоянию отрасли экономики государств-членов, включая:</w:t>
      </w:r>
    </w:p>
    <w:bookmarkEnd w:id="105"/>
    <w:p>
      <w:pPr>
        <w:spacing w:after="0"/>
        <w:ind w:left="0"/>
        <w:jc w:val="both"/>
      </w:pPr>
      <w:r>
        <w:rPr>
          <w:rFonts w:ascii="Times New Roman"/>
          <w:b w:val="false"/>
          <w:i w:val="false"/>
          <w:color w:val="000000"/>
          <w:sz w:val="28"/>
        </w:rPr>
        <w:t>
      1) степень восстановления экономического положения отрасли экономики государств-членов после воздействия на нее имевшего место ранее демпингового или субсидируемого импорта;</w:t>
      </w:r>
    </w:p>
    <w:p>
      <w:pPr>
        <w:spacing w:after="0"/>
        <w:ind w:left="0"/>
        <w:jc w:val="both"/>
      </w:pPr>
      <w:r>
        <w:rPr>
          <w:rFonts w:ascii="Times New Roman"/>
          <w:b w:val="false"/>
          <w:i w:val="false"/>
          <w:color w:val="000000"/>
          <w:sz w:val="28"/>
        </w:rPr>
        <w:t>
      2) произошедшее или возможное в будущем сокращение производства, продажи товара, доли его на рынке государств-членов, прибыли, производительности, доходов от привлеченных инвестиций или использования производственных мощностей;</w:t>
      </w:r>
    </w:p>
    <w:p>
      <w:pPr>
        <w:spacing w:after="0"/>
        <w:ind w:left="0"/>
        <w:jc w:val="both"/>
      </w:pPr>
      <w:r>
        <w:rPr>
          <w:rFonts w:ascii="Times New Roman"/>
          <w:b w:val="false"/>
          <w:i w:val="false"/>
          <w:color w:val="000000"/>
          <w:sz w:val="28"/>
        </w:rPr>
        <w:t>
      3) факторы, влияющие на цены товара на рынке государств-членов;</w:t>
      </w:r>
    </w:p>
    <w:p>
      <w:pPr>
        <w:spacing w:after="0"/>
        <w:ind w:left="0"/>
        <w:jc w:val="both"/>
      </w:pPr>
      <w:r>
        <w:rPr>
          <w:rFonts w:ascii="Times New Roman"/>
          <w:b w:val="false"/>
          <w:i w:val="false"/>
          <w:color w:val="000000"/>
          <w:sz w:val="28"/>
        </w:rPr>
        <w:t>
      4) размер демпинговой маржи;</w:t>
      </w:r>
    </w:p>
    <w:p>
      <w:pPr>
        <w:spacing w:after="0"/>
        <w:ind w:left="0"/>
        <w:jc w:val="both"/>
      </w:pPr>
      <w:r>
        <w:rPr>
          <w:rFonts w:ascii="Times New Roman"/>
          <w:b w:val="false"/>
          <w:i w:val="false"/>
          <w:color w:val="000000"/>
          <w:sz w:val="28"/>
        </w:rPr>
        <w:t>
      5) произошедшее или возможное в будущем негативное влияние на темпы роста производства товара, запасы товара, уровень занятости, заработную плату, возможность привлечения инвестиций и финансовое состояние.</w:t>
      </w:r>
    </w:p>
    <w:p>
      <w:pPr>
        <w:spacing w:after="0"/>
        <w:ind w:left="0"/>
        <w:jc w:val="both"/>
      </w:pPr>
      <w:r>
        <w:rPr>
          <w:rFonts w:ascii="Times New Roman"/>
          <w:b w:val="false"/>
          <w:i w:val="false"/>
          <w:color w:val="000000"/>
          <w:sz w:val="28"/>
        </w:rPr>
        <w:t>
      При этом ни один, ни несколько факторов не могут иметь решающее значение для установления материального ущерба отрасли экономики государств-членов, угрозы причинения такого ущерба или существенного замедления создания отрасли экономики государств-членов вследствие демпингового импорта.</w:t>
      </w:r>
    </w:p>
    <w:bookmarkStart w:name="z122" w:id="106"/>
    <w:p>
      <w:pPr>
        <w:spacing w:after="0"/>
        <w:ind w:left="0"/>
        <w:jc w:val="both"/>
      </w:pPr>
      <w:r>
        <w:rPr>
          <w:rFonts w:ascii="Times New Roman"/>
          <w:b w:val="false"/>
          <w:i w:val="false"/>
          <w:color w:val="000000"/>
          <w:sz w:val="28"/>
        </w:rPr>
        <w:t>
      7. Вывод о наличии причинно-следственной связи между демпинговым импортом и материальным ущербом отрасли экономики государств-членов, угрозы причинения такого ущерба или существенного замедления создания отрасли экономики государств-членов должен основываться на анализе всех доказательств и сведений, относящихся к делу и имеющихся в распоряжении органа, проводящего расследования.</w:t>
      </w:r>
    </w:p>
    <w:bookmarkEnd w:id="106"/>
    <w:bookmarkStart w:name="z123" w:id="107"/>
    <w:p>
      <w:pPr>
        <w:spacing w:after="0"/>
        <w:ind w:left="0"/>
        <w:jc w:val="both"/>
      </w:pPr>
      <w:r>
        <w:rPr>
          <w:rFonts w:ascii="Times New Roman"/>
          <w:b w:val="false"/>
          <w:i w:val="false"/>
          <w:color w:val="000000"/>
          <w:sz w:val="28"/>
        </w:rPr>
        <w:t>
      8. Орган, проводящий расследования, помимо демпингового импорта анализирует также другие известные факторы, вследствие которых в тот же период причиняется материальный ущерб отрасли экономики государств-членов, создается угроза причинения такого ущерба или существенно замедляется создание отрасли экономики государств-членов.</w:t>
      </w:r>
    </w:p>
    <w:bookmarkEnd w:id="107"/>
    <w:p>
      <w:pPr>
        <w:spacing w:after="0"/>
        <w:ind w:left="0"/>
        <w:jc w:val="both"/>
      </w:pPr>
      <w:r>
        <w:rPr>
          <w:rFonts w:ascii="Times New Roman"/>
          <w:b w:val="false"/>
          <w:i w:val="false"/>
          <w:color w:val="000000"/>
          <w:sz w:val="28"/>
        </w:rPr>
        <w:t>
      Факторы, которые могут рассматриваться как относящиеся к делу, включают, в частности, объем и цены импортируемого товара, не проданного по демпинговым ценам, сокращение спроса или изменения в структуре потребления, ограничительную торговую практику, технологические достижения, а также экспортные показатели и производительность отрасли экономики государств-членов.</w:t>
      </w:r>
    </w:p>
    <w:p>
      <w:pPr>
        <w:spacing w:after="0"/>
        <w:ind w:left="0"/>
        <w:jc w:val="both"/>
      </w:pPr>
      <w:r>
        <w:rPr>
          <w:rFonts w:ascii="Times New Roman"/>
          <w:b w:val="false"/>
          <w:i w:val="false"/>
          <w:color w:val="000000"/>
          <w:sz w:val="28"/>
        </w:rPr>
        <w:t>
      Ущерб, причиненный вследствие этих факторов отрасли экономики государств-членов, не должен быть отнесен к материальному ущербу отрасли экономики государств-членов, угрозе причинения такого ущерба или существенному замедлению создания отрасли экономики государств-членов вследствие демпингового импорта на таможенную территорию Евразийского экономического союза.</w:t>
      </w:r>
    </w:p>
    <w:bookmarkStart w:name="z124" w:id="108"/>
    <w:p>
      <w:pPr>
        <w:spacing w:after="0"/>
        <w:ind w:left="0"/>
        <w:jc w:val="both"/>
      </w:pPr>
      <w:r>
        <w:rPr>
          <w:rFonts w:ascii="Times New Roman"/>
          <w:b w:val="false"/>
          <w:i w:val="false"/>
          <w:color w:val="000000"/>
          <w:sz w:val="28"/>
        </w:rPr>
        <w:t>
      9. Воздействие демпингового импорта на отрасль экономики государств-членов оценивается применительно к производству аналогичного товара в государствах-членах, если имеющиеся данные позволяют выделить производство аналогичного товара на основе таких критериев, как производственный процесс, продажа аналогичного товара его производителями и прибыль.</w:t>
      </w:r>
    </w:p>
    <w:bookmarkEnd w:id="108"/>
    <w:p>
      <w:pPr>
        <w:spacing w:after="0"/>
        <w:ind w:left="0"/>
        <w:jc w:val="both"/>
      </w:pPr>
      <w:r>
        <w:rPr>
          <w:rFonts w:ascii="Times New Roman"/>
          <w:b w:val="false"/>
          <w:i w:val="false"/>
          <w:color w:val="000000"/>
          <w:sz w:val="28"/>
        </w:rPr>
        <w:t>
      В случае, если имеющиеся данные не позволяют выделить производство аналогичного товара, воздействие демпингового импорта на отрасль экономики государств-членов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p>
    <w:bookmarkStart w:name="z125" w:id="109"/>
    <w:p>
      <w:pPr>
        <w:spacing w:after="0"/>
        <w:ind w:left="0"/>
        <w:jc w:val="both"/>
      </w:pPr>
      <w:r>
        <w:rPr>
          <w:rFonts w:ascii="Times New Roman"/>
          <w:b w:val="false"/>
          <w:i w:val="false"/>
          <w:color w:val="000000"/>
          <w:sz w:val="28"/>
        </w:rPr>
        <w:t>
      10. При установлении угрозы причинения материального ущерба отрасли экономики государств-членов вследствие демпингового импорта орган, проводящий расследования, учитывает все имеющиеся факторы, в том числе следующие:</w:t>
      </w:r>
    </w:p>
    <w:bookmarkEnd w:id="109"/>
    <w:p>
      <w:pPr>
        <w:spacing w:after="0"/>
        <w:ind w:left="0"/>
        <w:jc w:val="both"/>
      </w:pPr>
      <w:r>
        <w:rPr>
          <w:rFonts w:ascii="Times New Roman"/>
          <w:b w:val="false"/>
          <w:i w:val="false"/>
          <w:color w:val="000000"/>
          <w:sz w:val="28"/>
        </w:rPr>
        <w:t>
      1) темпы роста демпингового импорта, свидетельствующие о реальной возможности дальнейшего увеличения такого импорта;</w:t>
      </w:r>
    </w:p>
    <w:p>
      <w:pPr>
        <w:spacing w:after="0"/>
        <w:ind w:left="0"/>
        <w:jc w:val="both"/>
      </w:pPr>
      <w:r>
        <w:rPr>
          <w:rFonts w:ascii="Times New Roman"/>
          <w:b w:val="false"/>
          <w:i w:val="false"/>
          <w:color w:val="000000"/>
          <w:sz w:val="28"/>
        </w:rPr>
        <w:t>
      2) наличие у экспортера товара, являющегося предметом демпингового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демпингового импорта данного товара, с учетом способности других экспортных рынков принять любой дополнительный экспорт данного товара;</w:t>
      </w:r>
    </w:p>
    <w:p>
      <w:pPr>
        <w:spacing w:after="0"/>
        <w:ind w:left="0"/>
        <w:jc w:val="both"/>
      </w:pPr>
      <w:r>
        <w:rPr>
          <w:rFonts w:ascii="Times New Roman"/>
          <w:b w:val="false"/>
          <w:i w:val="false"/>
          <w:color w:val="000000"/>
          <w:sz w:val="28"/>
        </w:rPr>
        <w:t>
      3) уровень цен товара, являющегося объектом расследования, если такой уровень цен может привести к снижению или сдерживанию цены аналогичного товара на рынке государств-членов и дальнейшему росту спроса на товар, являющийся объектом расследования;</w:t>
      </w:r>
    </w:p>
    <w:p>
      <w:pPr>
        <w:spacing w:after="0"/>
        <w:ind w:left="0"/>
        <w:jc w:val="both"/>
      </w:pPr>
      <w:r>
        <w:rPr>
          <w:rFonts w:ascii="Times New Roman"/>
          <w:b w:val="false"/>
          <w:i w:val="false"/>
          <w:color w:val="000000"/>
          <w:sz w:val="28"/>
        </w:rPr>
        <w:t>
      4) наличие у экспортера запасов товара, являющегося объектом расследования.</w:t>
      </w:r>
    </w:p>
    <w:bookmarkStart w:name="z126" w:id="110"/>
    <w:p>
      <w:pPr>
        <w:spacing w:after="0"/>
        <w:ind w:left="0"/>
        <w:jc w:val="both"/>
      </w:pPr>
      <w:r>
        <w:rPr>
          <w:rFonts w:ascii="Times New Roman"/>
          <w:b w:val="false"/>
          <w:i w:val="false"/>
          <w:color w:val="000000"/>
          <w:sz w:val="28"/>
        </w:rPr>
        <w:t>
      11. Решение о наличии угрозы причинения материального ущерба отрасли экономики государств-членов принимается в случае, если в ходе расследования по результатам анализа факторов, указанных в  пункте 10 настоящей статьи, орган, проводящий расследования, пришел к заключению о неотвратимости продолжения демпингового импорта и причинения таким импортом материального ущерба отрасли экономики государств-членов в случае непринятия антидемпинговой меры.</w:t>
      </w:r>
    </w:p>
    <w:bookmarkEnd w:id="110"/>
    <w:p>
      <w:pPr>
        <w:spacing w:after="0"/>
        <w:ind w:left="0"/>
        <w:jc w:val="both"/>
      </w:pPr>
      <w:r>
        <w:rPr>
          <w:rFonts w:ascii="Times New Roman"/>
          <w:b/>
          <w:i w:val="false"/>
          <w:color w:val="000000"/>
          <w:sz w:val="28"/>
        </w:rPr>
        <w:t>Статья 17. Введение предварительной антидемпинговой пошлины</w:t>
      </w:r>
    </w:p>
    <w:bookmarkStart w:name="z128" w:id="111"/>
    <w:p>
      <w:pPr>
        <w:spacing w:after="0"/>
        <w:ind w:left="0"/>
        <w:jc w:val="both"/>
      </w:pPr>
      <w:r>
        <w:rPr>
          <w:rFonts w:ascii="Times New Roman"/>
          <w:b w:val="false"/>
          <w:i w:val="false"/>
          <w:color w:val="000000"/>
          <w:sz w:val="28"/>
        </w:rPr>
        <w:t>
      1. В случае, если информация, полученная органом, проводящим расследования, до завершения расследования, свидетельствует о наличии демпингового импорта и обусловленного этим ущерба отрасли экономики государств-членов, на основании доклада органа, проводящего расследования, содержащего предварительное заключение, принимается решение о применении антидемпинговой меры посредством введения предварительной антидемпинговой пошлины.</w:t>
      </w:r>
    </w:p>
    <w:bookmarkEnd w:id="111"/>
    <w:bookmarkStart w:name="z129" w:id="112"/>
    <w:p>
      <w:pPr>
        <w:spacing w:after="0"/>
        <w:ind w:left="0"/>
        <w:jc w:val="both"/>
      </w:pPr>
      <w:r>
        <w:rPr>
          <w:rFonts w:ascii="Times New Roman"/>
          <w:b w:val="false"/>
          <w:i w:val="false"/>
          <w:color w:val="000000"/>
          <w:sz w:val="28"/>
        </w:rPr>
        <w:t>
      2. До принятия Комиссией решения о введении предварительной антидемпинговой пошлины уполномоченный орган согласовывает с заинтересованными государственными органами Республики Казахстан предложение о введении предварительной антидемпинговой пошлины, подготовленное органом, проводящим расследование, на основании предварительного заключения.</w:t>
      </w:r>
    </w:p>
    <w:bookmarkEnd w:id="112"/>
    <w:bookmarkStart w:name="z130" w:id="113"/>
    <w:p>
      <w:pPr>
        <w:spacing w:after="0"/>
        <w:ind w:left="0"/>
        <w:jc w:val="both"/>
      </w:pPr>
      <w:r>
        <w:rPr>
          <w:rFonts w:ascii="Times New Roman"/>
          <w:b w:val="false"/>
          <w:i w:val="false"/>
          <w:color w:val="000000"/>
          <w:sz w:val="28"/>
        </w:rPr>
        <w:t>
      3. Предварительная антидемпинговая пошлина не может быть введена ранее чем через шестьдесят календарных дней с даты начала расследования.</w:t>
      </w:r>
    </w:p>
    <w:bookmarkEnd w:id="113"/>
    <w:bookmarkStart w:name="z131" w:id="114"/>
    <w:p>
      <w:pPr>
        <w:spacing w:after="0"/>
        <w:ind w:left="0"/>
        <w:jc w:val="both"/>
      </w:pPr>
      <w:r>
        <w:rPr>
          <w:rFonts w:ascii="Times New Roman"/>
          <w:b w:val="false"/>
          <w:i w:val="false"/>
          <w:color w:val="000000"/>
          <w:sz w:val="28"/>
        </w:rPr>
        <w:t>
      4. Ставка предварительной антидемпинговой пошлины должна быть достаточной для устранения ущерба отрасли экономики государств-членов, но не выше размера предварительно рассчитанной демпинговой маржи.</w:t>
      </w:r>
    </w:p>
    <w:bookmarkEnd w:id="114"/>
    <w:bookmarkStart w:name="z132" w:id="115"/>
    <w:p>
      <w:pPr>
        <w:spacing w:after="0"/>
        <w:ind w:left="0"/>
        <w:jc w:val="both"/>
      </w:pPr>
      <w:r>
        <w:rPr>
          <w:rFonts w:ascii="Times New Roman"/>
          <w:b w:val="false"/>
          <w:i w:val="false"/>
          <w:color w:val="000000"/>
          <w:sz w:val="28"/>
        </w:rPr>
        <w:t>
      5. В случае, если ставка предварительной антидемпинговой пошлины равна размеру предварительно рассчитанной демпинговой маржи, срок действия предварительной антидемпинговой пошлины не должен превышать четыре месяца, за исключением случая, если этот срок продлевается до шести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w:t>
      </w:r>
    </w:p>
    <w:bookmarkEnd w:id="115"/>
    <w:bookmarkStart w:name="z133" w:id="116"/>
    <w:p>
      <w:pPr>
        <w:spacing w:after="0"/>
        <w:ind w:left="0"/>
        <w:jc w:val="both"/>
      </w:pPr>
      <w:r>
        <w:rPr>
          <w:rFonts w:ascii="Times New Roman"/>
          <w:b w:val="false"/>
          <w:i w:val="false"/>
          <w:color w:val="000000"/>
          <w:sz w:val="28"/>
        </w:rPr>
        <w:t>
      6. В случае, если ставка предварительной антидемпинговой пошлины меньше предварительно рассчитанной демпинговой маржи, срок действия предварительной антидемпинговой пошлины не должен превышать шесть месяцев, за исключением случая, если этот срок продлевается до девяти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w:t>
      </w:r>
    </w:p>
    <w:bookmarkEnd w:id="116"/>
    <w:bookmarkStart w:name="z134" w:id="117"/>
    <w:p>
      <w:pPr>
        <w:spacing w:after="0"/>
        <w:ind w:left="0"/>
        <w:jc w:val="both"/>
      </w:pPr>
      <w:r>
        <w:rPr>
          <w:rFonts w:ascii="Times New Roman"/>
          <w:b w:val="false"/>
          <w:i w:val="false"/>
          <w:color w:val="000000"/>
          <w:sz w:val="28"/>
        </w:rPr>
        <w:t>
      7. В случае, если по результатам расследования органом, проводящим расследования, установлено, что отсутствуют основания для введения антидемпинговой меры, либо принято решение о неприменении антидемпинговой меры в соответствии со  статьей 42 настоящего Закона, суммы предварительной антидемпинговой пошлины подлежат возврату плательщику в соответствии с законами Республики Казахстан.</w:t>
      </w:r>
    </w:p>
    <w:bookmarkEnd w:id="117"/>
    <w:bookmarkStart w:name="z135" w:id="118"/>
    <w:p>
      <w:pPr>
        <w:spacing w:after="0"/>
        <w:ind w:left="0"/>
        <w:jc w:val="both"/>
      </w:pPr>
      <w:r>
        <w:rPr>
          <w:rFonts w:ascii="Times New Roman"/>
          <w:b w:val="false"/>
          <w:i w:val="false"/>
          <w:color w:val="000000"/>
          <w:sz w:val="28"/>
        </w:rPr>
        <w:t>
      8. В случае, если по результатам расследования принято решение о применении антидемпинговой меры на основании наличия угрозы причинения материального ущерба отрасли экономики государств-членов или существенного замедления создания отрасли экономики государств-членов, суммы предварительной антидемпинговой пошлины подлежат возврату плательщику в соответствии со  статьей 6 настоящего Закона.</w:t>
      </w:r>
    </w:p>
    <w:bookmarkEnd w:id="118"/>
    <w:bookmarkStart w:name="z136" w:id="119"/>
    <w:p>
      <w:pPr>
        <w:spacing w:after="0"/>
        <w:ind w:left="0"/>
        <w:jc w:val="both"/>
      </w:pPr>
      <w:r>
        <w:rPr>
          <w:rFonts w:ascii="Times New Roman"/>
          <w:b w:val="false"/>
          <w:i w:val="false"/>
          <w:color w:val="000000"/>
          <w:sz w:val="28"/>
        </w:rPr>
        <w:t>
      9. В случае, если по результатам расследования принято решение о применении антидемпинговой меры на основании наличия материального ущерба отрасли экономики государств-членов или угрозы его причинения (при условии, что невведение предварительной антидемпинговой пошлины привело бы к определению наличия материального ущерба отрасли экономики государств-членов), суммы предварительной антидемпинговой пошлины с даты вступления в силу решения о применении антидемпинговой меры подлежат зачислению и распределению в соответствии со  статьей 6 настоящего Закона с учетом положений  пунктов 10 и  11 настоящей статьи.</w:t>
      </w:r>
    </w:p>
    <w:bookmarkEnd w:id="119"/>
    <w:bookmarkStart w:name="z137" w:id="120"/>
    <w:p>
      <w:pPr>
        <w:spacing w:after="0"/>
        <w:ind w:left="0"/>
        <w:jc w:val="both"/>
      </w:pPr>
      <w:r>
        <w:rPr>
          <w:rFonts w:ascii="Times New Roman"/>
          <w:b w:val="false"/>
          <w:i w:val="false"/>
          <w:color w:val="000000"/>
          <w:sz w:val="28"/>
        </w:rPr>
        <w:t>
      10. В случае, если по результатам расследования признано целесообразным введение более низкой ставки антидемпинговой пошлины, чем ставка предварительной антидемпинговой пошлины, суммы предварительной антидемпинговой пошлины, соответствующие сумме антидемпинговой пошлины, исчисленной по установленной ставке антидемпинговой пошлины, подлежат зачислению и распределению в соответствии со  статьей 6 настоящего Закона.</w:t>
      </w:r>
    </w:p>
    <w:bookmarkEnd w:id="120"/>
    <w:p>
      <w:pPr>
        <w:spacing w:after="0"/>
        <w:ind w:left="0"/>
        <w:jc w:val="both"/>
      </w:pPr>
      <w:r>
        <w:rPr>
          <w:rFonts w:ascii="Times New Roman"/>
          <w:b w:val="false"/>
          <w:i w:val="false"/>
          <w:color w:val="000000"/>
          <w:sz w:val="28"/>
        </w:rPr>
        <w:t>
      Суммы предварительной антидемпинговой пошлины, превышающие сумму антидемпинговой пошлины, исчисленной по установленной ставке антидемпинговой пошлины, подлежат возврату плательщику в соответствии с законами Республики Казахстан.</w:t>
      </w:r>
    </w:p>
    <w:bookmarkStart w:name="z138" w:id="121"/>
    <w:p>
      <w:pPr>
        <w:spacing w:after="0"/>
        <w:ind w:left="0"/>
        <w:jc w:val="both"/>
      </w:pPr>
      <w:r>
        <w:rPr>
          <w:rFonts w:ascii="Times New Roman"/>
          <w:b w:val="false"/>
          <w:i w:val="false"/>
          <w:color w:val="000000"/>
          <w:sz w:val="28"/>
        </w:rPr>
        <w:t>
      11. В случае, если по результатам расследования признано целесообразным введение более высокой ставки антидемпинговой пошлины, чем ставка предварительной антидемпинговой пошлины, разница между суммами антидемпинговой пошлины и предварительной антидемпинговой пошлины не взимается.</w:t>
      </w:r>
    </w:p>
    <w:bookmarkEnd w:id="121"/>
    <w:bookmarkStart w:name="z139" w:id="122"/>
    <w:p>
      <w:pPr>
        <w:spacing w:after="0"/>
        <w:ind w:left="0"/>
        <w:jc w:val="both"/>
      </w:pPr>
      <w:r>
        <w:rPr>
          <w:rFonts w:ascii="Times New Roman"/>
          <w:b w:val="false"/>
          <w:i w:val="false"/>
          <w:color w:val="000000"/>
          <w:sz w:val="28"/>
        </w:rPr>
        <w:t>
      12. Предварительная антидемпинговая пошлина применяется при условии одновременного продолжения расследования.</w:t>
      </w:r>
    </w:p>
    <w:bookmarkEnd w:id="122"/>
    <w:bookmarkStart w:name="z140" w:id="123"/>
    <w:p>
      <w:pPr>
        <w:spacing w:after="0"/>
        <w:ind w:left="0"/>
        <w:jc w:val="both"/>
      </w:pPr>
      <w:r>
        <w:rPr>
          <w:rFonts w:ascii="Times New Roman"/>
          <w:b w:val="false"/>
          <w:i w:val="false"/>
          <w:color w:val="000000"/>
          <w:sz w:val="28"/>
        </w:rPr>
        <w:t>
      13. Решение о введении предварительной антидемпинговой пошлины принимается, как правило, не позднее семи месяцев с даты начала расследования.</w:t>
      </w:r>
    </w:p>
    <w:bookmarkEnd w:id="123"/>
    <w:p>
      <w:pPr>
        <w:spacing w:after="0"/>
        <w:ind w:left="0"/>
        <w:jc w:val="both"/>
      </w:pPr>
      <w:r>
        <w:rPr>
          <w:rFonts w:ascii="Times New Roman"/>
          <w:b/>
          <w:i w:val="false"/>
          <w:color w:val="000000"/>
          <w:sz w:val="28"/>
        </w:rPr>
        <w:t>Статья 18. Принятие экспортером товара, являющегося объектом расследования, ценовых обязательств</w:t>
      </w:r>
    </w:p>
    <w:bookmarkStart w:name="z142" w:id="124"/>
    <w:p>
      <w:pPr>
        <w:spacing w:after="0"/>
        <w:ind w:left="0"/>
        <w:jc w:val="both"/>
      </w:pPr>
      <w:r>
        <w:rPr>
          <w:rFonts w:ascii="Times New Roman"/>
          <w:b w:val="false"/>
          <w:i w:val="false"/>
          <w:color w:val="000000"/>
          <w:sz w:val="28"/>
        </w:rPr>
        <w:t>
      1. Расследование приостанавливается или прекращается органом, проводящим расследования, без введения предварительной антидемпинговой пошлины или антидемпинговой пошлины при получении им от экспортера товара, являющегося объектом расследования, ценовых обязательств в письменной форме о пересмотре цен этого товара или прекращении его экспорта на таможенную территорию Евразийского экономического союза по ценам ниже его нормальной стоимости (при наличии связанных с экспортером лиц в государствах-членах необходимы также заявления этих лиц о поддержке этих обязательств), если орган, проводящий расследования, придет к заключению, что принятие указанных обязательств устранит ущерб, причиненный демпинговым импортом, и будет принято решение об их одобрении.</w:t>
      </w:r>
    </w:p>
    <w:bookmarkEnd w:id="124"/>
    <w:p>
      <w:pPr>
        <w:spacing w:after="0"/>
        <w:ind w:left="0"/>
        <w:jc w:val="both"/>
      </w:pPr>
      <w:r>
        <w:rPr>
          <w:rFonts w:ascii="Times New Roman"/>
          <w:b w:val="false"/>
          <w:i w:val="false"/>
          <w:color w:val="000000"/>
          <w:sz w:val="28"/>
        </w:rPr>
        <w:t>
      Уровень цен товара согласно этим обязательствам должен быть не выше, чем это необходимо для устранения демпинговой маржи.</w:t>
      </w:r>
    </w:p>
    <w:p>
      <w:pPr>
        <w:spacing w:after="0"/>
        <w:ind w:left="0"/>
        <w:jc w:val="both"/>
      </w:pPr>
      <w:r>
        <w:rPr>
          <w:rFonts w:ascii="Times New Roman"/>
          <w:b w:val="false"/>
          <w:i w:val="false"/>
          <w:color w:val="000000"/>
          <w:sz w:val="28"/>
        </w:rPr>
        <w:t>
      Повышение цены товара может быть меньше демпинговой маржи, если такое повышение является достаточным для устранения ущерба отрасли экономики государств-членов.</w:t>
      </w:r>
    </w:p>
    <w:bookmarkStart w:name="z143" w:id="125"/>
    <w:p>
      <w:pPr>
        <w:spacing w:after="0"/>
        <w:ind w:left="0"/>
        <w:jc w:val="both"/>
      </w:pPr>
      <w:r>
        <w:rPr>
          <w:rFonts w:ascii="Times New Roman"/>
          <w:b w:val="false"/>
          <w:i w:val="false"/>
          <w:color w:val="000000"/>
          <w:sz w:val="28"/>
        </w:rPr>
        <w:t>
      2. Решение об одобрении ценовых обязательств не принимается до тех пор, пока орган, проводящий расследования, не придет к предварительному заключению о наличии демпингового импорта и обусловленного этим ущерба отрасли экономики государств-членов.</w:t>
      </w:r>
    </w:p>
    <w:bookmarkEnd w:id="125"/>
    <w:bookmarkStart w:name="z144" w:id="126"/>
    <w:p>
      <w:pPr>
        <w:spacing w:after="0"/>
        <w:ind w:left="0"/>
        <w:jc w:val="both"/>
      </w:pPr>
      <w:r>
        <w:rPr>
          <w:rFonts w:ascii="Times New Roman"/>
          <w:b w:val="false"/>
          <w:i w:val="false"/>
          <w:color w:val="000000"/>
          <w:sz w:val="28"/>
        </w:rPr>
        <w:t>
      3. До принятия Комиссией решения об одобрении ценовых обязательств уполномоченный орган согласовывает с заинтересованными государственными органами Республики Казахстан предложение об одобрении ценовых обязательств, указанных в  пункте 1 настоящей статьи, подготовленное органом, проводящим расследование, на основании предварительного заключения.</w:t>
      </w:r>
    </w:p>
    <w:bookmarkEnd w:id="126"/>
    <w:bookmarkStart w:name="z145" w:id="127"/>
    <w:p>
      <w:pPr>
        <w:spacing w:after="0"/>
        <w:ind w:left="0"/>
        <w:jc w:val="both"/>
      </w:pPr>
      <w:r>
        <w:rPr>
          <w:rFonts w:ascii="Times New Roman"/>
          <w:b w:val="false"/>
          <w:i w:val="false"/>
          <w:color w:val="000000"/>
          <w:sz w:val="28"/>
        </w:rPr>
        <w:t>
      4. Решение об одобрении ценовых обязательств не принимается, если орган, проводящий расследования, приходит к заключению о неприемлемости их одобрения в связи с большим числом реальных или потенциальных экспортеров товара, являющегося объектом расследования, или по иным причинам.</w:t>
      </w:r>
    </w:p>
    <w:bookmarkEnd w:id="127"/>
    <w:p>
      <w:pPr>
        <w:spacing w:after="0"/>
        <w:ind w:left="0"/>
        <w:jc w:val="both"/>
      </w:pPr>
      <w:r>
        <w:rPr>
          <w:rFonts w:ascii="Times New Roman"/>
          <w:b w:val="false"/>
          <w:i w:val="false"/>
          <w:color w:val="000000"/>
          <w:sz w:val="28"/>
        </w:rPr>
        <w:t>
      Орган, проводящий расследования, по возможности сообщает экспортерам причины, по которым одобрение их ценовых обязательств было сочтено неприемлемым, и предоставляет им возможность дать в связи с этим комментарии.</w:t>
      </w:r>
    </w:p>
    <w:p>
      <w:pPr>
        <w:spacing w:after="0"/>
        <w:ind w:left="0"/>
        <w:jc w:val="both"/>
      </w:pPr>
      <w:r>
        <w:rPr>
          <w:rFonts w:ascii="Times New Roman"/>
          <w:b w:val="false"/>
          <w:i w:val="false"/>
          <w:color w:val="000000"/>
          <w:sz w:val="28"/>
        </w:rPr>
        <w:t>
      Орган, проводящий расследования, направляет каждому экспортеру, принявшему ценовые обязательства, запрос о предоставлении их неконфиденциальной версии, чтобы иметь возможность предоставить ее заинтересованным лицам.</w:t>
      </w:r>
    </w:p>
    <w:bookmarkStart w:name="z146" w:id="128"/>
    <w:p>
      <w:pPr>
        <w:spacing w:after="0"/>
        <w:ind w:left="0"/>
        <w:jc w:val="both"/>
      </w:pPr>
      <w:r>
        <w:rPr>
          <w:rFonts w:ascii="Times New Roman"/>
          <w:b w:val="false"/>
          <w:i w:val="false"/>
          <w:color w:val="000000"/>
          <w:sz w:val="28"/>
        </w:rPr>
        <w:t>
      5. Орган, проводящий расследования, может предложить экспортерам принять ценовые обязательства, но не может требовать их принятия.</w:t>
      </w:r>
    </w:p>
    <w:bookmarkEnd w:id="128"/>
    <w:bookmarkStart w:name="z147" w:id="129"/>
    <w:p>
      <w:pPr>
        <w:spacing w:after="0"/>
        <w:ind w:left="0"/>
        <w:jc w:val="both"/>
      </w:pPr>
      <w:r>
        <w:rPr>
          <w:rFonts w:ascii="Times New Roman"/>
          <w:b w:val="false"/>
          <w:i w:val="false"/>
          <w:color w:val="000000"/>
          <w:sz w:val="28"/>
        </w:rPr>
        <w:t>
      6. В случае принятия решения об одобрении ценовых обязательств антидемпинговое расследование может быть продолжено по просьбе экспортера товара или решению органа, проводящего расследования. Если по результатам расследования орган, проводящий расследования, приходит к заключению об отсутствии демпингового импорта или обусловленного им ущерба отрасли экономики государств-членов, экспортер, принявший ценовые обязательства, освобождается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ценовых обязательств, принимается решение о том, что такие обязательства должны оставаться в силе в течение необходимого периода времени с учетом положений пункта 2 статьи 20 настоящего Закона.</w:t>
      </w:r>
    </w:p>
    <w:bookmarkEnd w:id="129"/>
    <w:bookmarkStart w:name="z148" w:id="130"/>
    <w:p>
      <w:pPr>
        <w:spacing w:after="0"/>
        <w:ind w:left="0"/>
        <w:jc w:val="both"/>
      </w:pPr>
      <w:r>
        <w:rPr>
          <w:rFonts w:ascii="Times New Roman"/>
          <w:b w:val="false"/>
          <w:i w:val="false"/>
          <w:color w:val="000000"/>
          <w:sz w:val="28"/>
        </w:rPr>
        <w:t>
      7. В случае, если по результатам расследования орган, проводящий расследования, приходит к заключению о наличии демпингового импорта и обусловленного им ущерба отрасли экономики государств-членов, принятые экспортером ценовые обязательства продолжают действовать в соответствии с их условиями и положениями настоящего Закона.</w:t>
      </w:r>
    </w:p>
    <w:bookmarkEnd w:id="130"/>
    <w:bookmarkStart w:name="z149" w:id="131"/>
    <w:p>
      <w:pPr>
        <w:spacing w:after="0"/>
        <w:ind w:left="0"/>
        <w:jc w:val="both"/>
      </w:pPr>
      <w:r>
        <w:rPr>
          <w:rFonts w:ascii="Times New Roman"/>
          <w:b w:val="false"/>
          <w:i w:val="false"/>
          <w:color w:val="000000"/>
          <w:sz w:val="28"/>
        </w:rPr>
        <w:t>
      8. Орган, проводящий расследования, вправе запросить у экспортера, ценовые обязательства которого были одобрены, сведения, касающиеся их выполнения, а также согласие на проверку этих сведений.</w:t>
      </w:r>
    </w:p>
    <w:bookmarkEnd w:id="131"/>
    <w:p>
      <w:pPr>
        <w:spacing w:after="0"/>
        <w:ind w:left="0"/>
        <w:jc w:val="both"/>
      </w:pPr>
      <w:r>
        <w:rPr>
          <w:rFonts w:ascii="Times New Roman"/>
          <w:b w:val="false"/>
          <w:i w:val="false"/>
          <w:color w:val="000000"/>
          <w:sz w:val="28"/>
        </w:rPr>
        <w:t>
      Непредставление запрашиваемых сведений в срок, установленный органом, проводящим расследования, а также несогласие на проверку этих сведений считаются нарушением экспортером принятых ценовых обязательств.</w:t>
      </w:r>
    </w:p>
    <w:bookmarkStart w:name="z150" w:id="132"/>
    <w:p>
      <w:pPr>
        <w:spacing w:after="0"/>
        <w:ind w:left="0"/>
        <w:jc w:val="both"/>
      </w:pPr>
      <w:r>
        <w:rPr>
          <w:rFonts w:ascii="Times New Roman"/>
          <w:b w:val="false"/>
          <w:i w:val="false"/>
          <w:color w:val="000000"/>
          <w:sz w:val="28"/>
        </w:rPr>
        <w:t>
      9. В случаях нарушения или отзыва экспортером ценовых обязательств принимается решение о применении антидемпинговой меры посредством введения предварительной антидемпинговой пошлины (если расследование еще не завершено) или антидемпинговой пошлины (если окончательные результаты расследования свидетельствуют о наличии оснований для ее введения).</w:t>
      </w:r>
    </w:p>
    <w:bookmarkEnd w:id="132"/>
    <w:p>
      <w:pPr>
        <w:spacing w:after="0"/>
        <w:ind w:left="0"/>
        <w:jc w:val="both"/>
      </w:pPr>
      <w:r>
        <w:rPr>
          <w:rFonts w:ascii="Times New Roman"/>
          <w:b w:val="false"/>
          <w:i w:val="false"/>
          <w:color w:val="000000"/>
          <w:sz w:val="28"/>
        </w:rPr>
        <w:t>
      Экспортеру в случае нарушения им принятых ценовых обязательств предоставляется возможность дать комментарии в связи с таким нарушением.</w:t>
      </w:r>
    </w:p>
    <w:bookmarkStart w:name="z151" w:id="133"/>
    <w:p>
      <w:pPr>
        <w:spacing w:after="0"/>
        <w:ind w:left="0"/>
        <w:jc w:val="both"/>
      </w:pPr>
      <w:r>
        <w:rPr>
          <w:rFonts w:ascii="Times New Roman"/>
          <w:b w:val="false"/>
          <w:i w:val="false"/>
          <w:color w:val="000000"/>
          <w:sz w:val="28"/>
        </w:rPr>
        <w:t>
      10. В решении об одобрении ценовых обязательств должна быть определена ставка предварительной антидемпинговой пошлины или антидемпинговой пошлины, которые могут быть введены в соответствии с пунктом 9 настоящей статьи.</w:t>
      </w:r>
    </w:p>
    <w:bookmarkEnd w:id="133"/>
    <w:p>
      <w:pPr>
        <w:spacing w:after="0"/>
        <w:ind w:left="0"/>
        <w:jc w:val="both"/>
      </w:pPr>
      <w:r>
        <w:rPr>
          <w:rFonts w:ascii="Times New Roman"/>
          <w:b/>
          <w:i w:val="false"/>
          <w:color w:val="000000"/>
          <w:sz w:val="28"/>
        </w:rPr>
        <w:t>Статья 19. Введение и применение антидемпинговой пошлины</w:t>
      </w:r>
    </w:p>
    <w:bookmarkStart w:name="z153" w:id="134"/>
    <w:p>
      <w:pPr>
        <w:spacing w:after="0"/>
        <w:ind w:left="0"/>
        <w:jc w:val="both"/>
      </w:pPr>
      <w:r>
        <w:rPr>
          <w:rFonts w:ascii="Times New Roman"/>
          <w:b w:val="false"/>
          <w:i w:val="false"/>
          <w:color w:val="000000"/>
          <w:sz w:val="28"/>
        </w:rPr>
        <w:t>
      1. Антидемпинговая пошлина применяется в отношении товара, который поставляется всеми экспортерами и является предметом демпингового импорта, причиняющего ущерб отрасли экономики государств-членов, за исключением товара, поставляемого теми экспортерами, ценовые обязательства которых были одобрены в соответствии со  статьей 18 настоящего Закона.</w:t>
      </w:r>
    </w:p>
    <w:bookmarkEnd w:id="134"/>
    <w:bookmarkStart w:name="z154" w:id="135"/>
    <w:p>
      <w:pPr>
        <w:spacing w:after="0"/>
        <w:ind w:left="0"/>
        <w:jc w:val="both"/>
      </w:pPr>
      <w:r>
        <w:rPr>
          <w:rFonts w:ascii="Times New Roman"/>
          <w:b w:val="false"/>
          <w:i w:val="false"/>
          <w:color w:val="000000"/>
          <w:sz w:val="28"/>
        </w:rPr>
        <w:t>
      2. До принятия Комиссией решения о введении антидемпинговой пошлины уполномоченный орган согласовывает с заинтересованными государственными органами Республики Казахстан предложение о введении антидемпинговой пошлины, подготовленное органом, проводящим расследование.</w:t>
      </w:r>
    </w:p>
    <w:bookmarkEnd w:id="135"/>
    <w:bookmarkStart w:name="z155" w:id="136"/>
    <w:p>
      <w:pPr>
        <w:spacing w:after="0"/>
        <w:ind w:left="0"/>
        <w:jc w:val="both"/>
      </w:pPr>
      <w:r>
        <w:rPr>
          <w:rFonts w:ascii="Times New Roman"/>
          <w:b w:val="false"/>
          <w:i w:val="false"/>
          <w:color w:val="000000"/>
          <w:sz w:val="28"/>
        </w:rPr>
        <w:t>
      3. Размер антидемпинговой пошлины должен быть достаточным для устранения ущерба отрасли экономики государств-членов, но не выше размера рассчитанной демпинговой маржи.</w:t>
      </w:r>
    </w:p>
    <w:bookmarkEnd w:id="136"/>
    <w:p>
      <w:pPr>
        <w:spacing w:after="0"/>
        <w:ind w:left="0"/>
        <w:jc w:val="both"/>
      </w:pPr>
      <w:r>
        <w:rPr>
          <w:rFonts w:ascii="Times New Roman"/>
          <w:b w:val="false"/>
          <w:i w:val="false"/>
          <w:color w:val="000000"/>
          <w:sz w:val="28"/>
        </w:rPr>
        <w:t>
      Комиссия может принять решение о введении антидемпинговой пошлины в размере меньшем, чем размер рассчитанной демпинговой маржи, если такой размер является достаточным для устранения ущерба отрасли экономики государств-членов.</w:t>
      </w:r>
    </w:p>
    <w:bookmarkStart w:name="z156" w:id="137"/>
    <w:p>
      <w:pPr>
        <w:spacing w:after="0"/>
        <w:ind w:left="0"/>
        <w:jc w:val="both"/>
      </w:pPr>
      <w:r>
        <w:rPr>
          <w:rFonts w:ascii="Times New Roman"/>
          <w:b w:val="false"/>
          <w:i w:val="false"/>
          <w:color w:val="000000"/>
          <w:sz w:val="28"/>
        </w:rPr>
        <w:t>
      4. Индивидуальный размер ставки антидемпинговой пошлины устанавливается в отношении товара, поставляемого каждым экспортером или производителем товара, являющегося предметом демпингового импорта, для которых была рассчитана индивидуальная демпинговая маржа.</w:t>
      </w:r>
    </w:p>
    <w:bookmarkEnd w:id="137"/>
    <w:bookmarkStart w:name="z157" w:id="138"/>
    <w:p>
      <w:pPr>
        <w:spacing w:after="0"/>
        <w:ind w:left="0"/>
        <w:jc w:val="both"/>
      </w:pPr>
      <w:r>
        <w:rPr>
          <w:rFonts w:ascii="Times New Roman"/>
          <w:b w:val="false"/>
          <w:i w:val="false"/>
          <w:color w:val="000000"/>
          <w:sz w:val="28"/>
        </w:rPr>
        <w:t>
      5. Кроме индивидуального размера ставки антидемпинговой пошлины, указанной в пункте 4 настоящей статьи, устанавливается единая ставка антидемпинговой пошлины на товар, поставляемый всеми другими экспортерами или производителями товара из экспортирующей третьей страны, для которых не была рассчитана индивидуальная демпинговая маржа, на основе наивысшей демпинговой маржи, рассчитанной в ходе расследования.</w:t>
      </w:r>
    </w:p>
    <w:bookmarkEnd w:id="138"/>
    <w:bookmarkStart w:name="z158" w:id="139"/>
    <w:p>
      <w:pPr>
        <w:spacing w:after="0"/>
        <w:ind w:left="0"/>
        <w:jc w:val="both"/>
      </w:pPr>
      <w:r>
        <w:rPr>
          <w:rFonts w:ascii="Times New Roman"/>
          <w:b w:val="false"/>
          <w:i w:val="false"/>
          <w:color w:val="000000"/>
          <w:sz w:val="28"/>
        </w:rPr>
        <w:t>
      6. Антидемпинговая пошлина может быть применена в отношении товаров, помещенных под таможенные процедуры, условием помещения под которые является уплата антидемпинговых пошлин, не ранее чем за девяносто календарных дней до даты введения предварительной антидемпинговой пошлины, если по результатам расследования органом, проводящим расследования, в отношении этого товара одновременно установлено следующее:</w:t>
      </w:r>
    </w:p>
    <w:bookmarkEnd w:id="139"/>
    <w:p>
      <w:pPr>
        <w:spacing w:after="0"/>
        <w:ind w:left="0"/>
        <w:jc w:val="both"/>
      </w:pPr>
      <w:r>
        <w:rPr>
          <w:rFonts w:ascii="Times New Roman"/>
          <w:b w:val="false"/>
          <w:i w:val="false"/>
          <w:color w:val="000000"/>
          <w:sz w:val="28"/>
        </w:rPr>
        <w:t>
      1) ранее имел место демпинговый импорт, который наносил ущерб, или импортер знал или должен был знать, что экспортер поставляет товар по цене ниже его нормальной стоимости и что такой импорт товара может нанести ущерб отрасли экономики государств-членов;</w:t>
      </w:r>
    </w:p>
    <w:p>
      <w:pPr>
        <w:spacing w:after="0"/>
        <w:ind w:left="0"/>
        <w:jc w:val="both"/>
      </w:pPr>
      <w:r>
        <w:rPr>
          <w:rFonts w:ascii="Times New Roman"/>
          <w:b w:val="false"/>
          <w:i w:val="false"/>
          <w:color w:val="000000"/>
          <w:sz w:val="28"/>
        </w:rPr>
        <w:t>
      2) ущерб отрасли экономики государств-членов нанесен существенно возросшим демпинговым импортом в течение относительно короткого периода времени, который с учетом продолжительности и объемов, а также других обстоятельств (в том числе быстрого роста складских запасов импортируемого товара) может значительно уменьшить восстановительный эффект от введения антидемпинговой пошлины при условии, что импортерам данного товара до завершения расследования предоставлена возможность дать комментарии.</w:t>
      </w:r>
    </w:p>
    <w:bookmarkStart w:name="z159" w:id="140"/>
    <w:p>
      <w:pPr>
        <w:spacing w:after="0"/>
        <w:ind w:left="0"/>
        <w:jc w:val="both"/>
      </w:pPr>
      <w:r>
        <w:rPr>
          <w:rFonts w:ascii="Times New Roman"/>
          <w:b w:val="false"/>
          <w:i w:val="false"/>
          <w:color w:val="000000"/>
          <w:sz w:val="28"/>
        </w:rPr>
        <w:t>
      7. Орган, проводящий расследования, после даты начала расследования размещает на интернет-ресурсе Евразийского экономического союза уведомление, содержащее предупреждение о возможном применении в соответствии с  пунктом 6 настоящей статьи антидемпинговой пошлины в отношении товара, являющегося объектом расследования.</w:t>
      </w:r>
    </w:p>
    <w:bookmarkEnd w:id="140"/>
    <w:p>
      <w:pPr>
        <w:spacing w:after="0"/>
        <w:ind w:left="0"/>
        <w:jc w:val="both"/>
      </w:pPr>
      <w:r>
        <w:rPr>
          <w:rFonts w:ascii="Times New Roman"/>
          <w:b w:val="false"/>
          <w:i w:val="false"/>
          <w:color w:val="000000"/>
          <w:sz w:val="28"/>
        </w:rPr>
        <w:t>
      Решение о размещении такого уведомления принимается органом, проводящим расследования, по запросу отрасли экономики государств-членов, содержащему достаточные доказательства выполнения условий, указанных в  пункте 6 настоящей статьи, или по собственной инициативе при наличии в распоряжении органа, проводящего расследования, таких доказательств.</w:t>
      </w:r>
    </w:p>
    <w:p>
      <w:pPr>
        <w:spacing w:after="0"/>
        <w:ind w:left="0"/>
        <w:jc w:val="both"/>
      </w:pPr>
      <w:r>
        <w:rPr>
          <w:rFonts w:ascii="Times New Roman"/>
          <w:b w:val="false"/>
          <w:i w:val="false"/>
          <w:color w:val="000000"/>
          <w:sz w:val="28"/>
        </w:rPr>
        <w:t>
      Антидемпинговая пошлина не может применяться в отношении товаров, помещенных под таможенные процедуры, условием помещения под которые является уплата антидемпинговых пошлин, до даты размещения уведомления, указанного в настоящем пункте.</w:t>
      </w:r>
    </w:p>
    <w:p>
      <w:pPr>
        <w:spacing w:after="0"/>
        <w:ind w:left="0"/>
        <w:jc w:val="both"/>
      </w:pPr>
      <w:r>
        <w:rPr>
          <w:rFonts w:ascii="Times New Roman"/>
          <w:b/>
          <w:i w:val="false"/>
          <w:color w:val="000000"/>
          <w:sz w:val="28"/>
        </w:rPr>
        <w:t>Статья 20. Срок действия и пересмотр антидемпинговой меры</w:t>
      </w:r>
    </w:p>
    <w:bookmarkStart w:name="z161" w:id="141"/>
    <w:p>
      <w:pPr>
        <w:spacing w:after="0"/>
        <w:ind w:left="0"/>
        <w:jc w:val="both"/>
      </w:pPr>
      <w:r>
        <w:rPr>
          <w:rFonts w:ascii="Times New Roman"/>
          <w:b w:val="false"/>
          <w:i w:val="false"/>
          <w:color w:val="000000"/>
          <w:sz w:val="28"/>
        </w:rPr>
        <w:t>
      1. Антидемпинговая мера применяется в размере и в течение срока, которые необходимы для устранения ущерба отрасли экономики государств-членов вследствие демпингового импорта.</w:t>
      </w:r>
    </w:p>
    <w:bookmarkEnd w:id="141"/>
    <w:bookmarkStart w:name="z162" w:id="142"/>
    <w:p>
      <w:pPr>
        <w:spacing w:after="0"/>
        <w:ind w:left="0"/>
        <w:jc w:val="both"/>
      </w:pPr>
      <w:r>
        <w:rPr>
          <w:rFonts w:ascii="Times New Roman"/>
          <w:b w:val="false"/>
          <w:i w:val="false"/>
          <w:color w:val="000000"/>
          <w:sz w:val="28"/>
        </w:rPr>
        <w:t>
      2. Срок действия антидемпинговой меры не должен превышать пять лет с даты начала применения такой меры или завершения повторного расследования, которое проводилось в связи с изменившимися обстоятельствами и одновременно касалось анализа демпингового импорта и вызванного им ущерба отрасли экономики государств-членов или проводилось в связи с истечением срока действия антидемпинговой меры.</w:t>
      </w:r>
    </w:p>
    <w:bookmarkEnd w:id="142"/>
    <w:bookmarkStart w:name="z163" w:id="143"/>
    <w:p>
      <w:pPr>
        <w:spacing w:after="0"/>
        <w:ind w:left="0"/>
        <w:jc w:val="both"/>
      </w:pPr>
      <w:r>
        <w:rPr>
          <w:rFonts w:ascii="Times New Roman"/>
          <w:b w:val="false"/>
          <w:i w:val="false"/>
          <w:color w:val="000000"/>
          <w:sz w:val="28"/>
        </w:rPr>
        <w:t>
      3. Повторное расследование в связи с истечением срока действия антидемпинговой меры проводится на основании заявления в письменной форме, поданного в соответствии с положениями статьи 32 настоящего Закона, либо по собственной инициативе органа, проводящего расследования.</w:t>
      </w:r>
    </w:p>
    <w:bookmarkEnd w:id="143"/>
    <w:p>
      <w:pPr>
        <w:spacing w:after="0"/>
        <w:ind w:left="0"/>
        <w:jc w:val="both"/>
      </w:pPr>
      <w:r>
        <w:rPr>
          <w:rFonts w:ascii="Times New Roman"/>
          <w:b w:val="false"/>
          <w:i w:val="false"/>
          <w:color w:val="000000"/>
          <w:sz w:val="28"/>
        </w:rPr>
        <w:t>
      Повторное расследование в связи с истечением срока действия антидемпинговой меры проводится при наличии в заявлении сведений о возможности возобновления либо продолжения демпингового импорта и причинения ущерба отрасли экономики государств-членов при прекращении действия антидемпинговой меры.</w:t>
      </w:r>
    </w:p>
    <w:p>
      <w:pPr>
        <w:spacing w:after="0"/>
        <w:ind w:left="0"/>
        <w:jc w:val="both"/>
      </w:pPr>
      <w:r>
        <w:rPr>
          <w:rFonts w:ascii="Times New Roman"/>
          <w:b w:val="false"/>
          <w:i w:val="false"/>
          <w:color w:val="000000"/>
          <w:sz w:val="28"/>
        </w:rPr>
        <w:t>
      Заявление о проведении повторного расследования в связи с истечением срока действия антидемпинговой меры подается не позднее чем за шесть месяцев до истечения срока действия антидемпинговой меры.</w:t>
      </w:r>
    </w:p>
    <w:p>
      <w:pPr>
        <w:spacing w:after="0"/>
        <w:ind w:left="0"/>
        <w:jc w:val="both"/>
      </w:pPr>
      <w:r>
        <w:rPr>
          <w:rFonts w:ascii="Times New Roman"/>
          <w:b w:val="false"/>
          <w:i w:val="false"/>
          <w:color w:val="000000"/>
          <w:sz w:val="28"/>
        </w:rPr>
        <w:t>
      Повторное расследование должно быть начато до истечения срока действия антидемпинговой меры и завершено в течение двенадцати месяцев с даты его начала.</w:t>
      </w:r>
    </w:p>
    <w:p>
      <w:pPr>
        <w:spacing w:after="0"/>
        <w:ind w:left="0"/>
        <w:jc w:val="both"/>
      </w:pPr>
      <w:r>
        <w:rPr>
          <w:rFonts w:ascii="Times New Roman"/>
          <w:b w:val="false"/>
          <w:i w:val="false"/>
          <w:color w:val="000000"/>
          <w:sz w:val="28"/>
        </w:rPr>
        <w:t>
      До завершения повторного расследования, проводимого в соответствии с настоящим пунктом, принимается решение о продлении антидемпинговой меры. В течение срока, на который продлевается применение соответствующей антидемпинговой меры, в порядке, установленном для взимания предварительных антидемпинговых пошлин, уплачиваются антидемпинговые пошлины по ставкам антидемпинговых пошлин, которые были установлены в связи с применением антидемпинговой меры, срок действия которой продлевается в связи с проведением повторного расследования.</w:t>
      </w:r>
    </w:p>
    <w:p>
      <w:pPr>
        <w:spacing w:after="0"/>
        <w:ind w:left="0"/>
        <w:jc w:val="both"/>
      </w:pPr>
      <w:r>
        <w:rPr>
          <w:rFonts w:ascii="Times New Roman"/>
          <w:b w:val="false"/>
          <w:i w:val="false"/>
          <w:color w:val="000000"/>
          <w:sz w:val="28"/>
        </w:rPr>
        <w:t>
      В случае, если по результатам повторного расследования в связи с истечением срока действия антидемпинговой меры органом, проводящим расследования, установлено, что основания для применения антидемпинговой меры отсутствуют, либо принято решение о неприменении антидемпинговой меры в соответствии со  статьей 42 настоящего Закона, суммы антидемпинговой пошлины, взимаемой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возврату плательщику в соответствии со  статьей 6 настоящего Закона.</w:t>
      </w:r>
    </w:p>
    <w:p>
      <w:pPr>
        <w:spacing w:after="0"/>
        <w:ind w:left="0"/>
        <w:jc w:val="both"/>
      </w:pPr>
      <w:r>
        <w:rPr>
          <w:rFonts w:ascii="Times New Roman"/>
          <w:b w:val="false"/>
          <w:i w:val="false"/>
          <w:color w:val="000000"/>
          <w:sz w:val="28"/>
        </w:rPr>
        <w:t>
      Действие антидемпинговой меры продлевается в случае, если по результатам повторного расследования в связи с истечением срока действия антидемпинговой меры органом, проводящим расследования, будет установлена возможность возобновления либо продолжения демпингового импорта и причинения ущерба отрасли экономики государств-членов. С даты вступления в силу решения о продлении антидемпинговой меры суммы антидемпинговых пошлин, взимаемых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зачислению и распределению в соответствии со статьей 6 настоящего Закона.</w:t>
      </w:r>
    </w:p>
    <w:bookmarkStart w:name="z164" w:id="144"/>
    <w:p>
      <w:pPr>
        <w:spacing w:after="0"/>
        <w:ind w:left="0"/>
        <w:jc w:val="both"/>
      </w:pPr>
      <w:r>
        <w:rPr>
          <w:rFonts w:ascii="Times New Roman"/>
          <w:b w:val="false"/>
          <w:i w:val="false"/>
          <w:color w:val="000000"/>
          <w:sz w:val="28"/>
        </w:rPr>
        <w:t>
      4. По заявлению заинтересованного лица в случае, если после введения антидемпинговой меры прошло не менее года, или по инициативе органа, проводящего расследования, проводится повторное расследование в целях определения целесообразности продолжения применения антидемпинговой меры и (или) ее пересмотра (в том числе пересмотра индивидуального размера ставки антидемпинговой пошлины) в связи с изменившимися обстоятельствами.</w:t>
      </w:r>
    </w:p>
    <w:bookmarkEnd w:id="144"/>
    <w:p>
      <w:pPr>
        <w:spacing w:after="0"/>
        <w:ind w:left="0"/>
        <w:jc w:val="both"/>
      </w:pPr>
      <w:r>
        <w:rPr>
          <w:rFonts w:ascii="Times New Roman"/>
          <w:b w:val="false"/>
          <w:i w:val="false"/>
          <w:color w:val="000000"/>
          <w:sz w:val="28"/>
        </w:rPr>
        <w:t>
      В зависимости от целей подачи заявления о проведении повторного расследования такое заявление должно содержать доказательства того, что в связи с изменившимися обстоятельствами:</w:t>
      </w:r>
    </w:p>
    <w:p>
      <w:pPr>
        <w:spacing w:after="0"/>
        <w:ind w:left="0"/>
        <w:jc w:val="both"/>
      </w:pPr>
      <w:r>
        <w:rPr>
          <w:rFonts w:ascii="Times New Roman"/>
          <w:b w:val="false"/>
          <w:i w:val="false"/>
          <w:color w:val="000000"/>
          <w:sz w:val="28"/>
        </w:rPr>
        <w:t>
      1) продолжение применения антидемпинговой меры не требуется для противодействия демпинговому импорту и устранения ущерба отрасли экономики государств-членов вследствие демпингового импорта;</w:t>
      </w:r>
    </w:p>
    <w:p>
      <w:pPr>
        <w:spacing w:after="0"/>
        <w:ind w:left="0"/>
        <w:jc w:val="both"/>
      </w:pPr>
      <w:r>
        <w:rPr>
          <w:rFonts w:ascii="Times New Roman"/>
          <w:b w:val="false"/>
          <w:i w:val="false"/>
          <w:color w:val="000000"/>
          <w:sz w:val="28"/>
        </w:rPr>
        <w:t>
      2) существующий размер антидемпинговой меры превышает размер, достаточный для противодействия демпинговому импорту и устранения ущерба отрасли экономики государств-членов вследствие демпингового импорта;</w:t>
      </w:r>
    </w:p>
    <w:p>
      <w:pPr>
        <w:spacing w:after="0"/>
        <w:ind w:left="0"/>
        <w:jc w:val="both"/>
      </w:pPr>
      <w:r>
        <w:rPr>
          <w:rFonts w:ascii="Times New Roman"/>
          <w:b w:val="false"/>
          <w:i w:val="false"/>
          <w:color w:val="000000"/>
          <w:sz w:val="28"/>
        </w:rPr>
        <w:t>
      3) существующая антидемпинговая мера недостаточна для противодействия демпинговому импорту и устранения ущерба отрасли экономики государств-членов вследствие демпингового импорта. Повторное расследование, проводимое в соответствии с настоящим пунктом, должно быть завершено в течение двенадцати месяцев с даты его начала.</w:t>
      </w:r>
    </w:p>
    <w:bookmarkStart w:name="z165" w:id="145"/>
    <w:p>
      <w:pPr>
        <w:spacing w:after="0"/>
        <w:ind w:left="0"/>
        <w:jc w:val="both"/>
      </w:pPr>
      <w:r>
        <w:rPr>
          <w:rFonts w:ascii="Times New Roman"/>
          <w:b w:val="false"/>
          <w:i w:val="false"/>
          <w:color w:val="000000"/>
          <w:sz w:val="28"/>
        </w:rPr>
        <w:t>
      5. Повторное расследование может также проводиться в целях установления индивидуальной демпинговой маржи для экспортера или производителя, которые не осуществляли в период расследования поставки товара, являвшегося предметом демпингового импорта.</w:t>
      </w:r>
    </w:p>
    <w:bookmarkEnd w:id="145"/>
    <w:p>
      <w:pPr>
        <w:spacing w:after="0"/>
        <w:ind w:left="0"/>
        <w:jc w:val="both"/>
      </w:pPr>
      <w:r>
        <w:rPr>
          <w:rFonts w:ascii="Times New Roman"/>
          <w:b w:val="false"/>
          <w:i w:val="false"/>
          <w:color w:val="000000"/>
          <w:sz w:val="28"/>
        </w:rPr>
        <w:t>
      Такое повторное расследование может быть начато органом, проводящим расследования, в случае подачи указанным экспортером или производителем заявления о его проведении, содержащего доказательства того, что экспортер или производитель товара не являются лицами, связанными с экспортерами и производителями, в отношении которых применяется антидемпинговая мера, и что этот экспортер или производитель осуществляет поставки товара, являющегося объектом расследования, на таможенную территорию Евразийского экономического союза или связан договорными обязательствами о поставке существенных объемов такого товара на таможенную территорию Евразийского экономического союза, прекращение или отзыв которых приведут к значительным убыткам или существенной неустойке (штрафу, пени), другим штрафным санкциям для этого экспортера или производителя товара.</w:t>
      </w:r>
    </w:p>
    <w:p>
      <w:pPr>
        <w:spacing w:after="0"/>
        <w:ind w:left="0"/>
        <w:jc w:val="both"/>
      </w:pPr>
      <w:r>
        <w:rPr>
          <w:rFonts w:ascii="Times New Roman"/>
          <w:b w:val="false"/>
          <w:i w:val="false"/>
          <w:color w:val="000000"/>
          <w:sz w:val="28"/>
        </w:rPr>
        <w:t>
      В период проведения повторного расследования в целях установления индивидуальной демпинговой маржи для экспортера или производителя антидемпинговая мера в отношении поставок на таможенную территорию Евразийского экономического союза товара, являющегося объектом расследования, этим экспортером или производителем антидемпинговая пошлина не уплачивается до принятия решения по результатам указанного повторного расследования. При этом в отношении такого товара, ввозимого (ввезенного) на таможенную территорию Евразийского экономического союза в период проведения повторного расследования, предоставляется обеспечение уплаты антидемпинговой пошлины в порядке, предусмотренном Таможенным кодексом Евразийского экономического союза, для обеспечения уплаты ввозных таможенных пошлин с учетом особенностей, установленных настоящим пунктом.</w:t>
      </w:r>
    </w:p>
    <w:p>
      <w:pPr>
        <w:spacing w:after="0"/>
        <w:ind w:left="0"/>
        <w:jc w:val="both"/>
      </w:pPr>
      <w:r>
        <w:rPr>
          <w:rFonts w:ascii="Times New Roman"/>
          <w:b w:val="false"/>
          <w:i w:val="false"/>
          <w:color w:val="000000"/>
          <w:sz w:val="28"/>
        </w:rPr>
        <w:t>
      Обеспечение уплаты антидемпинговой пошлины предоставляется деньгами в размере суммы антидемпинговой пошлины, исчисленной по единой ставке антидемпинговой пошлины, установленной в соответствии со  статьей 6 настоящего Закона.</w:t>
      </w:r>
    </w:p>
    <w:p>
      <w:pPr>
        <w:spacing w:after="0"/>
        <w:ind w:left="0"/>
        <w:jc w:val="both"/>
      </w:pPr>
      <w:r>
        <w:rPr>
          <w:rFonts w:ascii="Times New Roman"/>
          <w:b w:val="false"/>
          <w:i w:val="false"/>
          <w:color w:val="000000"/>
          <w:sz w:val="28"/>
        </w:rPr>
        <w:t>
      В случае, если по результатам повторного расследования принято решение о применении антидемпинговой меры, за период проведения такого повторного расследования антидемпинговая пошлина подлежит уплате. Сумма обеспечения с даты вступления в силу решения о применении антидемпинговой меры, принятого по результатам повторного расследования, подлежит зачету в счет уплаты антидемпинговой пошлины в размере, определенном исходя из установленной ставки антидемпинговой пошлины, зачислению и распределению в соответствии со  статьей 6 настоящего Закона с учетом положений настоящего пункта. В случае, если по результатам повторного расследования признано целесообразным введение более высокой ставки антидемпинговой пошлины, чем ставка, исходя из которой определялся размер обеспечения уплаты антидемпинговой пошлины, разница между суммами антидемпинговой пошлины, исчисленными по ставке, установленной по результатам повторного расследования, и единой ставке антидемпинговой пошлины, не взимается.</w:t>
      </w:r>
    </w:p>
    <w:p>
      <w:pPr>
        <w:spacing w:after="0"/>
        <w:ind w:left="0"/>
        <w:jc w:val="both"/>
      </w:pPr>
      <w:r>
        <w:rPr>
          <w:rFonts w:ascii="Times New Roman"/>
          <w:b w:val="false"/>
          <w:i w:val="false"/>
          <w:color w:val="000000"/>
          <w:sz w:val="28"/>
        </w:rPr>
        <w:t>
      Сумма обеспечения, превышающая сумму антидемпинговой пошлины, исчисленной по установленной ставке антидемпинговой пошлины, подлежит возврату плательщику в соответствии со  статьей 6 настоящего Закона.</w:t>
      </w:r>
    </w:p>
    <w:p>
      <w:pPr>
        <w:spacing w:after="0"/>
        <w:ind w:left="0"/>
        <w:jc w:val="both"/>
      </w:pPr>
      <w:r>
        <w:rPr>
          <w:rFonts w:ascii="Times New Roman"/>
          <w:b w:val="false"/>
          <w:i w:val="false"/>
          <w:color w:val="000000"/>
          <w:sz w:val="28"/>
        </w:rPr>
        <w:t>
      Повторное расследование, предусмотренное настоящим пунктом, проводится в возможно короткий срок, который не может превышать двенадцать месяцев.</w:t>
      </w:r>
    </w:p>
    <w:bookmarkStart w:name="z166" w:id="146"/>
    <w:p>
      <w:pPr>
        <w:spacing w:after="0"/>
        <w:ind w:left="0"/>
        <w:jc w:val="both"/>
      </w:pPr>
      <w:r>
        <w:rPr>
          <w:rFonts w:ascii="Times New Roman"/>
          <w:b w:val="false"/>
          <w:i w:val="false"/>
          <w:color w:val="000000"/>
          <w:sz w:val="28"/>
        </w:rPr>
        <w:t>
      6. Положения  главы 5 настоящего Закона, касающиеся представления доказательств и проведения антидемпингового расследования, применяются в отношении повторных расследований, предусмотренных  пунктами 1– 7 настоящей статьи, с учетом соответствующих различий.</w:t>
      </w:r>
    </w:p>
    <w:bookmarkEnd w:id="146"/>
    <w:bookmarkStart w:name="z167" w:id="147"/>
    <w:p>
      <w:pPr>
        <w:spacing w:after="0"/>
        <w:ind w:left="0"/>
        <w:jc w:val="both"/>
      </w:pPr>
      <w:r>
        <w:rPr>
          <w:rFonts w:ascii="Times New Roman"/>
          <w:b w:val="false"/>
          <w:i w:val="false"/>
          <w:color w:val="000000"/>
          <w:sz w:val="28"/>
        </w:rPr>
        <w:t>
      7. Положения  пунктов 1– 6 настоящей статьи применяются в отношении обязательств, принятых экспортером в соответствии со  статьей 18 настоящего Закона, с учетом соответствующих различий.</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Установление обхода антидемпинговой меры</w:t>
      </w:r>
    </w:p>
    <w:bookmarkStart w:name="z169" w:id="148"/>
    <w:p>
      <w:pPr>
        <w:spacing w:after="0"/>
        <w:ind w:left="0"/>
        <w:jc w:val="both"/>
      </w:pPr>
      <w:r>
        <w:rPr>
          <w:rFonts w:ascii="Times New Roman"/>
          <w:b w:val="false"/>
          <w:i w:val="false"/>
          <w:color w:val="000000"/>
          <w:sz w:val="28"/>
        </w:rPr>
        <w:t>
      1. Под обходом антидемпинговой меры понимается изменение способа поставок товара для уклонения от уплаты антидемпинговой пошлины либо выполнения принятых экспортером ценовых обязательств.</w:t>
      </w:r>
    </w:p>
    <w:bookmarkEnd w:id="148"/>
    <w:bookmarkStart w:name="z170" w:id="149"/>
    <w:p>
      <w:pPr>
        <w:spacing w:after="0"/>
        <w:ind w:left="0"/>
        <w:jc w:val="both"/>
      </w:pPr>
      <w:r>
        <w:rPr>
          <w:rFonts w:ascii="Times New Roman"/>
          <w:b w:val="false"/>
          <w:i w:val="false"/>
          <w:color w:val="000000"/>
          <w:sz w:val="28"/>
        </w:rPr>
        <w:t>
      2. Повторное расследование в целях установления обхода антидемпинговой меры может быть начато по заявлению заинтересованного лица или собственной инициативе органа, проводящего расследования.</w:t>
      </w:r>
    </w:p>
    <w:bookmarkEnd w:id="149"/>
    <w:bookmarkStart w:name="z171" w:id="150"/>
    <w:p>
      <w:pPr>
        <w:spacing w:after="0"/>
        <w:ind w:left="0"/>
        <w:jc w:val="both"/>
      </w:pPr>
      <w:r>
        <w:rPr>
          <w:rFonts w:ascii="Times New Roman"/>
          <w:b w:val="false"/>
          <w:i w:val="false"/>
          <w:color w:val="000000"/>
          <w:sz w:val="28"/>
        </w:rPr>
        <w:t>
      3. Заявление, указанное в  пункте 2 настоящей статьи, должно содержать доказательства:</w:t>
      </w:r>
    </w:p>
    <w:bookmarkEnd w:id="150"/>
    <w:p>
      <w:pPr>
        <w:spacing w:after="0"/>
        <w:ind w:left="0"/>
        <w:jc w:val="both"/>
      </w:pPr>
      <w:r>
        <w:rPr>
          <w:rFonts w:ascii="Times New Roman"/>
          <w:b w:val="false"/>
          <w:i w:val="false"/>
          <w:color w:val="000000"/>
          <w:sz w:val="28"/>
        </w:rPr>
        <w:t>
      1) обхода антидемпинговой меры;</w:t>
      </w:r>
    </w:p>
    <w:p>
      <w:pPr>
        <w:spacing w:after="0"/>
        <w:ind w:left="0"/>
        <w:jc w:val="both"/>
      </w:pPr>
      <w:r>
        <w:rPr>
          <w:rFonts w:ascii="Times New Roman"/>
          <w:b w:val="false"/>
          <w:i w:val="false"/>
          <w:color w:val="000000"/>
          <w:sz w:val="28"/>
        </w:rPr>
        <w:t>
      2) нейтрализации действия антидемпинговой меры вследствие ее обхода и влияния этого фактора на объемы производства и (или) продажи и (или) на цены аналогичного товара на рынке государств-членов;</w:t>
      </w:r>
    </w:p>
    <w:p>
      <w:pPr>
        <w:spacing w:after="0"/>
        <w:ind w:left="0"/>
        <w:jc w:val="both"/>
      </w:pPr>
      <w:r>
        <w:rPr>
          <w:rFonts w:ascii="Times New Roman"/>
          <w:b w:val="false"/>
          <w:i w:val="false"/>
          <w:color w:val="000000"/>
          <w:sz w:val="28"/>
        </w:rPr>
        <w:t>
      3) наличия в результате обхода антидемпинговой меры демпингового импорта товара (составных частей и (или) производных такого товара). При этом за нормальную стоимость товара, его составных частей или производных принимается их нормальная стоимость, определенная в ходе расследования, по результатам которого была введена антидемпинговая мера, с учетом соответствующих корректировок в целях сопоставления.</w:t>
      </w:r>
    </w:p>
    <w:bookmarkStart w:name="z172" w:id="151"/>
    <w:p>
      <w:pPr>
        <w:spacing w:after="0"/>
        <w:ind w:left="0"/>
        <w:jc w:val="both"/>
      </w:pPr>
      <w:r>
        <w:rPr>
          <w:rFonts w:ascii="Times New Roman"/>
          <w:b w:val="false"/>
          <w:i w:val="false"/>
          <w:color w:val="000000"/>
          <w:sz w:val="28"/>
        </w:rPr>
        <w:t>
      4. Повторное расследование в целях установления обхода антидемпинговой меры должно быть завершено в течение девяти месяцев с даты его начала.</w:t>
      </w:r>
    </w:p>
    <w:bookmarkEnd w:id="151"/>
    <w:bookmarkStart w:name="z173" w:id="152"/>
    <w:p>
      <w:pPr>
        <w:spacing w:after="0"/>
        <w:ind w:left="0"/>
        <w:jc w:val="both"/>
      </w:pPr>
      <w:r>
        <w:rPr>
          <w:rFonts w:ascii="Times New Roman"/>
          <w:b w:val="false"/>
          <w:i w:val="false"/>
          <w:color w:val="000000"/>
          <w:sz w:val="28"/>
        </w:rPr>
        <w:t>
      5. На период повторного расследования, проводимого в соответствии с настоящей статьей, может быть введена взимаемая в порядке, установленном для взимания предварительных антидемпинговых пошлин, антидемпинговая пошлина на импортируемые на таможенную территорию Евразийского экономического союза из экспортирующей третьей страны составные части и (или) производные товара, являвшегося предметом демпингового импорта, а также на товар, являвшийся предметом демпингового импорта, и (или) его составные части и (или) производные, импортируемые на таможенную территорию Евразийского экономического союза из иной экспортирующей третьей страны.</w:t>
      </w:r>
    </w:p>
    <w:bookmarkEnd w:id="152"/>
    <w:bookmarkStart w:name="z174" w:id="153"/>
    <w:p>
      <w:pPr>
        <w:spacing w:after="0"/>
        <w:ind w:left="0"/>
        <w:jc w:val="both"/>
      </w:pPr>
      <w:r>
        <w:rPr>
          <w:rFonts w:ascii="Times New Roman"/>
          <w:b w:val="false"/>
          <w:i w:val="false"/>
          <w:color w:val="000000"/>
          <w:sz w:val="28"/>
        </w:rPr>
        <w:t>
      6. В случае, если по результатам повторного расследования, проведенного в соответствии с настоящей статьей, органом, проводящим расследования, не установлен обход антидемпинговой меры, суммы антидемпинговой пошлины, уплаченные в соответствии с настоящей статьей и в порядке, установленном для взимания предварительных антидемпинговых пошлин, подлежат возврату плательщику в соответствии со  статьей 6 настоящего Закона.</w:t>
      </w:r>
    </w:p>
    <w:bookmarkEnd w:id="153"/>
    <w:bookmarkStart w:name="z175" w:id="154"/>
    <w:p>
      <w:pPr>
        <w:spacing w:after="0"/>
        <w:ind w:left="0"/>
        <w:jc w:val="both"/>
      </w:pPr>
      <w:r>
        <w:rPr>
          <w:rFonts w:ascii="Times New Roman"/>
          <w:b w:val="false"/>
          <w:i w:val="false"/>
          <w:color w:val="000000"/>
          <w:sz w:val="28"/>
        </w:rPr>
        <w:t>
      7. Антидемпинговая мера в случае установления по результатам проведенного в соответствии с настоящей статьей повторного расследования обхода антидемпинговой меры может быть распространена на импортируемые на таможенную территорию Евразийского экономического союза из экспортирующей третьей страны составные части и (или) производные товара, являвшегося предметом демпингового импорта, а также на товар, являвшийся предметом демпингового импорта, и (или) его составные части и (или) производные, импортируемые на таможенную территорию Евразийского экономического союза из иной экспортирующей третьей страны. С даты вступления в силу решения о введении указанной в настоящем пункте антидемпинговой меры суммы антидемпинговых пошлин, уплаченных в порядке, установленном для взимания предварительных антидемпинговых пошлин, подлежат зачислению и распределению в соответствии со  статьей 6 настоящего Закона.</w:t>
      </w:r>
    </w:p>
    <w:bookmarkEnd w:id="154"/>
    <w:bookmarkStart w:name="z176" w:id="155"/>
    <w:p>
      <w:pPr>
        <w:spacing w:after="0"/>
        <w:ind w:left="0"/>
        <w:jc w:val="left"/>
      </w:pPr>
      <w:r>
        <w:rPr>
          <w:rFonts w:ascii="Times New Roman"/>
          <w:b/>
          <w:i w:val="false"/>
          <w:color w:val="000000"/>
        </w:rPr>
        <w:t xml:space="preserve"> Глава 4. КОМПЕНСАЦИОННЫЕ МЕРЫ</w:t>
      </w:r>
    </w:p>
    <w:bookmarkEnd w:id="155"/>
    <w:p>
      <w:pPr>
        <w:spacing w:after="0"/>
        <w:ind w:left="0"/>
        <w:jc w:val="both"/>
      </w:pPr>
      <w:r>
        <w:rPr>
          <w:rFonts w:ascii="Times New Roman"/>
          <w:b/>
          <w:i w:val="false"/>
          <w:color w:val="000000"/>
          <w:sz w:val="28"/>
        </w:rPr>
        <w:t>Статья 22. Общие принципы применения компенсационной меры</w:t>
      </w:r>
    </w:p>
    <w:p>
      <w:pPr>
        <w:spacing w:after="0"/>
        <w:ind w:left="0"/>
        <w:jc w:val="both"/>
      </w:pPr>
      <w:r>
        <w:rPr>
          <w:rFonts w:ascii="Times New Roman"/>
          <w:b w:val="false"/>
          <w:i w:val="false"/>
          <w:color w:val="000000"/>
          <w:sz w:val="28"/>
        </w:rPr>
        <w:t>
      Компенсационная мера может быть применена к импортируемому товару, при производстве, экспорте или транспортировке которого использовалась специфическая субсидия экспортирующей третьей страны,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Евразийского экономического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spacing w:after="0"/>
        <w:ind w:left="0"/>
        <w:jc w:val="both"/>
      </w:pPr>
      <w:r>
        <w:rPr>
          <w:rFonts w:ascii="Times New Roman"/>
          <w:b/>
          <w:i w:val="false"/>
          <w:color w:val="000000"/>
          <w:sz w:val="28"/>
        </w:rPr>
        <w:t>Статья 23. Субсидии</w:t>
      </w:r>
    </w:p>
    <w:p>
      <w:pPr>
        <w:spacing w:after="0"/>
        <w:ind w:left="0"/>
        <w:jc w:val="both"/>
      </w:pPr>
      <w:r>
        <w:rPr>
          <w:rFonts w:ascii="Times New Roman"/>
          <w:b w:val="false"/>
          <w:i w:val="false"/>
          <w:color w:val="000000"/>
          <w:sz w:val="28"/>
        </w:rPr>
        <w:t>
      К субсидиям относятся:</w:t>
      </w:r>
    </w:p>
    <w:p>
      <w:pPr>
        <w:spacing w:after="0"/>
        <w:ind w:left="0"/>
        <w:jc w:val="both"/>
      </w:pPr>
      <w:r>
        <w:rPr>
          <w:rFonts w:ascii="Times New Roman"/>
          <w:b w:val="false"/>
          <w:i w:val="false"/>
          <w:color w:val="000000"/>
          <w:sz w:val="28"/>
        </w:rPr>
        <w:t>
      1) финансовое содействие, осуществляемое субсидирующим органом, дающее получателю субсидии дополнительные преимущества и оказываемое в пределах территории экспортирующей третьей страны, в том числе в форме:</w:t>
      </w:r>
    </w:p>
    <w:p>
      <w:pPr>
        <w:spacing w:after="0"/>
        <w:ind w:left="0"/>
        <w:jc w:val="both"/>
      </w:pPr>
      <w:r>
        <w:rPr>
          <w:rFonts w:ascii="Times New Roman"/>
          <w:b w:val="false"/>
          <w:i w:val="false"/>
          <w:color w:val="000000"/>
          <w:sz w:val="28"/>
        </w:rPr>
        <w:t>
      прямого перевода денег (в том числе в виде дотации, займа и покупки акций) или обязательства по переводу денег (в том числе в виде гарантии по займам);</w:t>
      </w:r>
    </w:p>
    <w:p>
      <w:pPr>
        <w:spacing w:after="0"/>
        <w:ind w:left="0"/>
        <w:jc w:val="both"/>
      </w:pPr>
      <w:r>
        <w:rPr>
          <w:rFonts w:ascii="Times New Roman"/>
          <w:b w:val="false"/>
          <w:i w:val="false"/>
          <w:color w:val="000000"/>
          <w:sz w:val="28"/>
        </w:rPr>
        <w:t>
      списания средств либо полного или частичного отказа от взимания средств, которые должны были бы поступить в доход экспортирующей третьей страны (в том числе путем предоставления налоговых кредитов), за исключением случаев освобождения экспортируемого товара от налогов или пошлин, взимаемых с аналогичного товара, предназначенного для внутреннего потребления, либо за исключением уменьшения или возврата таких налогов или пошлин в размерах, не превышающих фактически уплаченных сумм;</w:t>
      </w:r>
    </w:p>
    <w:p>
      <w:pPr>
        <w:spacing w:after="0"/>
        <w:ind w:left="0"/>
        <w:jc w:val="both"/>
      </w:pPr>
      <w:r>
        <w:rPr>
          <w:rFonts w:ascii="Times New Roman"/>
          <w:b w:val="false"/>
          <w:i w:val="false"/>
          <w:color w:val="000000"/>
          <w:sz w:val="28"/>
        </w:rPr>
        <w:t>
      льготного или безвозмездного предоставления товаров либо услуг, за исключением товаров либо услуг, предназначенных для поддержания и развития общей инфраструктуры, то есть инфраструктуры, не связанной с конкретным производителем и (или) экспортером;</w:t>
      </w:r>
    </w:p>
    <w:p>
      <w:pPr>
        <w:spacing w:after="0"/>
        <w:ind w:left="0"/>
        <w:jc w:val="both"/>
      </w:pPr>
      <w:r>
        <w:rPr>
          <w:rFonts w:ascii="Times New Roman"/>
          <w:b w:val="false"/>
          <w:i w:val="false"/>
          <w:color w:val="000000"/>
          <w:sz w:val="28"/>
        </w:rPr>
        <w:t>
      льготного приобретения товаров;</w:t>
      </w:r>
    </w:p>
    <w:p>
      <w:pPr>
        <w:spacing w:after="0"/>
        <w:ind w:left="0"/>
        <w:jc w:val="both"/>
      </w:pPr>
      <w:r>
        <w:rPr>
          <w:rFonts w:ascii="Times New Roman"/>
          <w:b w:val="false"/>
          <w:i w:val="false"/>
          <w:color w:val="000000"/>
          <w:sz w:val="28"/>
        </w:rPr>
        <w:t>
      2) любая форма поддержки доходов или цен, дающая получателю субсидии дополнительные преимущества, прямым или косвенным результатом которых является увеличение экспорта товара из экспортирующей третьей страны или сокращение импорта аналогичного товара в эту третью страну.</w:t>
      </w:r>
    </w:p>
    <w:p>
      <w:pPr>
        <w:spacing w:after="0"/>
        <w:ind w:left="0"/>
        <w:jc w:val="both"/>
      </w:pPr>
      <w:r>
        <w:rPr>
          <w:rFonts w:ascii="Times New Roman"/>
          <w:b/>
          <w:i w:val="false"/>
          <w:color w:val="000000"/>
          <w:sz w:val="28"/>
        </w:rPr>
        <w:t>Статья 24. Принципы отнесения субсидии экспортирующей третьей страны к специфической</w:t>
      </w:r>
    </w:p>
    <w:bookmarkStart w:name="z180" w:id="156"/>
    <w:p>
      <w:pPr>
        <w:spacing w:after="0"/>
        <w:ind w:left="0"/>
        <w:jc w:val="both"/>
      </w:pPr>
      <w:r>
        <w:rPr>
          <w:rFonts w:ascii="Times New Roman"/>
          <w:b w:val="false"/>
          <w:i w:val="false"/>
          <w:color w:val="000000"/>
          <w:sz w:val="28"/>
        </w:rPr>
        <w:t>
      1. Субсидия экспортирующей третьей страны является специфической, если субсидирующим органом или законодательством экспортирующей третьей страны к пользованию субсидией допускаются только отдельные организации, к которым относятся конкретный производитель и (или) экспортер либо конкретная отрасль экономики экспортирующей третьей страны, либо группа (союз, объединение) производителей и (или) экспортеров либо отраслей экономики экспортирующей третьей страны.</w:t>
      </w:r>
    </w:p>
    <w:bookmarkEnd w:id="156"/>
    <w:p>
      <w:pPr>
        <w:spacing w:after="0"/>
        <w:ind w:left="0"/>
        <w:jc w:val="both"/>
      </w:pPr>
      <w:r>
        <w:rPr>
          <w:rFonts w:ascii="Times New Roman"/>
          <w:b w:val="false"/>
          <w:i w:val="false"/>
          <w:color w:val="000000"/>
          <w:sz w:val="28"/>
        </w:rPr>
        <w:t>
      Субсидия является специфической, если число отдельных организаций, которые допущены к пользованию этой субсидией, ограничено организациями, расположенными в определенном географическом регионе, находящемся под юрисдикцией субсидирующего органа.</w:t>
      </w:r>
    </w:p>
    <w:bookmarkStart w:name="z181" w:id="157"/>
    <w:p>
      <w:pPr>
        <w:spacing w:after="0"/>
        <w:ind w:left="0"/>
        <w:jc w:val="both"/>
      </w:pPr>
      <w:r>
        <w:rPr>
          <w:rFonts w:ascii="Times New Roman"/>
          <w:b w:val="false"/>
          <w:i w:val="false"/>
          <w:color w:val="000000"/>
          <w:sz w:val="28"/>
        </w:rPr>
        <w:t>
      2. Субсидия не является специфической, если законодательством экспортирующей третьей страны или субсидирующим органом устанавливаются общие объективные критерии либо условия, которые определяют безусловное право на получение субсидии и ее размер (в том числе в зависимости от числа работников, занятых в производстве продукции, или от объема выпуска продукции) и строго соблюдаются.</w:t>
      </w:r>
    </w:p>
    <w:bookmarkEnd w:id="157"/>
    <w:bookmarkStart w:name="z182" w:id="158"/>
    <w:p>
      <w:pPr>
        <w:spacing w:after="0"/>
        <w:ind w:left="0"/>
        <w:jc w:val="both"/>
      </w:pPr>
      <w:r>
        <w:rPr>
          <w:rFonts w:ascii="Times New Roman"/>
          <w:b w:val="false"/>
          <w:i w:val="false"/>
          <w:color w:val="000000"/>
          <w:sz w:val="28"/>
        </w:rPr>
        <w:t>
      3. В любом случае субсидия экспортирующей третьей страны является специфической субсидией, если предоставление такой субсидии сопровождается:</w:t>
      </w:r>
    </w:p>
    <w:bookmarkEnd w:id="158"/>
    <w:p>
      <w:pPr>
        <w:spacing w:after="0"/>
        <w:ind w:left="0"/>
        <w:jc w:val="both"/>
      </w:pPr>
      <w:r>
        <w:rPr>
          <w:rFonts w:ascii="Times New Roman"/>
          <w:b w:val="false"/>
          <w:i w:val="false"/>
          <w:color w:val="000000"/>
          <w:sz w:val="28"/>
        </w:rPr>
        <w:t>
      1) ограничением числа отдельных организаций, которые допущены к пользованию субсидией;</w:t>
      </w:r>
    </w:p>
    <w:p>
      <w:pPr>
        <w:spacing w:after="0"/>
        <w:ind w:left="0"/>
        <w:jc w:val="both"/>
      </w:pPr>
      <w:r>
        <w:rPr>
          <w:rFonts w:ascii="Times New Roman"/>
          <w:b w:val="false"/>
          <w:i w:val="false"/>
          <w:color w:val="000000"/>
          <w:sz w:val="28"/>
        </w:rPr>
        <w:t>
      2) преимущественным пользованием субсидией отдельными организациями;</w:t>
      </w:r>
    </w:p>
    <w:p>
      <w:pPr>
        <w:spacing w:after="0"/>
        <w:ind w:left="0"/>
        <w:jc w:val="both"/>
      </w:pPr>
      <w:r>
        <w:rPr>
          <w:rFonts w:ascii="Times New Roman"/>
          <w:b w:val="false"/>
          <w:i w:val="false"/>
          <w:color w:val="000000"/>
          <w:sz w:val="28"/>
        </w:rPr>
        <w:t>
      3) предоставлением непропорционально больших сумм субсидии отдельным организациям;</w:t>
      </w:r>
    </w:p>
    <w:p>
      <w:pPr>
        <w:spacing w:after="0"/>
        <w:ind w:left="0"/>
        <w:jc w:val="both"/>
      </w:pPr>
      <w:r>
        <w:rPr>
          <w:rFonts w:ascii="Times New Roman"/>
          <w:b w:val="false"/>
          <w:i w:val="false"/>
          <w:color w:val="000000"/>
          <w:sz w:val="28"/>
        </w:rPr>
        <w:t>
      4) выбором субсидирующим органом льготного (преференциального) способа предоставления субсидии отдельным организациям.</w:t>
      </w:r>
    </w:p>
    <w:bookmarkStart w:name="z183" w:id="159"/>
    <w:p>
      <w:pPr>
        <w:spacing w:after="0"/>
        <w:ind w:left="0"/>
        <w:jc w:val="both"/>
      </w:pPr>
      <w:r>
        <w:rPr>
          <w:rFonts w:ascii="Times New Roman"/>
          <w:b w:val="false"/>
          <w:i w:val="false"/>
          <w:color w:val="000000"/>
          <w:sz w:val="28"/>
        </w:rPr>
        <w:t>
      4. Любая субсидия экспортирующей третьей страны является специфической субсидией, если:</w:t>
      </w:r>
    </w:p>
    <w:bookmarkEnd w:id="159"/>
    <w:p>
      <w:pPr>
        <w:spacing w:after="0"/>
        <w:ind w:left="0"/>
        <w:jc w:val="both"/>
      </w:pPr>
      <w:r>
        <w:rPr>
          <w:rFonts w:ascii="Times New Roman"/>
          <w:b w:val="false"/>
          <w:i w:val="false"/>
          <w:color w:val="000000"/>
          <w:sz w:val="28"/>
        </w:rPr>
        <w:t>
      1) субсидия в соответствии с законодательством экспортирующей третьей страны либо фактически в качестве единственного условия или одного из нескольких условий связана с экспортом товара. Субсидия считается фактически связанной с экспортом товара, если ее предоставление, не связанное в соответствии с законодательством экспортирующей третьей страны с экспортом товара, на практике связано с происшедшим или возможным в будущем экспортом товара либо с экспортной выручкой. Факт предоставления субсидии экспортирующим предприятиям не означает предоставление субсидии, связанной с экспортом товара в значении настоящего пункта;</w:t>
      </w:r>
    </w:p>
    <w:p>
      <w:pPr>
        <w:spacing w:after="0"/>
        <w:ind w:left="0"/>
        <w:jc w:val="both"/>
      </w:pPr>
      <w:r>
        <w:rPr>
          <w:rFonts w:ascii="Times New Roman"/>
          <w:b w:val="false"/>
          <w:i w:val="false"/>
          <w:color w:val="000000"/>
          <w:sz w:val="28"/>
        </w:rPr>
        <w:t>
      2) субсидия связана в соответствии с законодательством экспортирующей третьей страны либо фактически в качестве единственного условия или одного из нескольких условий с использованием товаров, произведенных в экспортирующей третьей стране, вместо импортных товаров.</w:t>
      </w:r>
    </w:p>
    <w:p>
      <w:pPr>
        <w:spacing w:after="0"/>
        <w:ind w:left="0"/>
        <w:jc w:val="both"/>
      </w:pPr>
      <w:r>
        <w:rPr>
          <w:rFonts w:ascii="Times New Roman"/>
          <w:b/>
          <w:i w:val="false"/>
          <w:color w:val="000000"/>
          <w:sz w:val="28"/>
        </w:rPr>
        <w:t>Статья 25. Принципы определения размера специфической субсидии</w:t>
      </w:r>
    </w:p>
    <w:bookmarkStart w:name="z185" w:id="160"/>
    <w:p>
      <w:pPr>
        <w:spacing w:after="0"/>
        <w:ind w:left="0"/>
        <w:jc w:val="both"/>
      </w:pPr>
      <w:r>
        <w:rPr>
          <w:rFonts w:ascii="Times New Roman"/>
          <w:b w:val="false"/>
          <w:i w:val="false"/>
          <w:color w:val="000000"/>
          <w:sz w:val="28"/>
        </w:rPr>
        <w:t>
      1. Размер специфической субсидии определяется на основе размера выгоды, извлекаемой получателем такой субсидии.</w:t>
      </w:r>
    </w:p>
    <w:bookmarkEnd w:id="160"/>
    <w:bookmarkStart w:name="z186" w:id="161"/>
    <w:p>
      <w:pPr>
        <w:spacing w:after="0"/>
        <w:ind w:left="0"/>
        <w:jc w:val="both"/>
      </w:pPr>
      <w:r>
        <w:rPr>
          <w:rFonts w:ascii="Times New Roman"/>
          <w:b w:val="false"/>
          <w:i w:val="false"/>
          <w:color w:val="000000"/>
          <w:sz w:val="28"/>
        </w:rPr>
        <w:t>
      2. Размер выгоды, извлекаемой получателем специфической субсидии, определяется на основе следующих принципов:</w:t>
      </w:r>
    </w:p>
    <w:bookmarkEnd w:id="161"/>
    <w:p>
      <w:pPr>
        <w:spacing w:after="0"/>
        <w:ind w:left="0"/>
        <w:jc w:val="both"/>
      </w:pPr>
      <w:r>
        <w:rPr>
          <w:rFonts w:ascii="Times New Roman"/>
          <w:b w:val="false"/>
          <w:i w:val="false"/>
          <w:color w:val="000000"/>
          <w:sz w:val="28"/>
        </w:rPr>
        <w:t>
      1) участие субсидирующего органа в уставном капитале организации не рассматривается как предоставление выгоды, если такое участие не может быть расценено как не отвечающее обычной инвестиционной практике (включая предоставление рискового капитала) на территории экспортирующей третьей страны;</w:t>
      </w:r>
    </w:p>
    <w:p>
      <w:pPr>
        <w:spacing w:after="0"/>
        <w:ind w:left="0"/>
        <w:jc w:val="both"/>
      </w:pPr>
      <w:r>
        <w:rPr>
          <w:rFonts w:ascii="Times New Roman"/>
          <w:b w:val="false"/>
          <w:i w:val="false"/>
          <w:color w:val="000000"/>
          <w:sz w:val="28"/>
        </w:rPr>
        <w:t>
      2) кредит, предоставленный субсидирующим органом, не рассматривается как предоставление выгоды, если отсутствует разница между суммой, которую организация – получатель кредита уплачивает за государственный кредит, и суммой, которую она уплатила бы за сопоставимый коммерческий кредит, который данная организация может получить на кредитном рынке экспортирующей третьей страны, в противном случае выгодой считается разница между этими суммами;</w:t>
      </w:r>
    </w:p>
    <w:p>
      <w:pPr>
        <w:spacing w:after="0"/>
        <w:ind w:left="0"/>
        <w:jc w:val="both"/>
      </w:pPr>
      <w:r>
        <w:rPr>
          <w:rFonts w:ascii="Times New Roman"/>
          <w:b w:val="false"/>
          <w:i w:val="false"/>
          <w:color w:val="000000"/>
          <w:sz w:val="28"/>
        </w:rPr>
        <w:t>
      3) гарантирование кредита субсидирующим органом не рассматривается как предоставление выгоды, если отсутствует разница между суммой, которую организация – 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разница между этими суммами с поправкой на разницу в комиссионных;</w:t>
      </w:r>
    </w:p>
    <w:p>
      <w:pPr>
        <w:spacing w:after="0"/>
        <w:ind w:left="0"/>
        <w:jc w:val="both"/>
      </w:pPr>
      <w:r>
        <w:rPr>
          <w:rFonts w:ascii="Times New Roman"/>
          <w:b w:val="false"/>
          <w:i w:val="false"/>
          <w:color w:val="000000"/>
          <w:sz w:val="28"/>
        </w:rPr>
        <w:t>
      4) поставка субсидирующим органом товаров или услуг либо закупка товаров не рассматривается как предоставление выгоды, если только товары или услуги поставляются за менее чем адекватное вознаграждение либо закупки не осуществляются за более чем адекватное вознаграждение. Адекватность вознаграждения определяется исходя из существующих рыночных условий покупки и продажи этих товаров и услуг на рынке экспортирующей третьей страны, включая цену, качество, доступность, ликвидность, транспортировку и другие условия покупки или продажи товара.</w:t>
      </w:r>
    </w:p>
    <w:p>
      <w:pPr>
        <w:spacing w:after="0"/>
        <w:ind w:left="0"/>
        <w:jc w:val="both"/>
      </w:pPr>
      <w:r>
        <w:rPr>
          <w:rFonts w:ascii="Times New Roman"/>
          <w:b/>
          <w:i w:val="false"/>
          <w:color w:val="000000"/>
          <w:sz w:val="28"/>
        </w:rPr>
        <w:t>Статья 26. Установление материального ущерба отрасли экономики государств-членов, угрозы причинения такого ущерба или существенного замедления создания отрасли экономики государств-членов вследствие субсидируемого импорта</w:t>
      </w:r>
    </w:p>
    <w:bookmarkStart w:name="z188" w:id="162"/>
    <w:p>
      <w:pPr>
        <w:spacing w:after="0"/>
        <w:ind w:left="0"/>
        <w:jc w:val="both"/>
      </w:pPr>
      <w:r>
        <w:rPr>
          <w:rFonts w:ascii="Times New Roman"/>
          <w:b w:val="false"/>
          <w:i w:val="false"/>
          <w:color w:val="000000"/>
          <w:sz w:val="28"/>
        </w:rPr>
        <w:t>
      1. Материальный ущерб отрасли экономики государств-членов, угроза причинения такого ущерба или существенное замедление создания отрасли экономики государств-членов вследствие субсидируемого импорта устанавливаются на основе результатов анализа объема субсидируемого импорта и влияния такого импорта на цены аналогичного товара на рынке государств-членов и производителей аналогичного товара в государствах-членах.</w:t>
      </w:r>
    </w:p>
    <w:bookmarkEnd w:id="162"/>
    <w:bookmarkStart w:name="z189" w:id="163"/>
    <w:p>
      <w:pPr>
        <w:spacing w:after="0"/>
        <w:ind w:left="0"/>
        <w:jc w:val="both"/>
      </w:pPr>
      <w:r>
        <w:rPr>
          <w:rFonts w:ascii="Times New Roman"/>
          <w:b w:val="false"/>
          <w:i w:val="false"/>
          <w:color w:val="000000"/>
          <w:sz w:val="28"/>
        </w:rPr>
        <w:t>
      2. Период проведения, за который анализируются сведения в целях определения наличия материального ущерба отрасли экономики государств-членов, угрозы причинения такого ущерба или существенного замедления создания отрасли экономики государств-членов вследствие субсидируемого импорта, устанавливается органом, проводящим расследования.</w:t>
      </w:r>
    </w:p>
    <w:bookmarkEnd w:id="163"/>
    <w:bookmarkStart w:name="z190" w:id="164"/>
    <w:p>
      <w:pPr>
        <w:spacing w:after="0"/>
        <w:ind w:left="0"/>
        <w:jc w:val="both"/>
      </w:pPr>
      <w:r>
        <w:rPr>
          <w:rFonts w:ascii="Times New Roman"/>
          <w:b w:val="false"/>
          <w:i w:val="false"/>
          <w:color w:val="000000"/>
          <w:sz w:val="28"/>
        </w:rPr>
        <w:t>
      3. При анализе объема субсидируемого импорта орган, проводящий расследования, определяет, произошло ли существенное увеличение субсидируемого импорта товара, являющегося объектом расследования (в абсолютных показателях либо относительно производства или потребления аналогичного товара в государствах-членах).</w:t>
      </w:r>
    </w:p>
    <w:bookmarkEnd w:id="164"/>
    <w:bookmarkStart w:name="z191" w:id="165"/>
    <w:p>
      <w:pPr>
        <w:spacing w:after="0"/>
        <w:ind w:left="0"/>
        <w:jc w:val="both"/>
      </w:pPr>
      <w:r>
        <w:rPr>
          <w:rFonts w:ascii="Times New Roman"/>
          <w:b w:val="false"/>
          <w:i w:val="false"/>
          <w:color w:val="000000"/>
          <w:sz w:val="28"/>
        </w:rPr>
        <w:t>
      4. В случае, если предметом расследований, проводимых одновременно, является субсидируемый импорт какого-либо товара на таможенную территорию Евразийского экономического союза из более чем одной экспортирующей третьей страны, орган, проводящий расследования, может оценивать совокупное воздействие такого импорта только в том случае, если установит следующее:</w:t>
      </w:r>
    </w:p>
    <w:bookmarkEnd w:id="165"/>
    <w:p>
      <w:pPr>
        <w:spacing w:after="0"/>
        <w:ind w:left="0"/>
        <w:jc w:val="both"/>
      </w:pPr>
      <w:r>
        <w:rPr>
          <w:rFonts w:ascii="Times New Roman"/>
          <w:b w:val="false"/>
          <w:i w:val="false"/>
          <w:color w:val="000000"/>
          <w:sz w:val="28"/>
        </w:rPr>
        <w:t>
      1) размер субсидии в каждой экспортирующей третьей стране на данный товар составляет более одного процента от его стоимости, а объем субсидируемого импорта из каждой экспортирующей третьей страны не является незначительным в соответствии с  пунктом 4 статьи 35 настоящего Закона;</w:t>
      </w:r>
    </w:p>
    <w:p>
      <w:pPr>
        <w:spacing w:after="0"/>
        <w:ind w:left="0"/>
        <w:jc w:val="both"/>
      </w:pPr>
      <w:r>
        <w:rPr>
          <w:rFonts w:ascii="Times New Roman"/>
          <w:b w:val="false"/>
          <w:i w:val="false"/>
          <w:color w:val="000000"/>
          <w:sz w:val="28"/>
        </w:rPr>
        <w:t>
      2) оценка совокупного воздействия импорта товара, являющегося предметом субсидируемого импорта,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государствах-членах.</w:t>
      </w:r>
    </w:p>
    <w:bookmarkStart w:name="z192" w:id="166"/>
    <w:p>
      <w:pPr>
        <w:spacing w:after="0"/>
        <w:ind w:left="0"/>
        <w:jc w:val="both"/>
      </w:pPr>
      <w:r>
        <w:rPr>
          <w:rFonts w:ascii="Times New Roman"/>
          <w:b w:val="false"/>
          <w:i w:val="false"/>
          <w:color w:val="000000"/>
          <w:sz w:val="28"/>
        </w:rPr>
        <w:t>
      5. При анализе воздействия субсидируемого импорта на цены аналогичного товара на рынке государств-членов орган, проводящий расследования, устанавливает:</w:t>
      </w:r>
    </w:p>
    <w:bookmarkEnd w:id="166"/>
    <w:p>
      <w:pPr>
        <w:spacing w:after="0"/>
        <w:ind w:left="0"/>
        <w:jc w:val="both"/>
      </w:pPr>
      <w:r>
        <w:rPr>
          <w:rFonts w:ascii="Times New Roman"/>
          <w:b w:val="false"/>
          <w:i w:val="false"/>
          <w:color w:val="000000"/>
          <w:sz w:val="28"/>
        </w:rPr>
        <w:t>
      1) были ли цены товара, являющегося предметом субсидируемого импорта, значительно ниже цен аналогичного товара на рынке государств-членов;</w:t>
      </w:r>
    </w:p>
    <w:p>
      <w:pPr>
        <w:spacing w:after="0"/>
        <w:ind w:left="0"/>
        <w:jc w:val="both"/>
      </w:pPr>
      <w:r>
        <w:rPr>
          <w:rFonts w:ascii="Times New Roman"/>
          <w:b w:val="false"/>
          <w:i w:val="false"/>
          <w:color w:val="000000"/>
          <w:sz w:val="28"/>
        </w:rPr>
        <w:t>
      2) привел ли субсидируемый импорт к значительному снижению цен аналогичного товара на рынке государств-членов;</w:t>
      </w:r>
    </w:p>
    <w:p>
      <w:pPr>
        <w:spacing w:after="0"/>
        <w:ind w:left="0"/>
        <w:jc w:val="both"/>
      </w:pPr>
      <w:r>
        <w:rPr>
          <w:rFonts w:ascii="Times New Roman"/>
          <w:b w:val="false"/>
          <w:i w:val="false"/>
          <w:color w:val="000000"/>
          <w:sz w:val="28"/>
        </w:rPr>
        <w:t>
      3) препятствовал ли значительно субсидируемый импорт росту цен аналогичного товара на рынке государств-членов, который имел бы место в случае отсутствия такого импорта.</w:t>
      </w:r>
    </w:p>
    <w:bookmarkStart w:name="z193" w:id="167"/>
    <w:p>
      <w:pPr>
        <w:spacing w:after="0"/>
        <w:ind w:left="0"/>
        <w:jc w:val="both"/>
      </w:pPr>
      <w:r>
        <w:rPr>
          <w:rFonts w:ascii="Times New Roman"/>
          <w:b w:val="false"/>
          <w:i w:val="false"/>
          <w:color w:val="000000"/>
          <w:sz w:val="28"/>
        </w:rPr>
        <w:t>
      6. Анализ воздействия субсидируемого импорта на отрасль экономики государств-членов заключается в оценке всех экономических факторов, имеющих отношение к состоянию отрасли экономики государств-членов, включая:</w:t>
      </w:r>
    </w:p>
    <w:bookmarkEnd w:id="167"/>
    <w:p>
      <w:pPr>
        <w:spacing w:after="0"/>
        <w:ind w:left="0"/>
        <w:jc w:val="both"/>
      </w:pPr>
      <w:r>
        <w:rPr>
          <w:rFonts w:ascii="Times New Roman"/>
          <w:b w:val="false"/>
          <w:i w:val="false"/>
          <w:color w:val="000000"/>
          <w:sz w:val="28"/>
        </w:rPr>
        <w:t>
      1) происшедшее или возможное в ближайшем будущем сокращение производства, продажи товара, доли товара на рынке государств-членов, прибыли, производительности, доходов от привлеченных инвестиций или использования производственных мощностей;</w:t>
      </w:r>
    </w:p>
    <w:p>
      <w:pPr>
        <w:spacing w:after="0"/>
        <w:ind w:left="0"/>
        <w:jc w:val="both"/>
      </w:pPr>
      <w:r>
        <w:rPr>
          <w:rFonts w:ascii="Times New Roman"/>
          <w:b w:val="false"/>
          <w:i w:val="false"/>
          <w:color w:val="000000"/>
          <w:sz w:val="28"/>
        </w:rPr>
        <w:t>
      2) факторы, влияющие на цены товара на рынке государств-членов;</w:t>
      </w:r>
    </w:p>
    <w:p>
      <w:pPr>
        <w:spacing w:after="0"/>
        <w:ind w:left="0"/>
        <w:jc w:val="both"/>
      </w:pPr>
      <w:r>
        <w:rPr>
          <w:rFonts w:ascii="Times New Roman"/>
          <w:b w:val="false"/>
          <w:i w:val="false"/>
          <w:color w:val="000000"/>
          <w:sz w:val="28"/>
        </w:rPr>
        <w:t>
      3) происшедшее или возможное в будущем негативное воздействие на движение денежных потоков, запасы товара, уровень занятости, заработную плату, темпы роста производства и возможность привлечения инвестиций.</w:t>
      </w:r>
    </w:p>
    <w:bookmarkStart w:name="z194" w:id="168"/>
    <w:p>
      <w:pPr>
        <w:spacing w:after="0"/>
        <w:ind w:left="0"/>
        <w:jc w:val="both"/>
      </w:pPr>
      <w:r>
        <w:rPr>
          <w:rFonts w:ascii="Times New Roman"/>
          <w:b w:val="false"/>
          <w:i w:val="false"/>
          <w:color w:val="000000"/>
          <w:sz w:val="28"/>
        </w:rPr>
        <w:t>
      7. Воздействие субсидируемого импорта на отрасль экономики государств-членов оценивается применительно к производству аналогичного товара в государствах-членах, если имеющиеся данные позволяют выделить производство аналогичного товара на основе таких критериев, как производственный процесс, продажа аналогичного товара его производителями и прибыль.</w:t>
      </w:r>
    </w:p>
    <w:bookmarkEnd w:id="168"/>
    <w:p>
      <w:pPr>
        <w:spacing w:after="0"/>
        <w:ind w:left="0"/>
        <w:jc w:val="both"/>
      </w:pPr>
      <w:r>
        <w:rPr>
          <w:rFonts w:ascii="Times New Roman"/>
          <w:b w:val="false"/>
          <w:i w:val="false"/>
          <w:color w:val="000000"/>
          <w:sz w:val="28"/>
        </w:rPr>
        <w:t>
      В случае, если имеющиеся данные не позволяют выделить производство аналогичного товара, воздействие субсидируемого импорта на отрасль экономики государств-членов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p>
    <w:bookmarkStart w:name="z195" w:id="169"/>
    <w:p>
      <w:pPr>
        <w:spacing w:after="0"/>
        <w:ind w:left="0"/>
        <w:jc w:val="both"/>
      </w:pPr>
      <w:r>
        <w:rPr>
          <w:rFonts w:ascii="Times New Roman"/>
          <w:b w:val="false"/>
          <w:i w:val="false"/>
          <w:color w:val="000000"/>
          <w:sz w:val="28"/>
        </w:rPr>
        <w:t>
      8. При установлении угрозы причинения материального ущерба отрасли экономики государств-членов вследствие субсидируемого импорта орган, проводящий расследования, учитывает все имеющиеся факторы, в том числе следующие:</w:t>
      </w:r>
    </w:p>
    <w:bookmarkEnd w:id="169"/>
    <w:p>
      <w:pPr>
        <w:spacing w:after="0"/>
        <w:ind w:left="0"/>
        <w:jc w:val="both"/>
      </w:pPr>
      <w:r>
        <w:rPr>
          <w:rFonts w:ascii="Times New Roman"/>
          <w:b w:val="false"/>
          <w:i w:val="false"/>
          <w:color w:val="000000"/>
          <w:sz w:val="28"/>
        </w:rPr>
        <w:t>
      1) характер, размер субсидии или субсидий и их возможное воздействие на торговлю;</w:t>
      </w:r>
    </w:p>
    <w:p>
      <w:pPr>
        <w:spacing w:after="0"/>
        <w:ind w:left="0"/>
        <w:jc w:val="both"/>
      </w:pPr>
      <w:r>
        <w:rPr>
          <w:rFonts w:ascii="Times New Roman"/>
          <w:b w:val="false"/>
          <w:i w:val="false"/>
          <w:color w:val="000000"/>
          <w:sz w:val="28"/>
        </w:rPr>
        <w:t>
      2) темпы роста субсидируемого импорта, свидетельствующие о реальной возможности дальнейшего увеличения такого импорта;</w:t>
      </w:r>
    </w:p>
    <w:p>
      <w:pPr>
        <w:spacing w:after="0"/>
        <w:ind w:left="0"/>
        <w:jc w:val="both"/>
      </w:pPr>
      <w:r>
        <w:rPr>
          <w:rFonts w:ascii="Times New Roman"/>
          <w:b w:val="false"/>
          <w:i w:val="false"/>
          <w:color w:val="000000"/>
          <w:sz w:val="28"/>
        </w:rPr>
        <w:t>
      3) наличие у экспортера товара, являющегося предметом субсидируемого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субсидируемого импорта данного товара, с учетом способности других экспортных рынков принять любой дополнительный экспорт этого товара;</w:t>
      </w:r>
    </w:p>
    <w:p>
      <w:pPr>
        <w:spacing w:after="0"/>
        <w:ind w:left="0"/>
        <w:jc w:val="both"/>
      </w:pPr>
      <w:r>
        <w:rPr>
          <w:rFonts w:ascii="Times New Roman"/>
          <w:b w:val="false"/>
          <w:i w:val="false"/>
          <w:color w:val="000000"/>
          <w:sz w:val="28"/>
        </w:rPr>
        <w:t>
      4) уровень цен товара, являющегося предметом субсидируемого импорта, если такой уровень цен может привести к снижению или сдерживанию роста цены аналогичного товара на рынке государств-членов и дальнейшему росту спроса на товар, являющийся предметом субсидируемого импорта;</w:t>
      </w:r>
    </w:p>
    <w:p>
      <w:pPr>
        <w:spacing w:after="0"/>
        <w:ind w:left="0"/>
        <w:jc w:val="both"/>
      </w:pPr>
      <w:r>
        <w:rPr>
          <w:rFonts w:ascii="Times New Roman"/>
          <w:b w:val="false"/>
          <w:i w:val="false"/>
          <w:color w:val="000000"/>
          <w:sz w:val="28"/>
        </w:rPr>
        <w:t>
      5) запасы у экспортера товара, являющегося предметом субсидируемого импорта.</w:t>
      </w:r>
    </w:p>
    <w:bookmarkStart w:name="z196" w:id="170"/>
    <w:p>
      <w:pPr>
        <w:spacing w:after="0"/>
        <w:ind w:left="0"/>
        <w:jc w:val="both"/>
      </w:pPr>
      <w:r>
        <w:rPr>
          <w:rFonts w:ascii="Times New Roman"/>
          <w:b w:val="false"/>
          <w:i w:val="false"/>
          <w:color w:val="000000"/>
          <w:sz w:val="28"/>
        </w:rPr>
        <w:t>
      9. Решение о наличии угрозы причинения материального ущерба отрасли экономики государств-членов принимается в случае, если в ходе расследования по результатам анализа факторов, указанных в пункте 9 настоящей статьи, орган, проводящий расследования, пришел к заключению о неотвратимости продолжения субсидируемого импорта и причинения таким импортом материального ущерба отрасли экономики государств-членов в случае непринятия компенсационных мер.</w:t>
      </w:r>
    </w:p>
    <w:bookmarkEnd w:id="170"/>
    <w:bookmarkStart w:name="z197" w:id="171"/>
    <w:p>
      <w:pPr>
        <w:spacing w:after="0"/>
        <w:ind w:left="0"/>
        <w:jc w:val="both"/>
      </w:pPr>
      <w:r>
        <w:rPr>
          <w:rFonts w:ascii="Times New Roman"/>
          <w:b w:val="false"/>
          <w:i w:val="false"/>
          <w:color w:val="000000"/>
          <w:sz w:val="28"/>
        </w:rPr>
        <w:t>
      10. Вывод о наличии причинно-следственной связи между субсидируемым импортом и материальным ущербом отрасли экономики государств-членов, угрозы причинения такого ущерба или существенного замедления создания отрасли экономики государств-членов должен основываться на анализе всех доказательств и сведений, относящихся к делу и имеющихся в распоряжении органа, проводящего расследования.</w:t>
      </w:r>
    </w:p>
    <w:bookmarkEnd w:id="171"/>
    <w:bookmarkStart w:name="z198" w:id="172"/>
    <w:p>
      <w:pPr>
        <w:spacing w:after="0"/>
        <w:ind w:left="0"/>
        <w:jc w:val="both"/>
      </w:pPr>
      <w:r>
        <w:rPr>
          <w:rFonts w:ascii="Times New Roman"/>
          <w:b w:val="false"/>
          <w:i w:val="false"/>
          <w:color w:val="000000"/>
          <w:sz w:val="28"/>
        </w:rPr>
        <w:t>
      11. Орган, проводящий расследования, помимо субсидируемого импорта анализирует также другие известные факторы, вследствие которых в тот же период причиняется материальный ущерб отрасли экономики государств-членов, создается угроза причинения такого ущерба или существенно замедляется создание отрасли экономики государств-членов.</w:t>
      </w:r>
    </w:p>
    <w:bookmarkEnd w:id="172"/>
    <w:p>
      <w:pPr>
        <w:spacing w:after="0"/>
        <w:ind w:left="0"/>
        <w:jc w:val="both"/>
      </w:pPr>
      <w:r>
        <w:rPr>
          <w:rFonts w:ascii="Times New Roman"/>
          <w:b w:val="false"/>
          <w:i w:val="false"/>
          <w:color w:val="000000"/>
          <w:sz w:val="28"/>
        </w:rPr>
        <w:t>
      Ущерб, причиненный вследствие этих факторов отрасли экономики государств-членов, не должен быть отнесен к ущербу отрасли экономики государств-членов вследствие субсидируемого импорта на таможенную территорию Евразийского экономического союза.</w:t>
      </w:r>
    </w:p>
    <w:p>
      <w:pPr>
        <w:spacing w:after="0"/>
        <w:ind w:left="0"/>
        <w:jc w:val="both"/>
      </w:pPr>
      <w:r>
        <w:rPr>
          <w:rFonts w:ascii="Times New Roman"/>
          <w:b/>
          <w:i w:val="false"/>
          <w:color w:val="000000"/>
          <w:sz w:val="28"/>
        </w:rPr>
        <w:t>Статья 27. Введение предварительной компенсационной пошлины</w:t>
      </w:r>
    </w:p>
    <w:bookmarkStart w:name="z200" w:id="173"/>
    <w:p>
      <w:pPr>
        <w:spacing w:after="0"/>
        <w:ind w:left="0"/>
        <w:jc w:val="both"/>
      </w:pPr>
      <w:r>
        <w:rPr>
          <w:rFonts w:ascii="Times New Roman"/>
          <w:b w:val="false"/>
          <w:i w:val="false"/>
          <w:color w:val="000000"/>
          <w:sz w:val="28"/>
        </w:rPr>
        <w:t>
      1. В случае, если информация, полученная органом, проводящим расследования, до завершения расследования, свидетельствует о наличии субсидируемого импорта и обусловленного этим импортом ущерба отрасли экономики государств-членов, Комиссией принимается решение о применении компенсационной меры посредством введения предварительной компенсационной пошлины на срок до четырех месяцев в целях предотвращения ущерба отрасли экономики государств-членов, причиняемого субсидируемым импортом в период проведения расследования.</w:t>
      </w:r>
    </w:p>
    <w:bookmarkEnd w:id="173"/>
    <w:bookmarkStart w:name="z201" w:id="174"/>
    <w:p>
      <w:pPr>
        <w:spacing w:after="0"/>
        <w:ind w:left="0"/>
        <w:jc w:val="both"/>
      </w:pPr>
      <w:r>
        <w:rPr>
          <w:rFonts w:ascii="Times New Roman"/>
          <w:b w:val="false"/>
          <w:i w:val="false"/>
          <w:color w:val="000000"/>
          <w:sz w:val="28"/>
        </w:rPr>
        <w:t>
      2. До принятия Комиссией решения о введении предварительной компенсационной пошлины уполномоченный орган согласовывает с заинтересованными государственными органами Республики Казахстан предложение о введении предварительной компенсационной пошлины, подготовленное органом, проводящим расследование, на основании предварительного заключения.</w:t>
      </w:r>
    </w:p>
    <w:bookmarkEnd w:id="174"/>
    <w:bookmarkStart w:name="z202" w:id="175"/>
    <w:p>
      <w:pPr>
        <w:spacing w:after="0"/>
        <w:ind w:left="0"/>
        <w:jc w:val="both"/>
      </w:pPr>
      <w:r>
        <w:rPr>
          <w:rFonts w:ascii="Times New Roman"/>
          <w:b w:val="false"/>
          <w:i w:val="false"/>
          <w:color w:val="000000"/>
          <w:sz w:val="28"/>
        </w:rPr>
        <w:t>
      3. Предварительная компенсационная пошлина не может быть введена ранее чем через шестьдесят календарных дней с даты начала расследования.</w:t>
      </w:r>
    </w:p>
    <w:bookmarkEnd w:id="175"/>
    <w:bookmarkStart w:name="z203" w:id="176"/>
    <w:p>
      <w:pPr>
        <w:spacing w:after="0"/>
        <w:ind w:left="0"/>
        <w:jc w:val="both"/>
      </w:pPr>
      <w:r>
        <w:rPr>
          <w:rFonts w:ascii="Times New Roman"/>
          <w:b w:val="false"/>
          <w:i w:val="false"/>
          <w:color w:val="000000"/>
          <w:sz w:val="28"/>
        </w:rPr>
        <w:t>
      4. Предварительная компенсационная пошлина вводится в размере, равном предварительно рассчитанной величине специфической субсидии экспортирующей третьей страны на единицу субсидируемого и экспортируемого товара.</w:t>
      </w:r>
    </w:p>
    <w:bookmarkEnd w:id="176"/>
    <w:bookmarkStart w:name="z204" w:id="177"/>
    <w:p>
      <w:pPr>
        <w:spacing w:after="0"/>
        <w:ind w:left="0"/>
        <w:jc w:val="both"/>
      </w:pPr>
      <w:r>
        <w:rPr>
          <w:rFonts w:ascii="Times New Roman"/>
          <w:b w:val="false"/>
          <w:i w:val="false"/>
          <w:color w:val="000000"/>
          <w:sz w:val="28"/>
        </w:rPr>
        <w:t>
      5. В случае, если по результатам расследования органом, проводящим расследования, установлено, что отсутствуют основания для введения компенсационной меры, либо принято решение о неприменении компенсационной меры в соответствии со  статьей 42 настоящего Закона, суммы предварительной компенсационной пошлины подлежат возврату плательщику в соответствии с  законами Республики Казахстан.</w:t>
      </w:r>
    </w:p>
    <w:bookmarkEnd w:id="177"/>
    <w:bookmarkStart w:name="z205" w:id="178"/>
    <w:p>
      <w:pPr>
        <w:spacing w:after="0"/>
        <w:ind w:left="0"/>
        <w:jc w:val="both"/>
      </w:pPr>
      <w:r>
        <w:rPr>
          <w:rFonts w:ascii="Times New Roman"/>
          <w:b w:val="false"/>
          <w:i w:val="false"/>
          <w:color w:val="000000"/>
          <w:sz w:val="28"/>
        </w:rPr>
        <w:t>
      6. В случае, если по результатам расследования принято решение о применении компенсационной меры на основании наличия угрозы причинения материального ущерба отрасли экономики государств-членов или существенного замедления создания отрасли экономики государств-членов, суммы предварительной компенсационной пошлины подлежат возврату плательщику в соответствии со  статьей 6 настоящего Закона.</w:t>
      </w:r>
    </w:p>
    <w:bookmarkEnd w:id="178"/>
    <w:bookmarkStart w:name="z206" w:id="179"/>
    <w:p>
      <w:pPr>
        <w:spacing w:after="0"/>
        <w:ind w:left="0"/>
        <w:jc w:val="both"/>
      </w:pPr>
      <w:r>
        <w:rPr>
          <w:rFonts w:ascii="Times New Roman"/>
          <w:b w:val="false"/>
          <w:i w:val="false"/>
          <w:color w:val="000000"/>
          <w:sz w:val="28"/>
        </w:rPr>
        <w:t>
      7. В случае, если по результатам расследования принято решение о применении компенсационной меры на основании наличия материального ущерба отрасли экономики государств-членов или угрозы его причинения (при условии, что невведение предварительной компенсационной пошлины привело бы к определению наличия материального ущерба отрасли экономики государств-членов), суммы предварительной компенсационной пошлины с даты вступления в силу решения о применении компенсационной меры подлежат зачислению и распределению в соответствии со  статьей 6  настоящего Закона с учетом положений  пунктов 8 и  9 настоящей статьи.</w:t>
      </w:r>
    </w:p>
    <w:bookmarkEnd w:id="179"/>
    <w:bookmarkStart w:name="z207" w:id="180"/>
    <w:p>
      <w:pPr>
        <w:spacing w:after="0"/>
        <w:ind w:left="0"/>
        <w:jc w:val="both"/>
      </w:pPr>
      <w:r>
        <w:rPr>
          <w:rFonts w:ascii="Times New Roman"/>
          <w:b w:val="false"/>
          <w:i w:val="false"/>
          <w:color w:val="000000"/>
          <w:sz w:val="28"/>
        </w:rPr>
        <w:t>
      8. В случае, если по результатам расследования признано целесообразным введение более низкой ставки компенсационной пошлины, чем ставка предварительной компенсационной пошлины, суммы предварительной компенсационной пошлины, соответствующие сумме компенсационной пошлины, исчисленной по установленной ставке компенсационной пошлины, подлежат зачислению и распределению в соответствии со  статьей 6 настоящего Закона.</w:t>
      </w:r>
    </w:p>
    <w:bookmarkEnd w:id="180"/>
    <w:p>
      <w:pPr>
        <w:spacing w:after="0"/>
        <w:ind w:left="0"/>
        <w:jc w:val="both"/>
      </w:pPr>
      <w:r>
        <w:rPr>
          <w:rFonts w:ascii="Times New Roman"/>
          <w:b w:val="false"/>
          <w:i w:val="false"/>
          <w:color w:val="000000"/>
          <w:sz w:val="28"/>
        </w:rPr>
        <w:t>
      Суммы предварительной компенсационной пошлины, превышающие сумму компенсационной пошлины, исчисленной по установленной ставке компенсационной пошлины, подлежат возврату плательщику в соответствии с законами Республики Казахстан.</w:t>
      </w:r>
    </w:p>
    <w:bookmarkStart w:name="z208" w:id="181"/>
    <w:p>
      <w:pPr>
        <w:spacing w:after="0"/>
        <w:ind w:left="0"/>
        <w:jc w:val="both"/>
      </w:pPr>
      <w:r>
        <w:rPr>
          <w:rFonts w:ascii="Times New Roman"/>
          <w:b w:val="false"/>
          <w:i w:val="false"/>
          <w:color w:val="000000"/>
          <w:sz w:val="28"/>
        </w:rPr>
        <w:t>
      9. В случае, если по результатам расследования признано целесообразным введение более высокой ставки компенсационной пошлины, чем ставка предварительной компенсационной пошлины, разница между суммами компенсационной пошлины и предварительной компенсационной пошлины не взимается.</w:t>
      </w:r>
    </w:p>
    <w:bookmarkEnd w:id="181"/>
    <w:bookmarkStart w:name="z209" w:id="182"/>
    <w:p>
      <w:pPr>
        <w:spacing w:after="0"/>
        <w:ind w:left="0"/>
        <w:jc w:val="both"/>
      </w:pPr>
      <w:r>
        <w:rPr>
          <w:rFonts w:ascii="Times New Roman"/>
          <w:b w:val="false"/>
          <w:i w:val="false"/>
          <w:color w:val="000000"/>
          <w:sz w:val="28"/>
        </w:rPr>
        <w:t>
      10. Предварительная компенсационная пошлина применяется при условии одновременного продолжения расследования.</w:t>
      </w:r>
    </w:p>
    <w:bookmarkEnd w:id="182"/>
    <w:bookmarkStart w:name="z210" w:id="183"/>
    <w:p>
      <w:pPr>
        <w:spacing w:after="0"/>
        <w:ind w:left="0"/>
        <w:jc w:val="both"/>
      </w:pPr>
      <w:r>
        <w:rPr>
          <w:rFonts w:ascii="Times New Roman"/>
          <w:b w:val="false"/>
          <w:i w:val="false"/>
          <w:color w:val="000000"/>
          <w:sz w:val="28"/>
        </w:rPr>
        <w:t>
      11. Решение о введении предварительной компенсационной пошлины принимается, как правило, не позднее семи месяцев с даты начала расследования.</w:t>
      </w:r>
    </w:p>
    <w:bookmarkEnd w:id="183"/>
    <w:p>
      <w:pPr>
        <w:spacing w:after="0"/>
        <w:ind w:left="0"/>
        <w:jc w:val="both"/>
      </w:pPr>
      <w:r>
        <w:rPr>
          <w:rFonts w:ascii="Times New Roman"/>
          <w:b/>
          <w:i w:val="false"/>
          <w:color w:val="000000"/>
          <w:sz w:val="28"/>
        </w:rPr>
        <w:t>Статья 28. Принятие добровольных обязательств субсидирующей третьей страной или экспортером товара, являющегося объектом расследования</w:t>
      </w:r>
    </w:p>
    <w:bookmarkStart w:name="z212" w:id="184"/>
    <w:p>
      <w:pPr>
        <w:spacing w:after="0"/>
        <w:ind w:left="0"/>
        <w:jc w:val="both"/>
      </w:pPr>
      <w:r>
        <w:rPr>
          <w:rFonts w:ascii="Times New Roman"/>
          <w:b w:val="false"/>
          <w:i w:val="false"/>
          <w:color w:val="000000"/>
          <w:sz w:val="28"/>
        </w:rPr>
        <w:t>
      1. Расследование может быть приостановлено или прекращено без введения компенсационной пошлины при принятии Комиссией решения об одобрении полученного органом, проводящим расследования, одного из следующих добровольных обязательств (в письменной форме):</w:t>
      </w:r>
    </w:p>
    <w:bookmarkEnd w:id="184"/>
    <w:p>
      <w:pPr>
        <w:spacing w:after="0"/>
        <w:ind w:left="0"/>
        <w:jc w:val="both"/>
      </w:pPr>
      <w:r>
        <w:rPr>
          <w:rFonts w:ascii="Times New Roman"/>
          <w:b w:val="false"/>
          <w:i w:val="false"/>
          <w:color w:val="000000"/>
          <w:sz w:val="28"/>
        </w:rPr>
        <w:t>
      1) экспортирующая третья страна соглашается отменить или сократить субсидирование или принять соответствующие меры в целях устранения последствий субсидирования;</w:t>
      </w:r>
    </w:p>
    <w:p>
      <w:pPr>
        <w:spacing w:after="0"/>
        <w:ind w:left="0"/>
        <w:jc w:val="both"/>
      </w:pPr>
      <w:r>
        <w:rPr>
          <w:rFonts w:ascii="Times New Roman"/>
          <w:b w:val="false"/>
          <w:i w:val="false"/>
          <w:color w:val="000000"/>
          <w:sz w:val="28"/>
        </w:rPr>
        <w:t>
      2) экспортер товара, являющегося объектом расследования, соглашается пересмотреть установленные им цены такого товара (при наличии связанных с экспортером лиц в государствах-членах – обеспечить поддержку этими лицами обязательств экспортера о пересмотре цен) таким образом, что в результате анализа принимаемых экспортером обязательств орган, проводящий расследования, приходит к заключению, что принятие таких добровольных обязательств устранит ущерб отрасли экономики государств-членов.</w:t>
      </w:r>
    </w:p>
    <w:p>
      <w:pPr>
        <w:spacing w:after="0"/>
        <w:ind w:left="0"/>
        <w:jc w:val="both"/>
      </w:pPr>
      <w:r>
        <w:rPr>
          <w:rFonts w:ascii="Times New Roman"/>
          <w:b w:val="false"/>
          <w:i w:val="false"/>
          <w:color w:val="000000"/>
          <w:sz w:val="28"/>
        </w:rPr>
        <w:t>
      Согласно таким обязательствам повышение цены товара, являющегося объектом расследования, не должно превышать размер специфической субсидии экспортирующей третьей страны, рассчитанный в отношении единицы субсидируемого и экспортируемого товара.</w:t>
      </w:r>
    </w:p>
    <w:p>
      <w:pPr>
        <w:spacing w:after="0"/>
        <w:ind w:left="0"/>
        <w:jc w:val="both"/>
      </w:pPr>
      <w:r>
        <w:rPr>
          <w:rFonts w:ascii="Times New Roman"/>
          <w:b w:val="false"/>
          <w:i w:val="false"/>
          <w:color w:val="000000"/>
          <w:sz w:val="28"/>
        </w:rPr>
        <w:t>
      Повышение цены товара, являющегося объектом расследования, может быть меньше, чем размер специфической субсидии экспортирующей третьей страны, рассчитанной на единицу субсидируемого и экспортируемого товара, если такое повышение является достаточным для устранения ущерба отрасли экономики государств-членов.</w:t>
      </w:r>
    </w:p>
    <w:bookmarkStart w:name="z213" w:id="185"/>
    <w:p>
      <w:pPr>
        <w:spacing w:after="0"/>
        <w:ind w:left="0"/>
        <w:jc w:val="both"/>
      </w:pPr>
      <w:r>
        <w:rPr>
          <w:rFonts w:ascii="Times New Roman"/>
          <w:b w:val="false"/>
          <w:i w:val="false"/>
          <w:color w:val="000000"/>
          <w:sz w:val="28"/>
        </w:rPr>
        <w:t>
      2. До принятия Комиссией решения об одобрении добровольных обязательств уполномоченный орган согласовывает с заинтересованными государственными органами Республики Казахстан предложение об одобрении добровольных обязательств, указанных в  пункте 1 настоящей статьи, подготовленное органом, проводящим расследование.</w:t>
      </w:r>
    </w:p>
    <w:bookmarkEnd w:id="185"/>
    <w:bookmarkStart w:name="z214" w:id="186"/>
    <w:p>
      <w:pPr>
        <w:spacing w:after="0"/>
        <w:ind w:left="0"/>
        <w:jc w:val="both"/>
      </w:pPr>
      <w:r>
        <w:rPr>
          <w:rFonts w:ascii="Times New Roman"/>
          <w:b w:val="false"/>
          <w:i w:val="false"/>
          <w:color w:val="000000"/>
          <w:sz w:val="28"/>
        </w:rPr>
        <w:t>
      3. Решение об одобрении добровольных обязательств не принимается Комиссией до тех пор, пока орган, проводящий расследования, не придет к предварительному заключению о наличии субсидируемого импорта и обусловленного этим ущерба отрасли экономики государств-членов.</w:t>
      </w:r>
    </w:p>
    <w:bookmarkEnd w:id="186"/>
    <w:p>
      <w:pPr>
        <w:spacing w:after="0"/>
        <w:ind w:left="0"/>
        <w:jc w:val="both"/>
      </w:pPr>
      <w:r>
        <w:rPr>
          <w:rFonts w:ascii="Times New Roman"/>
          <w:b w:val="false"/>
          <w:i w:val="false"/>
          <w:color w:val="000000"/>
          <w:sz w:val="28"/>
        </w:rPr>
        <w:t>
      Решение об одобрении добровольных обязательств экспортера товара, являющегося объектом расследования, не принимается Комиссией до получения согласия уполномоченного органа экспортирующей третьей страны на принятие экспортерами обязательств, указанных в подпункте 2) части первой  пункта 1 настоящей статьи.</w:t>
      </w:r>
    </w:p>
    <w:bookmarkStart w:name="z215" w:id="187"/>
    <w:p>
      <w:pPr>
        <w:spacing w:after="0"/>
        <w:ind w:left="0"/>
        <w:jc w:val="both"/>
      </w:pPr>
      <w:r>
        <w:rPr>
          <w:rFonts w:ascii="Times New Roman"/>
          <w:b w:val="false"/>
          <w:i w:val="false"/>
          <w:color w:val="000000"/>
          <w:sz w:val="28"/>
        </w:rPr>
        <w:t>
      4. Решение об одобрении добровольных обязательств не принимается Комиссией, если орган, проводящий расследования, приходит к заключению о неприемлемости их одобрения в связи с большим числом реальных или потенциальных экспортеров товара, являющегося объектом расследования, или по иным причинам.</w:t>
      </w:r>
    </w:p>
    <w:bookmarkEnd w:id="187"/>
    <w:p>
      <w:pPr>
        <w:spacing w:after="0"/>
        <w:ind w:left="0"/>
        <w:jc w:val="both"/>
      </w:pPr>
      <w:r>
        <w:rPr>
          <w:rFonts w:ascii="Times New Roman"/>
          <w:b w:val="false"/>
          <w:i w:val="false"/>
          <w:color w:val="000000"/>
          <w:sz w:val="28"/>
        </w:rPr>
        <w:t>
      Орган, проводящий расследования, по возможности сообщает экспортерам причины, по которым одобрения их добровольных обязательств были сочтены неприемлемыми, и предоставляет им возможность дать в связи с этим комментарии.</w:t>
      </w:r>
    </w:p>
    <w:bookmarkStart w:name="z216" w:id="188"/>
    <w:p>
      <w:pPr>
        <w:spacing w:after="0"/>
        <w:ind w:left="0"/>
        <w:jc w:val="both"/>
      </w:pPr>
      <w:r>
        <w:rPr>
          <w:rFonts w:ascii="Times New Roman"/>
          <w:b w:val="false"/>
          <w:i w:val="false"/>
          <w:color w:val="000000"/>
          <w:sz w:val="28"/>
        </w:rPr>
        <w:t>
      5. Орган, проводящий расследования, направляет каждому экспортеру и в уполномоченный орган экспортирующей третьей страны, которые приняли добровольные обязательства, запрос о предоставлении их неконфиденциальной версии, чтобы иметь возможность предоставить ее заинтересованным лицам.</w:t>
      </w:r>
    </w:p>
    <w:bookmarkEnd w:id="188"/>
    <w:bookmarkStart w:name="z217" w:id="189"/>
    <w:p>
      <w:pPr>
        <w:spacing w:after="0"/>
        <w:ind w:left="0"/>
        <w:jc w:val="both"/>
      </w:pPr>
      <w:r>
        <w:rPr>
          <w:rFonts w:ascii="Times New Roman"/>
          <w:b w:val="false"/>
          <w:i w:val="false"/>
          <w:color w:val="000000"/>
          <w:sz w:val="28"/>
        </w:rPr>
        <w:t>
      6. Орган, проводящий расследования, может предложить экспортирующей третьей стране или экспортеру товара, являющегося объектом расследования, принять добровольные обязательства, но не может требовать их принятия.</w:t>
      </w:r>
    </w:p>
    <w:bookmarkEnd w:id="189"/>
    <w:bookmarkStart w:name="z218" w:id="190"/>
    <w:p>
      <w:pPr>
        <w:spacing w:after="0"/>
        <w:ind w:left="0"/>
        <w:jc w:val="both"/>
      </w:pPr>
      <w:r>
        <w:rPr>
          <w:rFonts w:ascii="Times New Roman"/>
          <w:b w:val="false"/>
          <w:i w:val="false"/>
          <w:color w:val="000000"/>
          <w:sz w:val="28"/>
        </w:rPr>
        <w:t>
      7. В случае принятия Комиссией решения об одобрении добровольных обязательств компенсационное расследование может быть продолжено по просьбе экспортирующей третьей страны или решению органа, проводящего расследования.</w:t>
      </w:r>
    </w:p>
    <w:bookmarkEnd w:id="190"/>
    <w:p>
      <w:pPr>
        <w:spacing w:after="0"/>
        <w:ind w:left="0"/>
        <w:jc w:val="both"/>
      </w:pPr>
      <w:r>
        <w:rPr>
          <w:rFonts w:ascii="Times New Roman"/>
          <w:b w:val="false"/>
          <w:i w:val="false"/>
          <w:color w:val="000000"/>
          <w:sz w:val="28"/>
        </w:rPr>
        <w:t>
      В случае, если по результатам расследования орган, проводящий расследования, приходит к заключению об отсутствии субсидируемого импорта или обусловленного им ущерба отрасли экономики государств-членов, экспортирующая третья страна или экспортеры, принявшие добровольные обязательства, освобождаются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добровольных обязательств, Комиссией может быть принято решение о том, что такие обязательства должны оставаться в силе в течение необходимого периода времени с учетом положений  пункта 2 статьи 30 настоящего Закона.</w:t>
      </w:r>
    </w:p>
    <w:bookmarkStart w:name="z219" w:id="191"/>
    <w:p>
      <w:pPr>
        <w:spacing w:after="0"/>
        <w:ind w:left="0"/>
        <w:jc w:val="both"/>
      </w:pPr>
      <w:r>
        <w:rPr>
          <w:rFonts w:ascii="Times New Roman"/>
          <w:b w:val="false"/>
          <w:i w:val="false"/>
          <w:color w:val="000000"/>
          <w:sz w:val="28"/>
        </w:rPr>
        <w:t>
      8. В случае, если по результатам расследования орган, проводящий расследования, приходит к заключению о наличии субсидируемого импорта и обусловленного им ущерба отрасли экономики государств-членов, принятые добровольные обязательства продолжают действовать в соответствии с их условиями и положениями настоящего Закона.</w:t>
      </w:r>
    </w:p>
    <w:bookmarkEnd w:id="191"/>
    <w:bookmarkStart w:name="z220" w:id="192"/>
    <w:p>
      <w:pPr>
        <w:spacing w:after="0"/>
        <w:ind w:left="0"/>
        <w:jc w:val="both"/>
      </w:pPr>
      <w:r>
        <w:rPr>
          <w:rFonts w:ascii="Times New Roman"/>
          <w:b w:val="false"/>
          <w:i w:val="false"/>
          <w:color w:val="000000"/>
          <w:sz w:val="28"/>
        </w:rPr>
        <w:t>
      9. Орган, проводящий расследования, вправе запросить у экспортирующей третьей страны или экспортера, добровольные обязательства которых были одобрены Комиссией, сведения, касающиеся их выполнения, а также согласие на проверку этих сведений.</w:t>
      </w:r>
    </w:p>
    <w:bookmarkEnd w:id="192"/>
    <w:p>
      <w:pPr>
        <w:spacing w:after="0"/>
        <w:ind w:left="0"/>
        <w:jc w:val="both"/>
      </w:pPr>
      <w:r>
        <w:rPr>
          <w:rFonts w:ascii="Times New Roman"/>
          <w:b w:val="false"/>
          <w:i w:val="false"/>
          <w:color w:val="000000"/>
          <w:sz w:val="28"/>
        </w:rPr>
        <w:t>
      Непредставление запрашиваемых сведений в срок, установленный органом, проводящим расследования, а также несогласие на проверку этих сведений считаются нарушением экспортирующей третьей страной или экспортером принятых добровольных обязательств.</w:t>
      </w:r>
    </w:p>
    <w:bookmarkStart w:name="z221" w:id="193"/>
    <w:p>
      <w:pPr>
        <w:spacing w:after="0"/>
        <w:ind w:left="0"/>
        <w:jc w:val="both"/>
      </w:pPr>
      <w:r>
        <w:rPr>
          <w:rFonts w:ascii="Times New Roman"/>
          <w:b w:val="false"/>
          <w:i w:val="false"/>
          <w:color w:val="000000"/>
          <w:sz w:val="28"/>
        </w:rPr>
        <w:t>
      10. В случаях нарушения экспортирующей третьей страной или экспортером добровольных обязательств либо отзыва таких обязательств Комиссия может принять решение о применении компенсационной меры посредством введения предварительной компенсационной пошлины (если расследование еще не завершено) или компенсационной пошлины (если окончательные результаты расследования свидетельствуют о наличии оснований для ее введения).</w:t>
      </w:r>
    </w:p>
    <w:bookmarkEnd w:id="193"/>
    <w:p>
      <w:pPr>
        <w:spacing w:after="0"/>
        <w:ind w:left="0"/>
        <w:jc w:val="both"/>
      </w:pPr>
      <w:r>
        <w:rPr>
          <w:rFonts w:ascii="Times New Roman"/>
          <w:b w:val="false"/>
          <w:i w:val="false"/>
          <w:color w:val="000000"/>
          <w:sz w:val="28"/>
        </w:rPr>
        <w:t>
      Экспортирующей третьей стране или экспортеру в случае нарушения ими принятых добровольных обязательств предоставляется возможность дать комментарии в связи с таким нарушением.</w:t>
      </w:r>
    </w:p>
    <w:bookmarkStart w:name="z222" w:id="194"/>
    <w:p>
      <w:pPr>
        <w:spacing w:after="0"/>
        <w:ind w:left="0"/>
        <w:jc w:val="both"/>
      </w:pPr>
      <w:r>
        <w:rPr>
          <w:rFonts w:ascii="Times New Roman"/>
          <w:b w:val="false"/>
          <w:i w:val="false"/>
          <w:color w:val="000000"/>
          <w:sz w:val="28"/>
        </w:rPr>
        <w:t>
      11. В решении Комиссии об одобрении добровольных обязательств должна быть определена ставка предварительной компенсационной пошлины или компенсационной пошлины, которые могут быть введены в соответствии с  пунктом 10 настоящей статьи.</w:t>
      </w:r>
    </w:p>
    <w:bookmarkEnd w:id="194"/>
    <w:p>
      <w:pPr>
        <w:spacing w:after="0"/>
        <w:ind w:left="0"/>
        <w:jc w:val="both"/>
      </w:pPr>
      <w:r>
        <w:rPr>
          <w:rFonts w:ascii="Times New Roman"/>
          <w:b/>
          <w:i w:val="false"/>
          <w:color w:val="000000"/>
          <w:sz w:val="28"/>
        </w:rPr>
        <w:t>Статья 29. Введение и применение компенсационной пошлины</w:t>
      </w:r>
    </w:p>
    <w:bookmarkStart w:name="z224" w:id="195"/>
    <w:p>
      <w:pPr>
        <w:spacing w:after="0"/>
        <w:ind w:left="0"/>
        <w:jc w:val="both"/>
      </w:pPr>
      <w:r>
        <w:rPr>
          <w:rFonts w:ascii="Times New Roman"/>
          <w:b w:val="false"/>
          <w:i w:val="false"/>
          <w:color w:val="000000"/>
          <w:sz w:val="28"/>
        </w:rPr>
        <w:t>
      1. Решение о введении компенсационной пошлины не принимается Комиссией, если специфическая субсидия экспортирующей третьей страны была отозвана.</w:t>
      </w:r>
    </w:p>
    <w:bookmarkEnd w:id="195"/>
    <w:bookmarkStart w:name="z225" w:id="196"/>
    <w:p>
      <w:pPr>
        <w:spacing w:after="0"/>
        <w:ind w:left="0"/>
        <w:jc w:val="both"/>
      </w:pPr>
      <w:r>
        <w:rPr>
          <w:rFonts w:ascii="Times New Roman"/>
          <w:b w:val="false"/>
          <w:i w:val="false"/>
          <w:color w:val="000000"/>
          <w:sz w:val="28"/>
        </w:rPr>
        <w:t>
      2. До принятия Комиссией решения о применении компенсационной пошлины уполномоченный орган согласовывает с заинтересованными государственными органами Республики Казахстан предложение о введении компенсационной пошлины, подготовленное органом, проводящим расследование.</w:t>
      </w:r>
    </w:p>
    <w:bookmarkEnd w:id="196"/>
    <w:bookmarkStart w:name="z226" w:id="197"/>
    <w:p>
      <w:pPr>
        <w:spacing w:after="0"/>
        <w:ind w:left="0"/>
        <w:jc w:val="both"/>
      </w:pPr>
      <w:r>
        <w:rPr>
          <w:rFonts w:ascii="Times New Roman"/>
          <w:b w:val="false"/>
          <w:i w:val="false"/>
          <w:color w:val="000000"/>
          <w:sz w:val="28"/>
        </w:rPr>
        <w:t>
      3. Решение о введении компенсационной пошлины принимается после того, как экспортирующей третьей стране, предоставляющей специфическую субсидию, было предложено провести консультации, от которых эта страна отказалась или в ходе их проведения взаимоприемлемое решение не было достигнуто.</w:t>
      </w:r>
    </w:p>
    <w:bookmarkEnd w:id="197"/>
    <w:bookmarkStart w:name="z227" w:id="198"/>
    <w:p>
      <w:pPr>
        <w:spacing w:after="0"/>
        <w:ind w:left="0"/>
        <w:jc w:val="both"/>
      </w:pPr>
      <w:r>
        <w:rPr>
          <w:rFonts w:ascii="Times New Roman"/>
          <w:b w:val="false"/>
          <w:i w:val="false"/>
          <w:color w:val="000000"/>
          <w:sz w:val="28"/>
        </w:rPr>
        <w:t>
      4. Компенсационная пошлина применяется в отношении товара, который поставляется всеми экспортерами и является предметом субсидируемого импорта, причиняющего ущерб отрасли экономики государств-членов (за исключением товара, поставляемого теми экспортерами, добровольные обязательства которых были одобрены Комиссией).</w:t>
      </w:r>
    </w:p>
    <w:bookmarkEnd w:id="198"/>
    <w:p>
      <w:pPr>
        <w:spacing w:after="0"/>
        <w:ind w:left="0"/>
        <w:jc w:val="both"/>
      </w:pPr>
      <w:r>
        <w:rPr>
          <w:rFonts w:ascii="Times New Roman"/>
          <w:b w:val="false"/>
          <w:i w:val="false"/>
          <w:color w:val="000000"/>
          <w:sz w:val="28"/>
        </w:rPr>
        <w:t>
      В отношении товаров, поставляемых отдельными экспортерами, Комиссией может быть установлен индивидуальный размер ставки компенсационной пошлины.</w:t>
      </w:r>
    </w:p>
    <w:bookmarkStart w:name="z228" w:id="199"/>
    <w:p>
      <w:pPr>
        <w:spacing w:after="0"/>
        <w:ind w:left="0"/>
        <w:jc w:val="both"/>
      </w:pPr>
      <w:r>
        <w:rPr>
          <w:rFonts w:ascii="Times New Roman"/>
          <w:b w:val="false"/>
          <w:i w:val="false"/>
          <w:color w:val="000000"/>
          <w:sz w:val="28"/>
        </w:rPr>
        <w:t>
      5. Ставка компенсационной пошлины не должна превышать размер специфической субсидии экспортирующей третьей страны, рассчитанный на единицу субсидируемого и экспортируемого товара.</w:t>
      </w:r>
    </w:p>
    <w:bookmarkEnd w:id="199"/>
    <w:p>
      <w:pPr>
        <w:spacing w:after="0"/>
        <w:ind w:left="0"/>
        <w:jc w:val="both"/>
      </w:pPr>
      <w:r>
        <w:rPr>
          <w:rFonts w:ascii="Times New Roman"/>
          <w:b w:val="false"/>
          <w:i w:val="false"/>
          <w:color w:val="000000"/>
          <w:sz w:val="28"/>
        </w:rPr>
        <w:t>
      В случае, если субсидии предоставляются в соответствии с различными программами субсидирования, учитывается их совокупный размер.</w:t>
      </w:r>
    </w:p>
    <w:p>
      <w:pPr>
        <w:spacing w:after="0"/>
        <w:ind w:left="0"/>
        <w:jc w:val="both"/>
      </w:pPr>
      <w:r>
        <w:rPr>
          <w:rFonts w:ascii="Times New Roman"/>
          <w:b w:val="false"/>
          <w:i w:val="false"/>
          <w:color w:val="000000"/>
          <w:sz w:val="28"/>
        </w:rPr>
        <w:t>
      Ставка компенсационной пошлины может быть меньше, чем размер специфической субсидии экспортирующей третьей страны, если такая ставка является достаточной для устранения ущерба отрасли экономики государств-членов.</w:t>
      </w:r>
    </w:p>
    <w:bookmarkStart w:name="z229" w:id="200"/>
    <w:p>
      <w:pPr>
        <w:spacing w:after="0"/>
        <w:ind w:left="0"/>
        <w:jc w:val="both"/>
      </w:pPr>
      <w:r>
        <w:rPr>
          <w:rFonts w:ascii="Times New Roman"/>
          <w:b w:val="false"/>
          <w:i w:val="false"/>
          <w:color w:val="000000"/>
          <w:sz w:val="28"/>
        </w:rPr>
        <w:t>
      6. При определении ставки компенсационной пошлины учитываются поступившие в письменном виде в орган, проводящий расследования, мнения потребителей государств-членов, на экономические интересы которых может повлиять введение компенсационной пошлины.</w:t>
      </w:r>
    </w:p>
    <w:bookmarkEnd w:id="200"/>
    <w:bookmarkStart w:name="z230" w:id="201"/>
    <w:p>
      <w:pPr>
        <w:spacing w:after="0"/>
        <w:ind w:left="0"/>
        <w:jc w:val="both"/>
      </w:pPr>
      <w:r>
        <w:rPr>
          <w:rFonts w:ascii="Times New Roman"/>
          <w:b w:val="false"/>
          <w:i w:val="false"/>
          <w:color w:val="000000"/>
          <w:sz w:val="28"/>
        </w:rPr>
        <w:t>
      7. Компенсационная пошлина может быть применена в отношении товаров, помещенных под таможенные процедуры, условием помещения под которые является уплата компенсационной пошлины, не ранее чем за девяносто календарных дней до даты введения предварительной компенсационной пошлины, если по результатам расследования органом, проводящим расследования, в отношении этого товара одновременно установлено следующее:</w:t>
      </w:r>
    </w:p>
    <w:bookmarkEnd w:id="201"/>
    <w:p>
      <w:pPr>
        <w:spacing w:after="0"/>
        <w:ind w:left="0"/>
        <w:jc w:val="both"/>
      </w:pPr>
      <w:r>
        <w:rPr>
          <w:rFonts w:ascii="Times New Roman"/>
          <w:b w:val="false"/>
          <w:i w:val="false"/>
          <w:color w:val="000000"/>
          <w:sz w:val="28"/>
        </w:rPr>
        <w:t>
      1) ущерб, который трудно будет устранить впоследствии, нанесен существенно возросшим в течение относительно короткого периода времени импортом товара, в отношении которого выплачиваются или предоставляются специфические субсидии;</w:t>
      </w:r>
    </w:p>
    <w:p>
      <w:pPr>
        <w:spacing w:after="0"/>
        <w:ind w:left="0"/>
        <w:jc w:val="both"/>
      </w:pPr>
      <w:r>
        <w:rPr>
          <w:rFonts w:ascii="Times New Roman"/>
          <w:b w:val="false"/>
          <w:i w:val="false"/>
          <w:color w:val="000000"/>
          <w:sz w:val="28"/>
        </w:rPr>
        <w:t>
      2) необходимо применить в отношении импортируемого товара, указанного в подпункте 1) пункта 7 настоящей статьи, компенсационную пошлину в целях предотвращения повторения ущерба.</w:t>
      </w:r>
    </w:p>
    <w:bookmarkStart w:name="z231" w:id="202"/>
    <w:p>
      <w:pPr>
        <w:spacing w:after="0"/>
        <w:ind w:left="0"/>
        <w:jc w:val="both"/>
      </w:pPr>
      <w:r>
        <w:rPr>
          <w:rFonts w:ascii="Times New Roman"/>
          <w:b w:val="false"/>
          <w:i w:val="false"/>
          <w:color w:val="000000"/>
          <w:sz w:val="28"/>
        </w:rPr>
        <w:t>
      8. Орган, проводящий расследования, после даты начала расследования размещает на интернет-ресурсе Евразийского экономического союза уведомление, содержащее предупреждение о возможном применении в соответствии с пунктом 7 настоящей статьи компенсационной пошлины в отношении товара, являющегося объектом расследования.</w:t>
      </w:r>
    </w:p>
    <w:bookmarkEnd w:id="202"/>
    <w:p>
      <w:pPr>
        <w:spacing w:after="0"/>
        <w:ind w:left="0"/>
        <w:jc w:val="both"/>
      </w:pPr>
      <w:r>
        <w:rPr>
          <w:rFonts w:ascii="Times New Roman"/>
          <w:b w:val="false"/>
          <w:i w:val="false"/>
          <w:color w:val="000000"/>
          <w:sz w:val="28"/>
        </w:rPr>
        <w:t>
      Решение о размещении такого уведомления принимается органом, проводящим расследования, по запросу отрасли экономики государств-членов, содержащему достаточные доказательства выполнения условий, указанных в пункте 7 настоящей статьи, или по собственной инициативе при наличии в распоряжении органа, проводящего расследования, таких доказательств.</w:t>
      </w:r>
    </w:p>
    <w:p>
      <w:pPr>
        <w:spacing w:after="0"/>
        <w:ind w:left="0"/>
        <w:jc w:val="both"/>
      </w:pPr>
      <w:r>
        <w:rPr>
          <w:rFonts w:ascii="Times New Roman"/>
          <w:b w:val="false"/>
          <w:i w:val="false"/>
          <w:color w:val="000000"/>
          <w:sz w:val="28"/>
        </w:rPr>
        <w:t>
      Компенсационная пошлина не может применяться в отношении товаров, помещенных под таможенные процедуры, условием помещения под которые является уплата компенсационной пошлины, до даты размещения уведомления, указанного в настоящей статье.</w:t>
      </w:r>
    </w:p>
    <w:p>
      <w:pPr>
        <w:spacing w:after="0"/>
        <w:ind w:left="0"/>
        <w:jc w:val="both"/>
      </w:pPr>
      <w:r>
        <w:rPr>
          <w:rFonts w:ascii="Times New Roman"/>
          <w:b/>
          <w:i w:val="false"/>
          <w:color w:val="000000"/>
          <w:sz w:val="28"/>
        </w:rPr>
        <w:t>Статья 30. Срок действия и пересмотр компенсационной меры</w:t>
      </w:r>
    </w:p>
    <w:bookmarkStart w:name="z233" w:id="203"/>
    <w:p>
      <w:pPr>
        <w:spacing w:after="0"/>
        <w:ind w:left="0"/>
        <w:jc w:val="both"/>
      </w:pPr>
      <w:r>
        <w:rPr>
          <w:rFonts w:ascii="Times New Roman"/>
          <w:b w:val="false"/>
          <w:i w:val="false"/>
          <w:color w:val="000000"/>
          <w:sz w:val="28"/>
        </w:rPr>
        <w:t>
      1. Компенсационная мера применяется по решению Комиссии в размере и в течение срока, которые необходимы для устранения ущерба отрасли экономики государств-членов вследствие субсидируемого импорта.</w:t>
      </w:r>
    </w:p>
    <w:bookmarkEnd w:id="203"/>
    <w:bookmarkStart w:name="z234" w:id="204"/>
    <w:p>
      <w:pPr>
        <w:spacing w:after="0"/>
        <w:ind w:left="0"/>
        <w:jc w:val="both"/>
      </w:pPr>
      <w:r>
        <w:rPr>
          <w:rFonts w:ascii="Times New Roman"/>
          <w:b w:val="false"/>
          <w:i w:val="false"/>
          <w:color w:val="000000"/>
          <w:sz w:val="28"/>
        </w:rPr>
        <w:t>
      2. Срок действия компенсационной меры не должен превышать пять лет с даты начала применения такой меры или завершения повторного расследования, которое проводилось в связи с изменившимися обстоятельствами и касалось одновременно анализа субсидируемого импорта и вызванного им ущерба отрасли экономики государств-членов или истечением срока действия компенсационной меры.</w:t>
      </w:r>
    </w:p>
    <w:bookmarkEnd w:id="204"/>
    <w:bookmarkStart w:name="z235" w:id="205"/>
    <w:p>
      <w:pPr>
        <w:spacing w:after="0"/>
        <w:ind w:left="0"/>
        <w:jc w:val="both"/>
      </w:pPr>
      <w:r>
        <w:rPr>
          <w:rFonts w:ascii="Times New Roman"/>
          <w:b w:val="false"/>
          <w:i w:val="false"/>
          <w:color w:val="000000"/>
          <w:sz w:val="28"/>
        </w:rPr>
        <w:t>
      3. Повторное расследование в связи с истечением срока действия компенсационной меры проводится на основании заявления (в письменной форме), поданного в соответствии со статьей 32 настоящего Закона, либо по собственной инициативе органа, проводящего расследования.</w:t>
      </w:r>
    </w:p>
    <w:bookmarkEnd w:id="205"/>
    <w:p>
      <w:pPr>
        <w:spacing w:after="0"/>
        <w:ind w:left="0"/>
        <w:jc w:val="both"/>
      </w:pPr>
      <w:r>
        <w:rPr>
          <w:rFonts w:ascii="Times New Roman"/>
          <w:b w:val="false"/>
          <w:i w:val="false"/>
          <w:color w:val="000000"/>
          <w:sz w:val="28"/>
        </w:rPr>
        <w:t>
      Повторное расследование в связи с истечением срока действия компенсационной меры проводится при наличии в заявлении сведений о возможности возобновления либо продолжения субсидируемого импорта и причинения ущерба отрасли экономики государств-членов при прекращении действия компенсационной меры.</w:t>
      </w:r>
    </w:p>
    <w:p>
      <w:pPr>
        <w:spacing w:after="0"/>
        <w:ind w:left="0"/>
        <w:jc w:val="both"/>
      </w:pPr>
      <w:r>
        <w:rPr>
          <w:rFonts w:ascii="Times New Roman"/>
          <w:b w:val="false"/>
          <w:i w:val="false"/>
          <w:color w:val="000000"/>
          <w:sz w:val="28"/>
        </w:rPr>
        <w:t>
      Заявление о проведении повторного расследования в связи с истечением срока действия компенсационной меры подается не позднее чем за шесть месяцев до истечения срока действия компенсационной меры.</w:t>
      </w:r>
    </w:p>
    <w:p>
      <w:pPr>
        <w:spacing w:after="0"/>
        <w:ind w:left="0"/>
        <w:jc w:val="both"/>
      </w:pPr>
      <w:r>
        <w:rPr>
          <w:rFonts w:ascii="Times New Roman"/>
          <w:b w:val="false"/>
          <w:i w:val="false"/>
          <w:color w:val="000000"/>
          <w:sz w:val="28"/>
        </w:rPr>
        <w:t>
      Повторное расследование должно быть начато до истечения срока действия компенсационной меры и завершено в течение двенадцати месяцев с даты его начала.</w:t>
      </w:r>
    </w:p>
    <w:p>
      <w:pPr>
        <w:spacing w:after="0"/>
        <w:ind w:left="0"/>
        <w:jc w:val="both"/>
      </w:pPr>
      <w:r>
        <w:rPr>
          <w:rFonts w:ascii="Times New Roman"/>
          <w:b w:val="false"/>
          <w:i w:val="false"/>
          <w:color w:val="000000"/>
          <w:sz w:val="28"/>
        </w:rPr>
        <w:t>
      До завершения повторного расследования, проводимого в соответствии с положениями настоящего пункта, применение компенсационной меры продлевается по решению Комиссии. В течение срока, на который продлевается применение соответствующей компенсационной меры, в порядке, установленном для взимания предварительных компенсационных пошлин, уплачиваются компенсационные пошлины по ставкам компенсационных пошлин, которые были установлены в связи с применением компенсационной меры, срок действия которой продлевается в связи с проведением повторного расследования.</w:t>
      </w:r>
    </w:p>
    <w:p>
      <w:pPr>
        <w:spacing w:after="0"/>
        <w:ind w:left="0"/>
        <w:jc w:val="both"/>
      </w:pPr>
      <w:r>
        <w:rPr>
          <w:rFonts w:ascii="Times New Roman"/>
          <w:b w:val="false"/>
          <w:i w:val="false"/>
          <w:color w:val="000000"/>
          <w:sz w:val="28"/>
        </w:rPr>
        <w:t>
      В случае, если по результатам повторного расследования в связи с истечением срока действия компенсационной меры органом, проводящим расследования, установлено, что основания для применения компенсационной меры отсутствуют, либо принято решение о неприменении компенсационной меры в соответствии со  статьей 42 настоящего Закона, суммы компенсационной пошлины, взимаемой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возврату плательщику в соответствии с  законами Республики Казахстан.</w:t>
      </w:r>
    </w:p>
    <w:p>
      <w:pPr>
        <w:spacing w:after="0"/>
        <w:ind w:left="0"/>
        <w:jc w:val="both"/>
      </w:pPr>
      <w:r>
        <w:rPr>
          <w:rFonts w:ascii="Times New Roman"/>
          <w:b w:val="false"/>
          <w:i w:val="false"/>
          <w:color w:val="000000"/>
          <w:sz w:val="28"/>
        </w:rPr>
        <w:t>
      Действие компенсационной меры продлевается Комиссией в случае, если по результатам повторного расследования в связи с истечением срока действия компенсационной меры органом, проводящим расследования, будет установлена возможность возобновления либо продолжения субсидируемого импорта и причинения ущерба отрасли экономики государств-членов. С даты вступления в силу решения Комиссии о продлении компенсационной меры суммы компенсационных пошлин, взимаемых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зачислению и распределению в соответствии со статьей 6 настоящего Закона.</w:t>
      </w:r>
    </w:p>
    <w:bookmarkStart w:name="z236" w:id="206"/>
    <w:p>
      <w:pPr>
        <w:spacing w:after="0"/>
        <w:ind w:left="0"/>
        <w:jc w:val="both"/>
      </w:pPr>
      <w:r>
        <w:rPr>
          <w:rFonts w:ascii="Times New Roman"/>
          <w:b w:val="false"/>
          <w:i w:val="false"/>
          <w:color w:val="000000"/>
          <w:sz w:val="28"/>
        </w:rPr>
        <w:t>
      4. По заявлению заинтересованного лица в случае, если после введения компенсационной меры прошло не менее одного года, или по инициативе органа, проводящего расследование, может быть проведено повторное расследование в целях определения целесообразности продолжения применения компенсационной меры и (или) ее пересмотра (в том числе пересмотра индивидуального размера ставки компенсационной пошлины) в связи с изменившимися обстоятельствами.</w:t>
      </w:r>
    </w:p>
    <w:bookmarkEnd w:id="206"/>
    <w:p>
      <w:pPr>
        <w:spacing w:after="0"/>
        <w:ind w:left="0"/>
        <w:jc w:val="both"/>
      </w:pPr>
      <w:r>
        <w:rPr>
          <w:rFonts w:ascii="Times New Roman"/>
          <w:b w:val="false"/>
          <w:i w:val="false"/>
          <w:color w:val="000000"/>
          <w:sz w:val="28"/>
        </w:rPr>
        <w:t>
      В зависимости от целей подачи заявления о проведении повторного расследования в связи с изменившимися обстоятельствами такое заявление должно содержать доказательства того, что:</w:t>
      </w:r>
    </w:p>
    <w:p>
      <w:pPr>
        <w:spacing w:after="0"/>
        <w:ind w:left="0"/>
        <w:jc w:val="both"/>
      </w:pPr>
      <w:r>
        <w:rPr>
          <w:rFonts w:ascii="Times New Roman"/>
          <w:b w:val="false"/>
          <w:i w:val="false"/>
          <w:color w:val="000000"/>
          <w:sz w:val="28"/>
        </w:rPr>
        <w:t>
      1) продолжение применения компенсационной меры не требуется для противодействия субсидируемому импорту и устранения ущерба отрасли экономики государств-членов вследствие субсидируемого импорта; существующий размер компенсационной меры превышает размер, достаточный для противодействия субсидируемому импорту и устранения ущерба отрасли экономики государств-членов вследствие субсидируемого импорта;</w:t>
      </w:r>
    </w:p>
    <w:p>
      <w:pPr>
        <w:spacing w:after="0"/>
        <w:ind w:left="0"/>
        <w:jc w:val="both"/>
      </w:pPr>
      <w:r>
        <w:rPr>
          <w:rFonts w:ascii="Times New Roman"/>
          <w:b w:val="false"/>
          <w:i w:val="false"/>
          <w:color w:val="000000"/>
          <w:sz w:val="28"/>
        </w:rPr>
        <w:t>
      2) существующая компенсационная мера недостаточна для противодействия субсидируемому импорту и устранения ущерба отрасли экономики государств-членов вследствие субсидируемого импорта.</w:t>
      </w:r>
    </w:p>
    <w:p>
      <w:pPr>
        <w:spacing w:after="0"/>
        <w:ind w:left="0"/>
        <w:jc w:val="both"/>
      </w:pPr>
      <w:r>
        <w:rPr>
          <w:rFonts w:ascii="Times New Roman"/>
          <w:b w:val="false"/>
          <w:i w:val="false"/>
          <w:color w:val="000000"/>
          <w:sz w:val="28"/>
        </w:rPr>
        <w:t>
      Повторное расследование в связи с изменившимися обстоятельствами должно быть завершено в течение двенадцати месяцев с даты его начала.</w:t>
      </w:r>
    </w:p>
    <w:bookmarkStart w:name="z237" w:id="207"/>
    <w:p>
      <w:pPr>
        <w:spacing w:after="0"/>
        <w:ind w:left="0"/>
        <w:jc w:val="both"/>
      </w:pPr>
      <w:r>
        <w:rPr>
          <w:rFonts w:ascii="Times New Roman"/>
          <w:b w:val="false"/>
          <w:i w:val="false"/>
          <w:color w:val="000000"/>
          <w:sz w:val="28"/>
        </w:rPr>
        <w:t>
      5. Положения  главы 5 настоящего Закона, касающиеся представления доказательств и проведения расследования, применяются в отношении повторных расследований, предусмотренных настоящей статьей, с учетом соответствующих различий.</w:t>
      </w:r>
    </w:p>
    <w:bookmarkEnd w:id="207"/>
    <w:bookmarkStart w:name="z238" w:id="208"/>
    <w:p>
      <w:pPr>
        <w:spacing w:after="0"/>
        <w:ind w:left="0"/>
        <w:jc w:val="both"/>
      </w:pPr>
      <w:r>
        <w:rPr>
          <w:rFonts w:ascii="Times New Roman"/>
          <w:b w:val="false"/>
          <w:i w:val="false"/>
          <w:color w:val="000000"/>
          <w:sz w:val="28"/>
        </w:rPr>
        <w:t>
      6. Положения настоящей статьи применяются в отношении обязательств, принятых экспортирующей третьей страной или экспортером в соответствии со  статьей 28 настоящего Закона, с учетом соответствующих различий.</w:t>
      </w:r>
    </w:p>
    <w:bookmarkEnd w:id="208"/>
    <w:bookmarkStart w:name="z239" w:id="209"/>
    <w:p>
      <w:pPr>
        <w:spacing w:after="0"/>
        <w:ind w:left="0"/>
        <w:jc w:val="both"/>
      </w:pPr>
      <w:r>
        <w:rPr>
          <w:rFonts w:ascii="Times New Roman"/>
          <w:b w:val="false"/>
          <w:i w:val="false"/>
          <w:color w:val="000000"/>
          <w:sz w:val="28"/>
        </w:rPr>
        <w:t>
      7. Повторное расследование может также проводиться в целях установления размера индивидуальной ставки компенсационной пошлины для экспортера, в отношении которого применяется компенсационная мера, но не проводилось расследование по иным причинам, чем отказ от сотрудничества. Такое повторное расследование может быть начато органом, проводящим расследования, по заявлению указанного экспортера.</w:t>
      </w:r>
    </w:p>
    <w:bookmarkEnd w:id="209"/>
    <w:p>
      <w:pPr>
        <w:spacing w:after="0"/>
        <w:ind w:left="0"/>
        <w:jc w:val="both"/>
      </w:pPr>
      <w:r>
        <w:rPr>
          <w:rFonts w:ascii="Times New Roman"/>
          <w:b/>
          <w:i w:val="false"/>
          <w:color w:val="000000"/>
          <w:sz w:val="28"/>
        </w:rPr>
        <w:t>Статья 31. Установление обхода компенсационной меры</w:t>
      </w:r>
    </w:p>
    <w:bookmarkStart w:name="z241" w:id="210"/>
    <w:p>
      <w:pPr>
        <w:spacing w:after="0"/>
        <w:ind w:left="0"/>
        <w:jc w:val="both"/>
      </w:pPr>
      <w:r>
        <w:rPr>
          <w:rFonts w:ascii="Times New Roman"/>
          <w:b w:val="false"/>
          <w:i w:val="false"/>
          <w:color w:val="000000"/>
          <w:sz w:val="28"/>
        </w:rPr>
        <w:t>
      1. Под обходом компенсационной меры понимается изменение способа поставок товара для уклонения от уплаты компенсационной пошлины либо выполнения принятых добровольных обязательств.</w:t>
      </w:r>
    </w:p>
    <w:bookmarkEnd w:id="210"/>
    <w:bookmarkStart w:name="z242" w:id="211"/>
    <w:p>
      <w:pPr>
        <w:spacing w:after="0"/>
        <w:ind w:left="0"/>
        <w:jc w:val="both"/>
      </w:pPr>
      <w:r>
        <w:rPr>
          <w:rFonts w:ascii="Times New Roman"/>
          <w:b w:val="false"/>
          <w:i w:val="false"/>
          <w:color w:val="000000"/>
          <w:sz w:val="28"/>
        </w:rPr>
        <w:t>
      2. Повторное расследование в целях установления обхода компенсационной меры может быть начато по заявлению заинтересованного лица или собственной инициативе органа, проводящего расследования.</w:t>
      </w:r>
    </w:p>
    <w:bookmarkEnd w:id="211"/>
    <w:bookmarkStart w:name="z243" w:id="212"/>
    <w:p>
      <w:pPr>
        <w:spacing w:after="0"/>
        <w:ind w:left="0"/>
        <w:jc w:val="both"/>
      </w:pPr>
      <w:r>
        <w:rPr>
          <w:rFonts w:ascii="Times New Roman"/>
          <w:b w:val="false"/>
          <w:i w:val="false"/>
          <w:color w:val="000000"/>
          <w:sz w:val="28"/>
        </w:rPr>
        <w:t>
      3. Заявление, указанное в пункте 2 настоящей статьи, должно содержать доказательства:</w:t>
      </w:r>
    </w:p>
    <w:bookmarkEnd w:id="212"/>
    <w:p>
      <w:pPr>
        <w:spacing w:after="0"/>
        <w:ind w:left="0"/>
        <w:jc w:val="both"/>
      </w:pPr>
      <w:r>
        <w:rPr>
          <w:rFonts w:ascii="Times New Roman"/>
          <w:b w:val="false"/>
          <w:i w:val="false"/>
          <w:color w:val="000000"/>
          <w:sz w:val="28"/>
        </w:rPr>
        <w:t>
      1) обхода компенсационной меры;</w:t>
      </w:r>
    </w:p>
    <w:p>
      <w:pPr>
        <w:spacing w:after="0"/>
        <w:ind w:left="0"/>
        <w:jc w:val="both"/>
      </w:pPr>
      <w:r>
        <w:rPr>
          <w:rFonts w:ascii="Times New Roman"/>
          <w:b w:val="false"/>
          <w:i w:val="false"/>
          <w:color w:val="000000"/>
          <w:sz w:val="28"/>
        </w:rPr>
        <w:t>
      2) нейтрализации действия компенсационной меры (вследствие ее обхода) на объемы производства и (или) продажи, и (или) цены аналогичного товара на рынке государств-членов;</w:t>
      </w:r>
    </w:p>
    <w:p>
      <w:pPr>
        <w:spacing w:after="0"/>
        <w:ind w:left="0"/>
        <w:jc w:val="both"/>
      </w:pPr>
      <w:r>
        <w:rPr>
          <w:rFonts w:ascii="Times New Roman"/>
          <w:b w:val="false"/>
          <w:i w:val="false"/>
          <w:color w:val="000000"/>
          <w:sz w:val="28"/>
        </w:rPr>
        <w:t>
      3) сохранения выгоды от предоставления специфической субсидии у производителя и (или) экспортера товара (составных частей и (или) производных такого товара).</w:t>
      </w:r>
    </w:p>
    <w:bookmarkStart w:name="z244" w:id="213"/>
    <w:p>
      <w:pPr>
        <w:spacing w:after="0"/>
        <w:ind w:left="0"/>
        <w:jc w:val="both"/>
      </w:pPr>
      <w:r>
        <w:rPr>
          <w:rFonts w:ascii="Times New Roman"/>
          <w:b w:val="false"/>
          <w:i w:val="false"/>
          <w:color w:val="000000"/>
          <w:sz w:val="28"/>
        </w:rPr>
        <w:t>
      4. На период повторного расследования, проводимого в соответствии с настоящей статьей, Комиссией может быть введена взимаемая в порядке, установленном для взимания предварительных компенсационных пошлин, компенсационная пошлина на импортируемые на таможенную территорию Евразийского экономического союза из экспортирующей третьей страны составные части и (или) производные товара, являвшегося предметом субсидируемого импорта, а также на товар, являвшийся предметом субсидируемого импорта, и (или) его составные части и (или) производные, импортируемые на таможенную территорию Евразийского экономического союза из иной экспортирующей третьей страны.</w:t>
      </w:r>
    </w:p>
    <w:bookmarkEnd w:id="213"/>
    <w:bookmarkStart w:name="z245" w:id="214"/>
    <w:p>
      <w:pPr>
        <w:spacing w:after="0"/>
        <w:ind w:left="0"/>
        <w:jc w:val="both"/>
      </w:pPr>
      <w:r>
        <w:rPr>
          <w:rFonts w:ascii="Times New Roman"/>
          <w:b w:val="false"/>
          <w:i w:val="false"/>
          <w:color w:val="000000"/>
          <w:sz w:val="28"/>
        </w:rPr>
        <w:t>
      5. В случае, если по результатам повторного расследования, проведенного в соответствии с настоящей статьей, органом, проводящим расследования, не установлен обход компенсационной меры, суммы компенсационной пошлины, уплаченные в соответствии с настоящей статьей и в порядке, установленном для взимания предварительных компенсационных пошлин, подлежат возврату плательщику в соответствии с законами Республики Казахстан.</w:t>
      </w:r>
    </w:p>
    <w:bookmarkEnd w:id="214"/>
    <w:bookmarkStart w:name="z246" w:id="215"/>
    <w:p>
      <w:pPr>
        <w:spacing w:after="0"/>
        <w:ind w:left="0"/>
        <w:jc w:val="both"/>
      </w:pPr>
      <w:r>
        <w:rPr>
          <w:rFonts w:ascii="Times New Roman"/>
          <w:b w:val="false"/>
          <w:i w:val="false"/>
          <w:color w:val="000000"/>
          <w:sz w:val="28"/>
        </w:rPr>
        <w:t>
      6. Компенсационная мера в случае установления по результатам повторного расследования, проведенного в соответствии с настоящей статьей, обхода компенсационной меры может быть распространена на импортируемые на таможенную территорию Евразийского экономического союза из экспортирующей третьей страны составные части и (или) производные товара, являвшегося предметом субсидируемого импорта, а также на товар, являвшийся предметом субсидируемого импорта, и (или) его составные части и (или) производные, импортируемые на таможенную территорию Евразийского экономического союза из иной экспортирующей третьей страны. С момента вступления в силу решения Комиссии о введении указанной в настоящем пункте компенсационной меры суммы компенсационных пошлин, уплаченных компенсационных пошлин, подлежат зачислению и распределению в соответствии со статьей 6 настоящего Закона.</w:t>
      </w:r>
    </w:p>
    <w:bookmarkEnd w:id="215"/>
    <w:bookmarkStart w:name="z247" w:id="216"/>
    <w:p>
      <w:pPr>
        <w:spacing w:after="0"/>
        <w:ind w:left="0"/>
        <w:jc w:val="both"/>
      </w:pPr>
      <w:r>
        <w:rPr>
          <w:rFonts w:ascii="Times New Roman"/>
          <w:b w:val="false"/>
          <w:i w:val="false"/>
          <w:color w:val="000000"/>
          <w:sz w:val="28"/>
        </w:rPr>
        <w:t>
      7. Повторное расследование в целях установления обхода компенсационной меры должно быть завершено в течение девяти месяцев с даты его начала.</w:t>
      </w:r>
    </w:p>
    <w:bookmarkEnd w:id="216"/>
    <w:bookmarkStart w:name="z248" w:id="217"/>
    <w:p>
      <w:pPr>
        <w:spacing w:after="0"/>
        <w:ind w:left="0"/>
        <w:jc w:val="left"/>
      </w:pPr>
      <w:r>
        <w:rPr>
          <w:rFonts w:ascii="Times New Roman"/>
          <w:b/>
          <w:i w:val="false"/>
          <w:color w:val="000000"/>
        </w:rPr>
        <w:t xml:space="preserve"> Глава 5. ПРОВЕДЕНИЕ РАССЛЕДОВАНИЙ</w:t>
      </w:r>
    </w:p>
    <w:bookmarkEnd w:id="217"/>
    <w:p>
      <w:pPr>
        <w:spacing w:after="0"/>
        <w:ind w:left="0"/>
        <w:jc w:val="both"/>
      </w:pPr>
      <w:r>
        <w:rPr>
          <w:rFonts w:ascii="Times New Roman"/>
          <w:b/>
          <w:i w:val="false"/>
          <w:color w:val="000000"/>
          <w:sz w:val="28"/>
        </w:rPr>
        <w:t>Статья 32. Основания для проведения расследований</w:t>
      </w:r>
    </w:p>
    <w:bookmarkStart w:name="z250" w:id="218"/>
    <w:p>
      <w:pPr>
        <w:spacing w:after="0"/>
        <w:ind w:left="0"/>
        <w:jc w:val="both"/>
      </w:pPr>
      <w:r>
        <w:rPr>
          <w:rFonts w:ascii="Times New Roman"/>
          <w:b w:val="false"/>
          <w:i w:val="false"/>
          <w:color w:val="000000"/>
          <w:sz w:val="28"/>
        </w:rPr>
        <w:t>
      1. Расследование в целях установления наличия возросшего импорта и обусловленного им серьезного ущерба отрасли экономики государств-членов или угрозы его причинения, а также в целях установления демпингового или субсидируемого импорта и обусловленного ими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проводится органом, проводящим расследования, на основании заявления, представленного лицами, указанными в  пункте 2 настоящей статьи, в письменной форме либо по собственной инициативе.</w:t>
      </w:r>
    </w:p>
    <w:bookmarkEnd w:id="218"/>
    <w:bookmarkStart w:name="z251" w:id="219"/>
    <w:p>
      <w:pPr>
        <w:spacing w:after="0"/>
        <w:ind w:left="0"/>
        <w:jc w:val="both"/>
      </w:pPr>
      <w:r>
        <w:rPr>
          <w:rFonts w:ascii="Times New Roman"/>
          <w:b w:val="false"/>
          <w:i w:val="false"/>
          <w:color w:val="000000"/>
          <w:sz w:val="28"/>
        </w:rPr>
        <w:t>
      2. Заявление, указанное в пункте 1 настоящей статьи, подается:</w:t>
      </w:r>
    </w:p>
    <w:bookmarkEnd w:id="219"/>
    <w:p>
      <w:pPr>
        <w:spacing w:after="0"/>
        <w:ind w:left="0"/>
        <w:jc w:val="both"/>
      </w:pPr>
      <w:r>
        <w:rPr>
          <w:rFonts w:ascii="Times New Roman"/>
          <w:b w:val="false"/>
          <w:i w:val="false"/>
          <w:color w:val="000000"/>
          <w:sz w:val="28"/>
        </w:rPr>
        <w:t>
      1) производителем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государствах-членах или его уполномоченным представителем;</w:t>
      </w:r>
    </w:p>
    <w:p>
      <w:pPr>
        <w:spacing w:after="0"/>
        <w:ind w:left="0"/>
        <w:jc w:val="both"/>
      </w:pPr>
      <w:r>
        <w:rPr>
          <w:rFonts w:ascii="Times New Roman"/>
          <w:b w:val="false"/>
          <w:i w:val="false"/>
          <w:color w:val="000000"/>
          <w:sz w:val="28"/>
        </w:rPr>
        <w:t>
      2) объединением производителей, в число участников которого входят производители существенной части, но не менее двадцати пяти процентов от общего объема производства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государствах-членах или уполномоченным представителем такого объединения.</w:t>
      </w:r>
    </w:p>
    <w:p>
      <w:pPr>
        <w:spacing w:after="0"/>
        <w:ind w:left="0"/>
        <w:jc w:val="both"/>
      </w:pPr>
      <w:r>
        <w:rPr>
          <w:rFonts w:ascii="Times New Roman"/>
          <w:b w:val="false"/>
          <w:i w:val="false"/>
          <w:color w:val="000000"/>
          <w:sz w:val="28"/>
        </w:rPr>
        <w:t>
      Уполномоченные представители производителей и объединений, указанных в настоящем пункте, должны иметь надлежащим образом оформленные полномочия, подтвержденные документами, оригиналы которых представляются в орган, проводящий расследования, вместе с заявлением.</w:t>
      </w:r>
    </w:p>
    <w:bookmarkStart w:name="z252" w:id="220"/>
    <w:p>
      <w:pPr>
        <w:spacing w:after="0"/>
        <w:ind w:left="0"/>
        <w:jc w:val="both"/>
      </w:pPr>
      <w:r>
        <w:rPr>
          <w:rFonts w:ascii="Times New Roman"/>
          <w:b w:val="false"/>
          <w:i w:val="false"/>
          <w:color w:val="000000"/>
          <w:sz w:val="28"/>
        </w:rPr>
        <w:t>
      3. К заявлению прилагаются доказательства поддержки заявления производителями аналогичного или непосредственно конкурирующего либо аналогичного товара в государствах-членах. Достаточными доказательствами поддержки заявления признаются:</w:t>
      </w:r>
    </w:p>
    <w:bookmarkEnd w:id="220"/>
    <w:p>
      <w:pPr>
        <w:spacing w:after="0"/>
        <w:ind w:left="0"/>
        <w:jc w:val="both"/>
      </w:pPr>
      <w:r>
        <w:rPr>
          <w:rFonts w:ascii="Times New Roman"/>
          <w:b w:val="false"/>
          <w:i w:val="false"/>
          <w:color w:val="000000"/>
          <w:sz w:val="28"/>
        </w:rPr>
        <w:t>
      1) документы о присоединении к заявлению других производителей аналогичного или непосредственно конкурирующего товара в государствах-членах, производящих вместе с заявителем существенную часть, но не менее двадцати пяти процентов от общего объема производства аналогичного или непосредственно конкурирующего товара в государствах-членах (при подаче заявления о применении специальной защитной меры);</w:t>
      </w:r>
    </w:p>
    <w:p>
      <w:pPr>
        <w:spacing w:after="0"/>
        <w:ind w:left="0"/>
        <w:jc w:val="both"/>
      </w:pPr>
      <w:r>
        <w:rPr>
          <w:rFonts w:ascii="Times New Roman"/>
          <w:b w:val="false"/>
          <w:i w:val="false"/>
          <w:color w:val="000000"/>
          <w:sz w:val="28"/>
        </w:rPr>
        <w:t>
      2) документы, подтверждающие, что доля производства аналогичного товара производителями в государствах-членах (в том числе заявителем), высказавшимися в поддержку заявления, составляет не менее двадцати пяти процентов от общего объема производства аналогичного товара в государствах-членах при условии, что объем производства аналогичного товара производителями в государствах-членах (в том числе заявителем), высказавшимися в поддержку заявления, составляет более пятидесяти процентов от объема производства аналогичного товара производителями в государствах-членах, высказавшими свое мнение (поддержку или несогласие) относительно заявления (при подаче заявления о применении антидемпинговой или компенсационной меры).</w:t>
      </w:r>
    </w:p>
    <w:bookmarkStart w:name="z253" w:id="221"/>
    <w:p>
      <w:pPr>
        <w:spacing w:after="0"/>
        <w:ind w:left="0"/>
        <w:jc w:val="both"/>
      </w:pPr>
      <w:r>
        <w:rPr>
          <w:rFonts w:ascii="Times New Roman"/>
          <w:b w:val="false"/>
          <w:i w:val="false"/>
          <w:color w:val="000000"/>
          <w:sz w:val="28"/>
        </w:rPr>
        <w:t>
      4. Заявление, указанное в пункте 1 настоящей статьи, должно содержать:</w:t>
      </w:r>
    </w:p>
    <w:bookmarkEnd w:id="221"/>
    <w:p>
      <w:pPr>
        <w:spacing w:after="0"/>
        <w:ind w:left="0"/>
        <w:jc w:val="both"/>
      </w:pPr>
      <w:r>
        <w:rPr>
          <w:rFonts w:ascii="Times New Roman"/>
          <w:b w:val="false"/>
          <w:i w:val="false"/>
          <w:color w:val="000000"/>
          <w:sz w:val="28"/>
        </w:rPr>
        <w:t>
      1) сведения о заявителе,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аналогичного товара (при подаче заявления о применении антидемпинговой или компенсационной меры) в отрасли экономики государств-членов в течение трех лет, непосредственно предшествующих дате подачи заявления, а также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производителями в государствах-членах, поддержавшими заявление, и их доле в общем объеме производства в государствах-членах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w:t>
      </w:r>
    </w:p>
    <w:p>
      <w:pPr>
        <w:spacing w:after="0"/>
        <w:ind w:left="0"/>
        <w:jc w:val="both"/>
      </w:pPr>
      <w:r>
        <w:rPr>
          <w:rFonts w:ascii="Times New Roman"/>
          <w:b w:val="false"/>
          <w:i w:val="false"/>
          <w:color w:val="000000"/>
          <w:sz w:val="28"/>
        </w:rPr>
        <w:t>
      2) описание импортируемого на таможенную территорию Евразийского экономического союза товара, в отношении которого предлагается ввести специальную защитную, антидемпинговую или компенсационную меры с указанием кода Товарной номенклатуры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3) наименование экспортирующих третьих стран происхождения либо отправления товара, указанного в подпункте 2) настоящего пункта, на основе данных таможенной статистики;</w:t>
      </w:r>
    </w:p>
    <w:p>
      <w:pPr>
        <w:spacing w:after="0"/>
        <w:ind w:left="0"/>
        <w:jc w:val="both"/>
      </w:pPr>
      <w:r>
        <w:rPr>
          <w:rFonts w:ascii="Times New Roman"/>
          <w:b w:val="false"/>
          <w:i w:val="false"/>
          <w:color w:val="000000"/>
          <w:sz w:val="28"/>
        </w:rPr>
        <w:t>
      4) сведения об известных производителях и (или) экспортерах товара, указанного в подпункте 2) настоящего пункта, в экспортирующей третьей стране, известных импортерах и основных известных потребителях данного товара в государствах-членах;</w:t>
      </w:r>
    </w:p>
    <w:p>
      <w:pPr>
        <w:spacing w:after="0"/>
        <w:ind w:left="0"/>
        <w:jc w:val="both"/>
      </w:pPr>
      <w:r>
        <w:rPr>
          <w:rFonts w:ascii="Times New Roman"/>
          <w:b w:val="false"/>
          <w:i w:val="false"/>
          <w:color w:val="000000"/>
          <w:sz w:val="28"/>
        </w:rPr>
        <w:t>
      5) сведения об изменении объема импорта на таможенную территорию Евразийского экономического союза товара, в отношении которого предлагается ввести специальную защитную, антидемпинговую или компенсационную меры, за предшествующий период, а также за последующий период, за который на дату подачи заявления доступны репрезентативные статистические данные;</w:t>
      </w:r>
    </w:p>
    <w:p>
      <w:pPr>
        <w:spacing w:after="0"/>
        <w:ind w:left="0"/>
        <w:jc w:val="both"/>
      </w:pPr>
      <w:r>
        <w:rPr>
          <w:rFonts w:ascii="Times New Roman"/>
          <w:b w:val="false"/>
          <w:i w:val="false"/>
          <w:color w:val="000000"/>
          <w:sz w:val="28"/>
        </w:rPr>
        <w:t>
      6) сведения об изменении объема экспорта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с таможенной территории Евразийского экономического союза за предшествующий период, а также за последующий период, за который на дату подачи заявления доступны репрезентативные статистические данные.</w:t>
      </w:r>
    </w:p>
    <w:bookmarkStart w:name="z254" w:id="222"/>
    <w:p>
      <w:pPr>
        <w:spacing w:after="0"/>
        <w:ind w:left="0"/>
        <w:jc w:val="both"/>
      </w:pPr>
      <w:r>
        <w:rPr>
          <w:rFonts w:ascii="Times New Roman"/>
          <w:b w:val="false"/>
          <w:i w:val="false"/>
          <w:color w:val="000000"/>
          <w:sz w:val="28"/>
        </w:rPr>
        <w:t>
      5. Наряду со сведениями, указанными в пункте 4 настоящей статьи, в зависимости от предлагаемой в заявлении меры заявителем указываются:</w:t>
      </w:r>
    </w:p>
    <w:bookmarkEnd w:id="222"/>
    <w:p>
      <w:pPr>
        <w:spacing w:after="0"/>
        <w:ind w:left="0"/>
        <w:jc w:val="both"/>
      </w:pPr>
      <w:r>
        <w:rPr>
          <w:rFonts w:ascii="Times New Roman"/>
          <w:b w:val="false"/>
          <w:i w:val="false"/>
          <w:color w:val="000000"/>
          <w:sz w:val="28"/>
        </w:rPr>
        <w:t>
      1) доказательства наличия возросшего импорта товара, доказательства наличия серьезного ущерба отрасли экономики государств-членов или угрозы его причинения вследствие возросшего импорта товара, предложение о введении специальной защитной меры с указанием размера и срока действия такой меры и план мероприятий по адаптации отрасли экономики государств-членов к работе в условиях иностранной конкуренции в течение срока действия предлагаемой заявителем специальной защитной меры (при подаче заявления о применении специальной защитной меры);</w:t>
      </w:r>
    </w:p>
    <w:p>
      <w:pPr>
        <w:spacing w:after="0"/>
        <w:ind w:left="0"/>
        <w:jc w:val="both"/>
      </w:pPr>
      <w:r>
        <w:rPr>
          <w:rFonts w:ascii="Times New Roman"/>
          <w:b w:val="false"/>
          <w:i w:val="false"/>
          <w:color w:val="000000"/>
          <w:sz w:val="28"/>
        </w:rPr>
        <w:t>
      2) сведения об экспортной цене и нормальной стоимости товара, доказательства наличия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демпингового импорта товара, а также предложение о введении антидемпинговой меры с указанием ее размера и срока действия (при подаче заявления о применении антидемпинговой меры);</w:t>
      </w:r>
    </w:p>
    <w:p>
      <w:pPr>
        <w:spacing w:after="0"/>
        <w:ind w:left="0"/>
        <w:jc w:val="both"/>
      </w:pPr>
      <w:r>
        <w:rPr>
          <w:rFonts w:ascii="Times New Roman"/>
          <w:b w:val="false"/>
          <w:i w:val="false"/>
          <w:color w:val="000000"/>
          <w:sz w:val="28"/>
        </w:rPr>
        <w:t>
      3) сведения о наличии и характере специфической субсидии экспортирующей третьей страны и, если возможно, о ее размере, доказательства наличия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субсидируемого импорта товара, а также предложение о введении компенсационной меры с указанием ее размера и срока действия (при подаче заявления о применении компенсационной меры).</w:t>
      </w:r>
    </w:p>
    <w:bookmarkStart w:name="z255" w:id="223"/>
    <w:p>
      <w:pPr>
        <w:spacing w:after="0"/>
        <w:ind w:left="0"/>
        <w:jc w:val="both"/>
      </w:pPr>
      <w:r>
        <w:rPr>
          <w:rFonts w:ascii="Times New Roman"/>
          <w:b w:val="false"/>
          <w:i w:val="false"/>
          <w:color w:val="000000"/>
          <w:sz w:val="28"/>
        </w:rPr>
        <w:t>
      6. Доказательства наличия серьезного ущерба отрасли экономики государств-членов или угрозы его причинения (при подаче заявления о применении специальной защитной меры) и доказательства наличия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демпингового импорта или субсидируемого импорта (при подаче заявления о применении антидемпинговой меры или компенсационной меры) должны основываться на объективных факторах, которые характеризуют экономическое положение отрасли экономики государств-членов и должны быть выражены в количественных и (или) стоимостных показателях за предшествующий период, а также за последующий период, за который на дату подачи заявления доступны репрезентативные статистические данные (в том числе данные об объеме производства товара и его реализации, доле товара на рынке государств-членов, себестоимости производства товара, цене товара, степени загрузки производственных мощностей, занятости производительности труда, размере прибыли, рентабельности производства, объеме инвестиций в отрасль экономики государств-членов).</w:t>
      </w:r>
    </w:p>
    <w:bookmarkEnd w:id="223"/>
    <w:bookmarkStart w:name="z256" w:id="224"/>
    <w:p>
      <w:pPr>
        <w:spacing w:after="0"/>
        <w:ind w:left="0"/>
        <w:jc w:val="both"/>
      </w:pPr>
      <w:r>
        <w:rPr>
          <w:rFonts w:ascii="Times New Roman"/>
          <w:b w:val="false"/>
          <w:i w:val="false"/>
          <w:color w:val="000000"/>
          <w:sz w:val="28"/>
        </w:rPr>
        <w:t>
      7. Сведения, представленные в заявлении, должны сопровождаться ссылкой на источник их получения.</w:t>
      </w:r>
    </w:p>
    <w:bookmarkEnd w:id="224"/>
    <w:bookmarkStart w:name="z257" w:id="225"/>
    <w:p>
      <w:pPr>
        <w:spacing w:after="0"/>
        <w:ind w:left="0"/>
        <w:jc w:val="both"/>
      </w:pPr>
      <w:r>
        <w:rPr>
          <w:rFonts w:ascii="Times New Roman"/>
          <w:b w:val="false"/>
          <w:i w:val="false"/>
          <w:color w:val="000000"/>
          <w:sz w:val="28"/>
        </w:rPr>
        <w:t>
      8. При указании показателей, содержащихся в заявлении, в целях сопоставимости должны использоваться единые денежные и количественные единицы.</w:t>
      </w:r>
    </w:p>
    <w:bookmarkEnd w:id="225"/>
    <w:bookmarkStart w:name="z258" w:id="226"/>
    <w:p>
      <w:pPr>
        <w:spacing w:after="0"/>
        <w:ind w:left="0"/>
        <w:jc w:val="both"/>
      </w:pPr>
      <w:r>
        <w:rPr>
          <w:rFonts w:ascii="Times New Roman"/>
          <w:b w:val="false"/>
          <w:i w:val="false"/>
          <w:color w:val="000000"/>
          <w:sz w:val="28"/>
        </w:rPr>
        <w:t>
      9. Сведения, содержащиеся в заявлении, должны быть заверены руководителями производителей, представивших такие сведения, а также их работниками, ответственными за ведение бухгалтерского учета и бухгалтерской отчетности, в части, касающейся сведений, непосредственно относящихся к данным производителям.</w:t>
      </w:r>
    </w:p>
    <w:bookmarkEnd w:id="226"/>
    <w:bookmarkStart w:name="z259" w:id="227"/>
    <w:p>
      <w:pPr>
        <w:spacing w:after="0"/>
        <w:ind w:left="0"/>
        <w:jc w:val="both"/>
      </w:pPr>
      <w:r>
        <w:rPr>
          <w:rFonts w:ascii="Times New Roman"/>
          <w:b w:val="false"/>
          <w:i w:val="false"/>
          <w:color w:val="000000"/>
          <w:sz w:val="28"/>
        </w:rPr>
        <w:t>
      10. Заявление с приложением его неконфиденциальной версии (если в заявлении содержится конфиденциальная информация) представляется в орган, проводящий расследования, в соответствии с пунктом 24 статьи 33 настоящего Закона и подлежит регистрации в день поступления заявления в этот орган.</w:t>
      </w:r>
    </w:p>
    <w:bookmarkEnd w:id="227"/>
    <w:bookmarkStart w:name="z260" w:id="228"/>
    <w:p>
      <w:pPr>
        <w:spacing w:after="0"/>
        <w:ind w:left="0"/>
        <w:jc w:val="both"/>
      </w:pPr>
      <w:r>
        <w:rPr>
          <w:rFonts w:ascii="Times New Roman"/>
          <w:b w:val="false"/>
          <w:i w:val="false"/>
          <w:color w:val="000000"/>
          <w:sz w:val="28"/>
        </w:rPr>
        <w:t>
      11. Датой подачи заявления считается дата его регистрации в органе, проводящем расследования.</w:t>
      </w:r>
    </w:p>
    <w:bookmarkEnd w:id="228"/>
    <w:bookmarkStart w:name="z261" w:id="229"/>
    <w:p>
      <w:pPr>
        <w:spacing w:after="0"/>
        <w:ind w:left="0"/>
        <w:jc w:val="both"/>
      </w:pPr>
      <w:r>
        <w:rPr>
          <w:rFonts w:ascii="Times New Roman"/>
          <w:b w:val="false"/>
          <w:i w:val="false"/>
          <w:color w:val="000000"/>
          <w:sz w:val="28"/>
        </w:rPr>
        <w:t>
      12. Заявление о применении специальной защитной, антидемпинговой или компенсационной мер отклоняется по следующим основаниям:</w:t>
      </w:r>
    </w:p>
    <w:bookmarkEnd w:id="229"/>
    <w:p>
      <w:pPr>
        <w:spacing w:after="0"/>
        <w:ind w:left="0"/>
        <w:jc w:val="both"/>
      </w:pPr>
      <w:r>
        <w:rPr>
          <w:rFonts w:ascii="Times New Roman"/>
          <w:b w:val="false"/>
          <w:i w:val="false"/>
          <w:color w:val="000000"/>
          <w:sz w:val="28"/>
        </w:rPr>
        <w:t>
      1) непредставление при подаче заявления материалов, указанных в пунктах 3–5 настоящей статьи;</w:t>
      </w:r>
    </w:p>
    <w:p>
      <w:pPr>
        <w:spacing w:after="0"/>
        <w:ind w:left="0"/>
        <w:jc w:val="both"/>
      </w:pPr>
      <w:r>
        <w:rPr>
          <w:rFonts w:ascii="Times New Roman"/>
          <w:b w:val="false"/>
          <w:i w:val="false"/>
          <w:color w:val="000000"/>
          <w:sz w:val="28"/>
        </w:rPr>
        <w:t>
      2) недостоверность представленных заявителем материалов, предусмотренных пунктами 3– 5 настоящей статьи;</w:t>
      </w:r>
    </w:p>
    <w:p>
      <w:pPr>
        <w:spacing w:after="0"/>
        <w:ind w:left="0"/>
        <w:jc w:val="both"/>
      </w:pPr>
      <w:r>
        <w:rPr>
          <w:rFonts w:ascii="Times New Roman"/>
          <w:b w:val="false"/>
          <w:i w:val="false"/>
          <w:color w:val="000000"/>
          <w:sz w:val="28"/>
        </w:rPr>
        <w:t>
      3) непредставление неконфиденциальной версии заявления.</w:t>
      </w:r>
    </w:p>
    <w:p>
      <w:pPr>
        <w:spacing w:after="0"/>
        <w:ind w:left="0"/>
        <w:jc w:val="both"/>
      </w:pPr>
      <w:r>
        <w:rPr>
          <w:rFonts w:ascii="Times New Roman"/>
          <w:b w:val="false"/>
          <w:i w:val="false"/>
          <w:color w:val="000000"/>
          <w:sz w:val="28"/>
        </w:rPr>
        <w:t>
      Отклонение заявления по иным основаниям не допускается.</w:t>
      </w:r>
    </w:p>
    <w:p>
      <w:pPr>
        <w:spacing w:after="0"/>
        <w:ind w:left="0"/>
        <w:jc w:val="both"/>
      </w:pPr>
      <w:r>
        <w:rPr>
          <w:rFonts w:ascii="Times New Roman"/>
          <w:b/>
          <w:i w:val="false"/>
          <w:color w:val="000000"/>
          <w:sz w:val="28"/>
        </w:rPr>
        <w:t>Статья 33. Начало расследования и его проведение</w:t>
      </w:r>
    </w:p>
    <w:bookmarkStart w:name="z263" w:id="230"/>
    <w:p>
      <w:pPr>
        <w:spacing w:after="0"/>
        <w:ind w:left="0"/>
        <w:jc w:val="both"/>
      </w:pPr>
      <w:r>
        <w:rPr>
          <w:rFonts w:ascii="Times New Roman"/>
          <w:b w:val="false"/>
          <w:i w:val="false"/>
          <w:color w:val="000000"/>
          <w:sz w:val="28"/>
        </w:rPr>
        <w:t>
      1. Орган, проводящий расследования, до принятия решения о начале расследования уведомляет в письменной форме экспортирующую третью страну о поступлении подготовленного в соответствии со статьей 32 настоящего Закона заявления о применении антидемпинговой или компенсационной меры.</w:t>
      </w:r>
    </w:p>
    <w:bookmarkEnd w:id="230"/>
    <w:bookmarkStart w:name="z264" w:id="231"/>
    <w:p>
      <w:pPr>
        <w:spacing w:after="0"/>
        <w:ind w:left="0"/>
        <w:jc w:val="both"/>
      </w:pPr>
      <w:r>
        <w:rPr>
          <w:rFonts w:ascii="Times New Roman"/>
          <w:b w:val="false"/>
          <w:i w:val="false"/>
          <w:color w:val="000000"/>
          <w:sz w:val="28"/>
        </w:rPr>
        <w:t>
      2. Орган, проводящий расследования, до принятия решения о начале расследования в течение тридцати календарных дней с даты регистрации заявления изучает достаточность и достоверность доказательств и сведений, содержащихся в этом заявлении, в соответствии пунктами 3– 5 статьи 32 настоящего Закона. Такой срок может быть продлен в случае необходимости получения органом, проводящим расследования, дополнительных сведений, но не должен превышать шестьдесят календарных дней.</w:t>
      </w:r>
    </w:p>
    <w:bookmarkEnd w:id="231"/>
    <w:bookmarkStart w:name="z265" w:id="232"/>
    <w:p>
      <w:pPr>
        <w:spacing w:after="0"/>
        <w:ind w:left="0"/>
        <w:jc w:val="both"/>
      </w:pPr>
      <w:r>
        <w:rPr>
          <w:rFonts w:ascii="Times New Roman"/>
          <w:b w:val="false"/>
          <w:i w:val="false"/>
          <w:color w:val="000000"/>
          <w:sz w:val="28"/>
        </w:rPr>
        <w:t>
      3. Заявление может быть отозвано заявителем до начала расследования или в ходе его проведения.</w:t>
      </w:r>
    </w:p>
    <w:bookmarkEnd w:id="232"/>
    <w:p>
      <w:pPr>
        <w:spacing w:after="0"/>
        <w:ind w:left="0"/>
        <w:jc w:val="both"/>
      </w:pPr>
      <w:r>
        <w:rPr>
          <w:rFonts w:ascii="Times New Roman"/>
          <w:b w:val="false"/>
          <w:i w:val="false"/>
          <w:color w:val="000000"/>
          <w:sz w:val="28"/>
        </w:rPr>
        <w:t>
      Заявление считается неподанным, если оно отзывается до начала расследования.</w:t>
      </w:r>
    </w:p>
    <w:p>
      <w:pPr>
        <w:spacing w:after="0"/>
        <w:ind w:left="0"/>
        <w:jc w:val="both"/>
      </w:pPr>
      <w:r>
        <w:rPr>
          <w:rFonts w:ascii="Times New Roman"/>
          <w:b w:val="false"/>
          <w:i w:val="false"/>
          <w:color w:val="000000"/>
          <w:sz w:val="28"/>
        </w:rPr>
        <w:t>
      В случае, если заявление отзывается в ходе проведения расследования, расследование прекращается без введения специальной защитной, антидемпинговой или компенсационной мер.</w:t>
      </w:r>
    </w:p>
    <w:bookmarkStart w:name="z266" w:id="233"/>
    <w:p>
      <w:pPr>
        <w:spacing w:after="0"/>
        <w:ind w:left="0"/>
        <w:jc w:val="both"/>
      </w:pPr>
      <w:r>
        <w:rPr>
          <w:rFonts w:ascii="Times New Roman"/>
          <w:b w:val="false"/>
          <w:i w:val="false"/>
          <w:color w:val="000000"/>
          <w:sz w:val="28"/>
        </w:rPr>
        <w:t>
      4. До принятия решения о начале расследования сведения, содержащиеся в заявлении, не подлежат публичному разглашению.</w:t>
      </w:r>
    </w:p>
    <w:bookmarkEnd w:id="233"/>
    <w:bookmarkStart w:name="z267" w:id="234"/>
    <w:p>
      <w:pPr>
        <w:spacing w:after="0"/>
        <w:ind w:left="0"/>
        <w:jc w:val="both"/>
      </w:pPr>
      <w:r>
        <w:rPr>
          <w:rFonts w:ascii="Times New Roman"/>
          <w:b w:val="false"/>
          <w:i w:val="false"/>
          <w:color w:val="000000"/>
          <w:sz w:val="28"/>
        </w:rPr>
        <w:t>
      5. Орган, проводящий расследования, до истечения срока, указанного в пункте 2 настоящей статьи, принимает решение о начале расследования или отказе в его проведении.</w:t>
      </w:r>
    </w:p>
    <w:bookmarkEnd w:id="234"/>
    <w:bookmarkStart w:name="z268" w:id="235"/>
    <w:p>
      <w:pPr>
        <w:spacing w:after="0"/>
        <w:ind w:left="0"/>
        <w:jc w:val="both"/>
      </w:pPr>
      <w:r>
        <w:rPr>
          <w:rFonts w:ascii="Times New Roman"/>
          <w:b w:val="false"/>
          <w:i w:val="false"/>
          <w:color w:val="000000"/>
          <w:sz w:val="28"/>
        </w:rPr>
        <w:t>
      6. При принятии решения о начале расследования орган, проводящий расследования, уведомляет в письменной форме уполномоченный орган экспортирующей третьей страны, а также другие известные ему заинтересованные лица о принятом решении и обеспечивает в срок не более десяти рабочих дней с даты принятия указанного решения размещение уведомления о начале расследования на интернет-ресурсе Евразийского экономического союза.</w:t>
      </w:r>
    </w:p>
    <w:bookmarkEnd w:id="235"/>
    <w:bookmarkStart w:name="z269" w:id="236"/>
    <w:p>
      <w:pPr>
        <w:spacing w:after="0"/>
        <w:ind w:left="0"/>
        <w:jc w:val="both"/>
      </w:pPr>
      <w:r>
        <w:rPr>
          <w:rFonts w:ascii="Times New Roman"/>
          <w:b w:val="false"/>
          <w:i w:val="false"/>
          <w:color w:val="000000"/>
          <w:sz w:val="28"/>
        </w:rPr>
        <w:t>
      7. Дата размещения уведомления о начале расследования на интернет-ресурсе Евразийского экономического союза признается датой начала расследования.</w:t>
      </w:r>
    </w:p>
    <w:bookmarkEnd w:id="236"/>
    <w:bookmarkStart w:name="z270" w:id="237"/>
    <w:p>
      <w:pPr>
        <w:spacing w:after="0"/>
        <w:ind w:left="0"/>
        <w:jc w:val="both"/>
      </w:pPr>
      <w:r>
        <w:rPr>
          <w:rFonts w:ascii="Times New Roman"/>
          <w:b w:val="false"/>
          <w:i w:val="false"/>
          <w:color w:val="000000"/>
          <w:sz w:val="28"/>
        </w:rPr>
        <w:t>
      8. Орган, проводящий расследования, может принять решение о начале расследования (в том числе по собственной инициативе) только в случае, если в его распоряжении имеются доказательства наличия возросшего импорта и обусловленного им серьезного ущерба отрасли экономики государств-членов или угрозы его причинения либо наличия демпингового или субсидируемого импорта и обусловленного им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bookmarkEnd w:id="237"/>
    <w:p>
      <w:pPr>
        <w:spacing w:after="0"/>
        <w:ind w:left="0"/>
        <w:jc w:val="both"/>
      </w:pPr>
      <w:r>
        <w:rPr>
          <w:rFonts w:ascii="Times New Roman"/>
          <w:b w:val="false"/>
          <w:i w:val="false"/>
          <w:color w:val="000000"/>
          <w:sz w:val="28"/>
        </w:rPr>
        <w:t>
      В случае, если имеющихся доказательств недостаточно, такое расследование не может быть начато.</w:t>
      </w:r>
    </w:p>
    <w:bookmarkStart w:name="z271" w:id="238"/>
    <w:p>
      <w:pPr>
        <w:spacing w:after="0"/>
        <w:ind w:left="0"/>
        <w:jc w:val="both"/>
      </w:pPr>
      <w:r>
        <w:rPr>
          <w:rFonts w:ascii="Times New Roman"/>
          <w:b w:val="false"/>
          <w:i w:val="false"/>
          <w:color w:val="000000"/>
          <w:sz w:val="28"/>
        </w:rPr>
        <w:t>
      9. Решение об отказе в проведении расследования принимается в случае, если органом, проводящим расследования, по результатам рассмотрения заявления выявлено, что сведения, представленные в соответствии с  пунктами 4 и  5 статьи 32 настоящего Закона, не свидетельствуют о наличии возросшего, демпингового или субсидируемого импорта товара на таможенную территорию Евразийского экономического союза и (или) обусловленного им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демпингового или субсидируемого импорта или о наличии серьезного ущерба отрасли экономики государств-членов, или угрозы его причинения вследствие возросшего импорта на таможенную территорию Евразийского экономического союза.</w:t>
      </w:r>
    </w:p>
    <w:bookmarkEnd w:id="238"/>
    <w:bookmarkStart w:name="z272" w:id="239"/>
    <w:p>
      <w:pPr>
        <w:spacing w:after="0"/>
        <w:ind w:left="0"/>
        <w:jc w:val="both"/>
      </w:pPr>
      <w:r>
        <w:rPr>
          <w:rFonts w:ascii="Times New Roman"/>
          <w:b w:val="false"/>
          <w:i w:val="false"/>
          <w:color w:val="000000"/>
          <w:sz w:val="28"/>
        </w:rPr>
        <w:t>
      10. При принятии решения об отказе в проведении расследования орган, проводящий расследования, в письменной форме в срок не более десяти календарных дней с даты принятия такого решения уведомляет заявителя о причине отказа в проведении расследования.</w:t>
      </w:r>
    </w:p>
    <w:bookmarkEnd w:id="239"/>
    <w:bookmarkStart w:name="z273" w:id="240"/>
    <w:p>
      <w:pPr>
        <w:spacing w:after="0"/>
        <w:ind w:left="0"/>
        <w:jc w:val="both"/>
      </w:pPr>
      <w:r>
        <w:rPr>
          <w:rFonts w:ascii="Times New Roman"/>
          <w:b w:val="false"/>
          <w:i w:val="false"/>
          <w:color w:val="000000"/>
          <w:sz w:val="28"/>
        </w:rPr>
        <w:t>
      11. Заинтересованные лица вправе заявить в письменной форме и в установленный настоящим Законом срок о своем намерении участвовать в расследовании. Они признаются участниками расследования с даты регистрации органом, проводящим расследования, заявления о намерении участвовать в расследовании.</w:t>
      </w:r>
    </w:p>
    <w:bookmarkEnd w:id="240"/>
    <w:p>
      <w:pPr>
        <w:spacing w:after="0"/>
        <w:ind w:left="0"/>
        <w:jc w:val="both"/>
      </w:pPr>
      <w:r>
        <w:rPr>
          <w:rFonts w:ascii="Times New Roman"/>
          <w:b w:val="false"/>
          <w:i w:val="false"/>
          <w:color w:val="000000"/>
          <w:sz w:val="28"/>
        </w:rPr>
        <w:t>
      Заявитель и производители в государствах-членах, высказавшиеся в поддержку заявления, признаются участниками расследования с даты начала расследования.</w:t>
      </w:r>
    </w:p>
    <w:bookmarkStart w:name="z274" w:id="241"/>
    <w:p>
      <w:pPr>
        <w:spacing w:after="0"/>
        <w:ind w:left="0"/>
        <w:jc w:val="both"/>
      </w:pPr>
      <w:r>
        <w:rPr>
          <w:rFonts w:ascii="Times New Roman"/>
          <w:b w:val="false"/>
          <w:i w:val="false"/>
          <w:color w:val="000000"/>
          <w:sz w:val="28"/>
        </w:rPr>
        <w:t>
      12. Заинтересованные лица вправе представить в срок, не нарушающий хода расследования, необходимые для проведения расследования сведения (в том числе конфиденциальную информацию) с указанием источника получения таких сведений.</w:t>
      </w:r>
    </w:p>
    <w:bookmarkEnd w:id="241"/>
    <w:bookmarkStart w:name="z275" w:id="242"/>
    <w:p>
      <w:pPr>
        <w:spacing w:after="0"/>
        <w:ind w:left="0"/>
        <w:jc w:val="both"/>
      </w:pPr>
      <w:r>
        <w:rPr>
          <w:rFonts w:ascii="Times New Roman"/>
          <w:b w:val="false"/>
          <w:i w:val="false"/>
          <w:color w:val="000000"/>
          <w:sz w:val="28"/>
        </w:rPr>
        <w:t>
      13. Орган, проводящий расследования, вправе запросить у заинтересованного лица дополнительные сведения в целях расследования.</w:t>
      </w:r>
    </w:p>
    <w:bookmarkEnd w:id="242"/>
    <w:p>
      <w:pPr>
        <w:spacing w:after="0"/>
        <w:ind w:left="0"/>
        <w:jc w:val="both"/>
      </w:pPr>
      <w:r>
        <w:rPr>
          <w:rFonts w:ascii="Times New Roman"/>
          <w:b w:val="false"/>
          <w:i w:val="false"/>
          <w:color w:val="000000"/>
          <w:sz w:val="28"/>
        </w:rPr>
        <w:t>
      Запросы также могут направляться иным организациям в государствах-членах.</w:t>
      </w:r>
    </w:p>
    <w:p>
      <w:pPr>
        <w:spacing w:after="0"/>
        <w:ind w:left="0"/>
        <w:jc w:val="both"/>
      </w:pPr>
      <w:r>
        <w:rPr>
          <w:rFonts w:ascii="Times New Roman"/>
          <w:b w:val="false"/>
          <w:i w:val="false"/>
          <w:color w:val="000000"/>
          <w:sz w:val="28"/>
        </w:rPr>
        <w:t>
      Указанные запросы направляются руководителем (заместителем руководителя) органа, проводящего расследования.</w:t>
      </w:r>
    </w:p>
    <w:p>
      <w:pPr>
        <w:spacing w:after="0"/>
        <w:ind w:left="0"/>
        <w:jc w:val="both"/>
      </w:pPr>
      <w:r>
        <w:rPr>
          <w:rFonts w:ascii="Times New Roman"/>
          <w:b w:val="false"/>
          <w:i w:val="false"/>
          <w:color w:val="000000"/>
          <w:sz w:val="28"/>
        </w:rPr>
        <w:t>
      Запрос считается полученным заинтересованным лицом с момента его передачи уполномоченному представителю заинтересованного лица либо по истечении семи календарных дней с даты отправки запроса почтовой связью.</w:t>
      </w:r>
    </w:p>
    <w:p>
      <w:pPr>
        <w:spacing w:after="0"/>
        <w:ind w:left="0"/>
        <w:jc w:val="both"/>
      </w:pPr>
      <w:r>
        <w:rPr>
          <w:rFonts w:ascii="Times New Roman"/>
          <w:b w:val="false"/>
          <w:i w:val="false"/>
          <w:color w:val="000000"/>
          <w:sz w:val="28"/>
        </w:rPr>
        <w:t>
      Ответ заинтересованного лица должен быть представлен в орган, проводящий расследования, не позднее тридцати календарных дней с даты получения запроса.</w:t>
      </w:r>
    </w:p>
    <w:p>
      <w:pPr>
        <w:spacing w:after="0"/>
        <w:ind w:left="0"/>
        <w:jc w:val="both"/>
      </w:pPr>
      <w:r>
        <w:rPr>
          <w:rFonts w:ascii="Times New Roman"/>
          <w:b w:val="false"/>
          <w:i w:val="false"/>
          <w:color w:val="000000"/>
          <w:sz w:val="28"/>
        </w:rPr>
        <w:t>
      Ответ считается полученным органом, проводящим расследования, если он поступил в орган, проводящий расследования, не позднее семи календарных дней с даты истечения указанного в части пятой настоящего пункта срока.</w:t>
      </w:r>
    </w:p>
    <w:p>
      <w:pPr>
        <w:spacing w:after="0"/>
        <w:ind w:left="0"/>
        <w:jc w:val="both"/>
      </w:pPr>
      <w:r>
        <w:rPr>
          <w:rFonts w:ascii="Times New Roman"/>
          <w:b w:val="false"/>
          <w:i w:val="false"/>
          <w:color w:val="000000"/>
          <w:sz w:val="28"/>
        </w:rPr>
        <w:t>
      Сведения, представленные заинтересованным лицом по истечении указанного срока, могут не приниматься во внимание органом, проводящим расследования.</w:t>
      </w:r>
    </w:p>
    <w:p>
      <w:pPr>
        <w:spacing w:after="0"/>
        <w:ind w:left="0"/>
        <w:jc w:val="both"/>
      </w:pPr>
      <w:r>
        <w:rPr>
          <w:rFonts w:ascii="Times New Roman"/>
          <w:b w:val="false"/>
          <w:i w:val="false"/>
          <w:color w:val="000000"/>
          <w:sz w:val="28"/>
        </w:rPr>
        <w:t>
      По мотивированной и изложенной в письменной форме просьбе заинтересованного лица срок представления ответа может быть продлен органом, проводящим расследования.</w:t>
      </w:r>
    </w:p>
    <w:bookmarkStart w:name="z276" w:id="243"/>
    <w:p>
      <w:pPr>
        <w:spacing w:after="0"/>
        <w:ind w:left="0"/>
        <w:jc w:val="both"/>
      </w:pPr>
      <w:r>
        <w:rPr>
          <w:rFonts w:ascii="Times New Roman"/>
          <w:b w:val="false"/>
          <w:i w:val="false"/>
          <w:color w:val="000000"/>
          <w:sz w:val="28"/>
        </w:rPr>
        <w:t>
      14. В случае, если заинтересованное лицо отказывает органу, проводящему расследования, в предоставлении необходимой информации, не предоставляет ее в установленный срок или предоставляет недостоверную информацию, таким образом существенно затрудняя проведение расследования, такое заинтересованное лицо признается несотрудничающим, и предварительное или окончательное заключение может быть сделано органом, проводящим расследования, на основе имеющейся у него информации.</w:t>
      </w:r>
    </w:p>
    <w:bookmarkEnd w:id="243"/>
    <w:p>
      <w:pPr>
        <w:spacing w:after="0"/>
        <w:ind w:left="0"/>
        <w:jc w:val="both"/>
      </w:pPr>
      <w:r>
        <w:rPr>
          <w:rFonts w:ascii="Times New Roman"/>
          <w:b w:val="false"/>
          <w:i w:val="false"/>
          <w:color w:val="000000"/>
          <w:sz w:val="28"/>
        </w:rPr>
        <w:t>
      Непредоставление запрашиваемой информации в электронном виде или в определенном в запросе органа, проводящего расследования, электронном формате не должно расцениваться органом, проводящим расследования, как отказ от сотрудничества при условии, что соответствующее заинтересованное лицо может доказать, что полное выполнение критериев предоставления информации, определенных в запросе органа, проводящего расследования, невозможно или связано со значительными материальными издержками.</w:t>
      </w:r>
    </w:p>
    <w:p>
      <w:pPr>
        <w:spacing w:after="0"/>
        <w:ind w:left="0"/>
        <w:jc w:val="both"/>
      </w:pPr>
      <w:r>
        <w:rPr>
          <w:rFonts w:ascii="Times New Roman"/>
          <w:b w:val="false"/>
          <w:i w:val="false"/>
          <w:color w:val="000000"/>
          <w:sz w:val="28"/>
        </w:rPr>
        <w:t>
      В случае, если орган, проводящий расследования, не учитывает информацию, предоставленную заинтересованным лицом, по причинам, отличным от указанных в части первой настоящего пункта, данное лицо должно быть проинформировано о причинах и основаниях принятия такого решения и ему должна быть предоставлена возможность предоставить в этой связи свои комментарии в сроки, определяемые органом, проводящим расследования.</w:t>
      </w:r>
    </w:p>
    <w:p>
      <w:pPr>
        <w:spacing w:after="0"/>
        <w:ind w:left="0"/>
        <w:jc w:val="both"/>
      </w:pPr>
      <w:r>
        <w:rPr>
          <w:rFonts w:ascii="Times New Roman"/>
          <w:b w:val="false"/>
          <w:i w:val="false"/>
          <w:color w:val="000000"/>
          <w:sz w:val="28"/>
        </w:rPr>
        <w:t>
      Если при подготовке предварительного или окончательного заключения органа, проводящего расследования, включая определение нормальной стоимости товара (при проведении антидемпингового расследования), применялись положения части первой настоящего пункта и использовалась информация, в том числе предоставленная заявителем, то информация, используемая при подготовке таких заключений, должна проверяться с использованием доступной информации, получаемой из третьих источников или от заинтересованных лиц, при условии, что проведение такой проверки не затруднит ход расследования и не приведет к нарушению сроков его проведения.</w:t>
      </w:r>
    </w:p>
    <w:bookmarkStart w:name="z277" w:id="244"/>
    <w:p>
      <w:pPr>
        <w:spacing w:after="0"/>
        <w:ind w:left="0"/>
        <w:jc w:val="both"/>
      </w:pPr>
      <w:r>
        <w:rPr>
          <w:rFonts w:ascii="Times New Roman"/>
          <w:b w:val="false"/>
          <w:i w:val="false"/>
          <w:color w:val="000000"/>
          <w:sz w:val="28"/>
        </w:rPr>
        <w:t>
      15. Орган, проводящий расследования, в возможно короткий срок с даты принятии решения о начале антидемпингового или компенсационного расследования направляет уполномоченному органу экспортирующей третьей страны и известным ему экспортерам копии заявления или его неконфиденциальной версии (в случае, если в заявлении содержится конфиденциальная информация), а также представляет такие копии другим заинтересованным лицам по их запросу.</w:t>
      </w:r>
    </w:p>
    <w:bookmarkEnd w:id="244"/>
    <w:p>
      <w:pPr>
        <w:spacing w:after="0"/>
        <w:ind w:left="0"/>
        <w:jc w:val="both"/>
      </w:pPr>
      <w:r>
        <w:rPr>
          <w:rFonts w:ascii="Times New Roman"/>
          <w:b w:val="false"/>
          <w:i w:val="false"/>
          <w:color w:val="000000"/>
          <w:sz w:val="28"/>
        </w:rPr>
        <w:t>
      В случае, если количество известных экспортеров велико, копии заявления или его неконфиденциальной версии направляются только уполномоченному органу экспортирующей третьей страны.</w:t>
      </w:r>
    </w:p>
    <w:p>
      <w:pPr>
        <w:spacing w:after="0"/>
        <w:ind w:left="0"/>
        <w:jc w:val="both"/>
      </w:pPr>
      <w:r>
        <w:rPr>
          <w:rFonts w:ascii="Times New Roman"/>
          <w:b w:val="false"/>
          <w:i w:val="false"/>
          <w:color w:val="000000"/>
          <w:sz w:val="28"/>
        </w:rPr>
        <w:t>
      Орган, проводящий расследования, предоставляет участникам специального защитного расследования по их запросу копии заявления или его неконфиденциальной версии (в случае, если в заявлении содержится конфиденциальная информация).</w:t>
      </w:r>
    </w:p>
    <w:p>
      <w:pPr>
        <w:spacing w:after="0"/>
        <w:ind w:left="0"/>
        <w:jc w:val="both"/>
      </w:pPr>
      <w:r>
        <w:rPr>
          <w:rFonts w:ascii="Times New Roman"/>
          <w:b w:val="false"/>
          <w:i w:val="false"/>
          <w:color w:val="000000"/>
          <w:sz w:val="28"/>
        </w:rPr>
        <w:t>
      В ходе расследования орган, проводящий расследования, с учетом необходимости защиты конфиденциальной информации предоставляет участникам расследования по их запросу возможность ознакомиться со сведениями, представленными в письменной форме, любым заинтересованным лицом в качестве доказательств, относящихся к предмету расследования.</w:t>
      </w:r>
    </w:p>
    <w:p>
      <w:pPr>
        <w:spacing w:after="0"/>
        <w:ind w:left="0"/>
        <w:jc w:val="both"/>
      </w:pPr>
      <w:r>
        <w:rPr>
          <w:rFonts w:ascii="Times New Roman"/>
          <w:b w:val="false"/>
          <w:i w:val="false"/>
          <w:color w:val="000000"/>
          <w:sz w:val="28"/>
        </w:rPr>
        <w:t>
      В ходе расследования орган, проводящий расследования, предоставляет участникам расследования возможность ознакомиться с иными сведениями, имеющими отношение к расследованию и используемыми им в ходе расследования, но не являющимися конфиденциальной информацией.</w:t>
      </w:r>
    </w:p>
    <w:bookmarkStart w:name="z278" w:id="245"/>
    <w:p>
      <w:pPr>
        <w:spacing w:after="0"/>
        <w:ind w:left="0"/>
        <w:jc w:val="both"/>
      </w:pPr>
      <w:r>
        <w:rPr>
          <w:rFonts w:ascii="Times New Roman"/>
          <w:b w:val="false"/>
          <w:i w:val="false"/>
          <w:color w:val="000000"/>
          <w:sz w:val="28"/>
        </w:rPr>
        <w:t>
      16. По запросу заинтересованных лиц орган, проводящий расследования, проводит консультации по предмету проводимого расследования.</w:t>
      </w:r>
    </w:p>
    <w:bookmarkEnd w:id="245"/>
    <w:bookmarkStart w:name="z279" w:id="246"/>
    <w:p>
      <w:pPr>
        <w:spacing w:after="0"/>
        <w:ind w:left="0"/>
        <w:jc w:val="both"/>
      </w:pPr>
      <w:r>
        <w:rPr>
          <w:rFonts w:ascii="Times New Roman"/>
          <w:b w:val="false"/>
          <w:i w:val="false"/>
          <w:color w:val="000000"/>
          <w:sz w:val="28"/>
        </w:rPr>
        <w:t>
      17. В ходе расследования всем заинтересованным лицам предоставляется возможность защиты своих интересов. По запросу заинтересованного лица орган, проводящий расследования, обеспечивает встречу для представления точек зрения с учетом соблюдения конфиденциальности информации. При этом отсутствие какого-либо из заинтересованных лиц не влечет причинения ущерба его интересам.</w:t>
      </w:r>
    </w:p>
    <w:bookmarkEnd w:id="246"/>
    <w:bookmarkStart w:name="z280" w:id="247"/>
    <w:p>
      <w:pPr>
        <w:spacing w:after="0"/>
        <w:ind w:left="0"/>
        <w:jc w:val="both"/>
      </w:pPr>
      <w:r>
        <w:rPr>
          <w:rFonts w:ascii="Times New Roman"/>
          <w:b w:val="false"/>
          <w:i w:val="false"/>
          <w:color w:val="000000"/>
          <w:sz w:val="28"/>
        </w:rPr>
        <w:t>
      18. Потребители, использующие в производстве продукции товар, являющийся объектом расследования, представители общественных объединений потребителей, государственные органы, органы местного самоуправления, а также иные лица вправе представлять в орган, проводящий расследования, сведения, которые имеют отношение к расследованию.</w:t>
      </w:r>
    </w:p>
    <w:bookmarkEnd w:id="247"/>
    <w:bookmarkStart w:name="z281" w:id="248"/>
    <w:p>
      <w:pPr>
        <w:spacing w:after="0"/>
        <w:ind w:left="0"/>
        <w:jc w:val="both"/>
      </w:pPr>
      <w:r>
        <w:rPr>
          <w:rFonts w:ascii="Times New Roman"/>
          <w:b w:val="false"/>
          <w:i w:val="false"/>
          <w:color w:val="000000"/>
          <w:sz w:val="28"/>
        </w:rPr>
        <w:t>
      19. Срок проведения расследования не должен превышать:</w:t>
      </w:r>
    </w:p>
    <w:bookmarkEnd w:id="248"/>
    <w:p>
      <w:pPr>
        <w:spacing w:after="0"/>
        <w:ind w:left="0"/>
        <w:jc w:val="both"/>
      </w:pPr>
      <w:r>
        <w:rPr>
          <w:rFonts w:ascii="Times New Roman"/>
          <w:b w:val="false"/>
          <w:i w:val="false"/>
          <w:color w:val="000000"/>
          <w:sz w:val="28"/>
        </w:rPr>
        <w:t>
      1) девять месяцев с даты начала расследования на основании заявления о применении специальной защитной меры (этот срок может быть продлен органом, проводящим расследования, но не более чем на три месяца);</w:t>
      </w:r>
    </w:p>
    <w:p>
      <w:pPr>
        <w:spacing w:after="0"/>
        <w:ind w:left="0"/>
        <w:jc w:val="both"/>
      </w:pPr>
      <w:r>
        <w:rPr>
          <w:rFonts w:ascii="Times New Roman"/>
          <w:b w:val="false"/>
          <w:i w:val="false"/>
          <w:color w:val="000000"/>
          <w:sz w:val="28"/>
        </w:rPr>
        <w:t>
      2) двенадцать месяцев с даты начала расследования на основании заявления о применении антидемпинговой или компенсационной меры (этот срок может быть продлен органом, проводящим расследования, но не более чем на шесть месяцев).</w:t>
      </w:r>
    </w:p>
    <w:bookmarkStart w:name="z282" w:id="249"/>
    <w:p>
      <w:pPr>
        <w:spacing w:after="0"/>
        <w:ind w:left="0"/>
        <w:jc w:val="both"/>
      </w:pPr>
      <w:r>
        <w:rPr>
          <w:rFonts w:ascii="Times New Roman"/>
          <w:b w:val="false"/>
          <w:i w:val="false"/>
          <w:color w:val="000000"/>
          <w:sz w:val="28"/>
        </w:rPr>
        <w:t>
      20. Проведение расследования не должно препятствовать совершению таможенных операций в отношении товара, являющегося объектом расследования.</w:t>
      </w:r>
    </w:p>
    <w:bookmarkEnd w:id="249"/>
    <w:bookmarkStart w:name="z283" w:id="250"/>
    <w:p>
      <w:pPr>
        <w:spacing w:after="0"/>
        <w:ind w:left="0"/>
        <w:jc w:val="both"/>
      </w:pPr>
      <w:r>
        <w:rPr>
          <w:rFonts w:ascii="Times New Roman"/>
          <w:b w:val="false"/>
          <w:i w:val="false"/>
          <w:color w:val="000000"/>
          <w:sz w:val="28"/>
        </w:rPr>
        <w:t>
      21. Уполномоченный орган в целях обеспечения проведения расследований и применения специальных защитных, антидемпинговых и компенсационных мер может запрашивать сведения, в том числе содержащие конфиденциальную информацию, у государственных органов Республики Казахстан и заинтересованных лиц.</w:t>
      </w:r>
    </w:p>
    <w:bookmarkEnd w:id="250"/>
    <w:bookmarkStart w:name="z284" w:id="251"/>
    <w:p>
      <w:pPr>
        <w:spacing w:after="0"/>
        <w:ind w:left="0"/>
        <w:jc w:val="both"/>
      </w:pPr>
      <w:r>
        <w:rPr>
          <w:rFonts w:ascii="Times New Roman"/>
          <w:b w:val="false"/>
          <w:i w:val="false"/>
          <w:color w:val="000000"/>
          <w:sz w:val="28"/>
        </w:rPr>
        <w:t>
      22. Государственные органы Республики Казахстан в пределах своей компетенции предоставляют необходимые для целей проведения расследований и применения специальных защитных, антидемпинговых и компенсационных мер сведения, в том числе содержащие конфиденциальную информацию:</w:t>
      </w:r>
    </w:p>
    <w:bookmarkEnd w:id="251"/>
    <w:p>
      <w:pPr>
        <w:spacing w:after="0"/>
        <w:ind w:left="0"/>
        <w:jc w:val="both"/>
      </w:pPr>
      <w:r>
        <w:rPr>
          <w:rFonts w:ascii="Times New Roman"/>
          <w:b w:val="false"/>
          <w:i w:val="false"/>
          <w:color w:val="000000"/>
          <w:sz w:val="28"/>
        </w:rPr>
        <w:t>
      1) по запросам уполномоченного органа;</w:t>
      </w:r>
    </w:p>
    <w:p>
      <w:pPr>
        <w:spacing w:after="0"/>
        <w:ind w:left="0"/>
        <w:jc w:val="both"/>
      </w:pPr>
      <w:r>
        <w:rPr>
          <w:rFonts w:ascii="Times New Roman"/>
          <w:b w:val="false"/>
          <w:i w:val="false"/>
          <w:color w:val="000000"/>
          <w:sz w:val="28"/>
        </w:rPr>
        <w:t>
      2) по запросам органа, проводящего расследования, через уполномоченный орган.</w:t>
      </w:r>
    </w:p>
    <w:p>
      <w:pPr>
        <w:spacing w:after="0"/>
        <w:ind w:left="0"/>
        <w:jc w:val="both"/>
      </w:pPr>
      <w:r>
        <w:rPr>
          <w:rFonts w:ascii="Times New Roman"/>
          <w:b w:val="false"/>
          <w:i w:val="false"/>
          <w:color w:val="000000"/>
          <w:sz w:val="28"/>
        </w:rPr>
        <w:t>
      В случае невозможности предоставления запрашиваемой уполномоченным органом и (или) органом, проводящим расследования, информации государственные органы Республики Казахстан информируют об этом уполномоченный орган с указанием обоснований.</w:t>
      </w:r>
    </w:p>
    <w:bookmarkStart w:name="z285" w:id="252"/>
    <w:p>
      <w:pPr>
        <w:spacing w:after="0"/>
        <w:ind w:left="0"/>
        <w:jc w:val="both"/>
      </w:pPr>
      <w:r>
        <w:rPr>
          <w:rFonts w:ascii="Times New Roman"/>
          <w:b w:val="false"/>
          <w:i w:val="false"/>
          <w:color w:val="000000"/>
          <w:sz w:val="28"/>
        </w:rPr>
        <w:t>
      23. Уполномоченный орган обеспечивает сбор, обработку и передачу сведений, в том числе содержащих конфиденциальную информацию, запрашиваемых органом, проводящим расследования.</w:t>
      </w:r>
    </w:p>
    <w:bookmarkEnd w:id="252"/>
    <w:bookmarkStart w:name="z286" w:id="253"/>
    <w:p>
      <w:pPr>
        <w:spacing w:after="0"/>
        <w:ind w:left="0"/>
        <w:jc w:val="both"/>
      </w:pPr>
      <w:r>
        <w:rPr>
          <w:rFonts w:ascii="Times New Roman"/>
          <w:b w:val="false"/>
          <w:i w:val="false"/>
          <w:color w:val="000000"/>
          <w:sz w:val="28"/>
        </w:rPr>
        <w:t>
      24. Предоставление доказательств и сведений в орган, проводящий расследования, а также переписка с органом, проводящим расследования, осуществляются на русском языке, а оригиналы документов, которые составлены на иностранном языке, должны сопровождаться переводом на русский язык (с нотариально засвидетельствованной верностью перевода).</w:t>
      </w:r>
    </w:p>
    <w:bookmarkEnd w:id="253"/>
    <w:bookmarkStart w:name="z287" w:id="254"/>
    <w:p>
      <w:pPr>
        <w:spacing w:after="0"/>
        <w:ind w:left="0"/>
        <w:jc w:val="both"/>
      </w:pPr>
      <w:r>
        <w:rPr>
          <w:rFonts w:ascii="Times New Roman"/>
          <w:b w:val="false"/>
          <w:i w:val="false"/>
          <w:color w:val="000000"/>
          <w:sz w:val="28"/>
        </w:rPr>
        <w:t>
      25. Представители уполномоченного органа принимают участие во встречах, консультациях, а также публичных слушаниях, проводимых в ходе расследования органом, проводящим расследования.</w:t>
      </w:r>
    </w:p>
    <w:bookmarkEnd w:id="254"/>
    <w:bookmarkStart w:name="z288" w:id="255"/>
    <w:p>
      <w:pPr>
        <w:spacing w:after="0"/>
        <w:ind w:left="0"/>
        <w:jc w:val="both"/>
      </w:pPr>
      <w:r>
        <w:rPr>
          <w:rFonts w:ascii="Times New Roman"/>
          <w:b w:val="false"/>
          <w:i w:val="false"/>
          <w:color w:val="000000"/>
          <w:sz w:val="28"/>
        </w:rPr>
        <w:t>
      26. Датой завершения расследования является дата рассмотрения Комиссией доклада по результатам расследования и проекта решения Комиссии, указанного в статье 5 настоящего Закона.</w:t>
      </w:r>
    </w:p>
    <w:bookmarkEnd w:id="255"/>
    <w:p>
      <w:pPr>
        <w:spacing w:after="0"/>
        <w:ind w:left="0"/>
        <w:jc w:val="both"/>
      </w:pPr>
      <w:r>
        <w:rPr>
          <w:rFonts w:ascii="Times New Roman"/>
          <w:b w:val="false"/>
          <w:i w:val="false"/>
          <w:color w:val="000000"/>
          <w:sz w:val="28"/>
        </w:rPr>
        <w:t>
      В случае, если органом, проводящим расследования, сделано окончательное заключение об отсутствии оснований для применения, пересмотра или отмены специальной защитной, антидемпинговой или компенсационной мер, датой завершения расследования признается дата размещения органом, проводящим расследования, соответствующего уведомления на интернет-ресурсе Евразийского экономического союза.</w:t>
      </w:r>
    </w:p>
    <w:p>
      <w:pPr>
        <w:spacing w:after="0"/>
        <w:ind w:left="0"/>
        <w:jc w:val="both"/>
      </w:pPr>
      <w:r>
        <w:rPr>
          <w:rFonts w:ascii="Times New Roman"/>
          <w:b w:val="false"/>
          <w:i w:val="false"/>
          <w:color w:val="000000"/>
          <w:sz w:val="28"/>
        </w:rPr>
        <w:t>
      В случае введения предварительной специальной пошлины, предварительной антидемпинговой пошлины или предварительной компенсационной пошлины расследование должно быть завершено до окончания срока действия соответствующей предварительной пошлины.</w:t>
      </w:r>
    </w:p>
    <w:bookmarkStart w:name="z289" w:id="256"/>
    <w:p>
      <w:pPr>
        <w:spacing w:after="0"/>
        <w:ind w:left="0"/>
        <w:jc w:val="both"/>
      </w:pPr>
      <w:r>
        <w:rPr>
          <w:rFonts w:ascii="Times New Roman"/>
          <w:b w:val="false"/>
          <w:i w:val="false"/>
          <w:color w:val="000000"/>
          <w:sz w:val="28"/>
        </w:rPr>
        <w:t>
      27. В случае, если орган, проводящий расследования, в ходе расследования устанавливает отсутствие наличия возросшего импорта на таможенную территорию Евразийского экономического союза и обусловленного этим серьезного ущерба отрасли экономики государств-членов или угрозы его причинения, а также демпингового или субсидируемого импорта на таможенную территорию Евразийского экономического союза и обусловленного этим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расследование завершается без введения специальной защитной, антидемпинговой или компенсационной мер.</w:t>
      </w:r>
    </w:p>
    <w:bookmarkEnd w:id="256"/>
    <w:p>
      <w:pPr>
        <w:spacing w:after="0"/>
        <w:ind w:left="0"/>
        <w:jc w:val="both"/>
      </w:pPr>
      <w:r>
        <w:rPr>
          <w:rFonts w:ascii="Times New Roman"/>
          <w:b/>
          <w:i w:val="false"/>
          <w:color w:val="000000"/>
          <w:sz w:val="28"/>
        </w:rPr>
        <w:t>Статья 34. Особенности проведения антидемпингового расследования</w:t>
      </w:r>
    </w:p>
    <w:bookmarkStart w:name="z291" w:id="257"/>
    <w:p>
      <w:pPr>
        <w:spacing w:after="0"/>
        <w:ind w:left="0"/>
        <w:jc w:val="both"/>
      </w:pPr>
      <w:r>
        <w:rPr>
          <w:rFonts w:ascii="Times New Roman"/>
          <w:b w:val="false"/>
          <w:i w:val="false"/>
          <w:color w:val="000000"/>
          <w:sz w:val="28"/>
        </w:rPr>
        <w:t>
      1. Антидемпинговое расследование прекращается без введения антидемпинговой меры, если орган, проводящий расследования, устанавливает, что демпинговая маржа меньше минимально допустимой демпинговой маржи либо объем происшедшего или возможного демпингового импорта или размер обусловленного таким импортом материального ущерба, или угроза его причинения, или существенное замедление создания отрасли экономики государств-членов являются незначительными.</w:t>
      </w:r>
    </w:p>
    <w:bookmarkEnd w:id="257"/>
    <w:p>
      <w:pPr>
        <w:spacing w:after="0"/>
        <w:ind w:left="0"/>
        <w:jc w:val="both"/>
      </w:pPr>
      <w:r>
        <w:rPr>
          <w:rFonts w:ascii="Times New Roman"/>
          <w:b w:val="false"/>
          <w:i w:val="false"/>
          <w:color w:val="000000"/>
          <w:sz w:val="28"/>
        </w:rPr>
        <w:t>
      При этом под минимально допустимой демпинговой маржой понимается демпинговая маржа, размер которой не превышает двух процентов.</w:t>
      </w:r>
    </w:p>
    <w:bookmarkStart w:name="z292" w:id="258"/>
    <w:p>
      <w:pPr>
        <w:spacing w:after="0"/>
        <w:ind w:left="0"/>
        <w:jc w:val="both"/>
      </w:pPr>
      <w:r>
        <w:rPr>
          <w:rFonts w:ascii="Times New Roman"/>
          <w:b w:val="false"/>
          <w:i w:val="false"/>
          <w:color w:val="000000"/>
          <w:sz w:val="28"/>
        </w:rPr>
        <w:t>
      2. Объем демпингового импорта из определенной экспортирующей третьей страны является незначительным, если он составляет менее трех процентов от общего объема импорта товара, являющегося объектом расследования, на таможенную территорию Евразийского экономического союза при условии, что на экспортирующие третьи страны, индивидуальная доля каждой из которых в общем объеме импорта составляет менее трех процентов от общего объема импорта товара, являющегося объектом расследования, на таможенную территорию Евразийского экономического союза, в совокупности приходится не более семи процентов от общего объема импорта товара, являющегося объектом расследования, на таможенную территорию Евразийского экономического союза.</w:t>
      </w:r>
    </w:p>
    <w:bookmarkEnd w:id="258"/>
    <w:bookmarkStart w:name="z293" w:id="259"/>
    <w:p>
      <w:pPr>
        <w:spacing w:after="0"/>
        <w:ind w:left="0"/>
        <w:jc w:val="both"/>
      </w:pPr>
      <w:r>
        <w:rPr>
          <w:rFonts w:ascii="Times New Roman"/>
          <w:b w:val="false"/>
          <w:i w:val="false"/>
          <w:color w:val="000000"/>
          <w:sz w:val="28"/>
        </w:rPr>
        <w:t>
      3. Орган, проводящий расследования, до принятия решения по результатам антидемпингового расследования информирует заинтересованных лиц об основных выводах, сделанных по результатам расследования, с учетом необходимости защиты конфиденциальной информации и предоставляет возможность дать свои комментарии.</w:t>
      </w:r>
    </w:p>
    <w:bookmarkEnd w:id="259"/>
    <w:p>
      <w:pPr>
        <w:spacing w:after="0"/>
        <w:ind w:left="0"/>
        <w:jc w:val="both"/>
      </w:pPr>
      <w:r>
        <w:rPr>
          <w:rFonts w:ascii="Times New Roman"/>
          <w:b w:val="false"/>
          <w:i w:val="false"/>
          <w:color w:val="000000"/>
          <w:sz w:val="28"/>
        </w:rPr>
        <w:t>
      Срок предоставления комментариев заинтересованных лиц устанавливается органом, проводящим расследования, но не может составлять менее пятнадцати календарных дней.</w:t>
      </w:r>
    </w:p>
    <w:p>
      <w:pPr>
        <w:spacing w:after="0"/>
        <w:ind w:left="0"/>
        <w:jc w:val="both"/>
      </w:pPr>
      <w:r>
        <w:rPr>
          <w:rFonts w:ascii="Times New Roman"/>
          <w:b/>
          <w:i w:val="false"/>
          <w:color w:val="000000"/>
          <w:sz w:val="28"/>
        </w:rPr>
        <w:t>Статья 35. Особенности проведения компенсационного расследования</w:t>
      </w:r>
    </w:p>
    <w:bookmarkStart w:name="z295" w:id="260"/>
    <w:p>
      <w:pPr>
        <w:spacing w:after="0"/>
        <w:ind w:left="0"/>
        <w:jc w:val="both"/>
      </w:pPr>
      <w:r>
        <w:rPr>
          <w:rFonts w:ascii="Times New Roman"/>
          <w:b w:val="false"/>
          <w:i w:val="false"/>
          <w:color w:val="000000"/>
          <w:sz w:val="28"/>
        </w:rPr>
        <w:t>
      1. После принятия к рассмотрению заявления и до принятия решения о начале расследования орган, проводящий расследования, должен предложить уполномоченному органу экспортирующей третьей страны, из которой экспортируется товар, в отношении которого предлагается ввести компенсационную меру, провести консультации в целях уточнения ситуации относительно наличия, размера и последствий предоставления предполагаемой специфической субсидии и достижения взаимоприемлемого решения.</w:t>
      </w:r>
    </w:p>
    <w:bookmarkEnd w:id="260"/>
    <w:p>
      <w:pPr>
        <w:spacing w:after="0"/>
        <w:ind w:left="0"/>
        <w:jc w:val="both"/>
      </w:pPr>
      <w:r>
        <w:rPr>
          <w:rFonts w:ascii="Times New Roman"/>
          <w:b w:val="false"/>
          <w:i w:val="false"/>
          <w:color w:val="000000"/>
          <w:sz w:val="28"/>
        </w:rPr>
        <w:t>
      Такие консультации могут продолжаться и в ходе расследования.</w:t>
      </w:r>
    </w:p>
    <w:bookmarkStart w:name="z296" w:id="261"/>
    <w:p>
      <w:pPr>
        <w:spacing w:after="0"/>
        <w:ind w:left="0"/>
        <w:jc w:val="both"/>
      </w:pPr>
      <w:r>
        <w:rPr>
          <w:rFonts w:ascii="Times New Roman"/>
          <w:b w:val="false"/>
          <w:i w:val="false"/>
          <w:color w:val="000000"/>
          <w:sz w:val="28"/>
        </w:rPr>
        <w:t>
      2. Проведение консультаций, указанных в пункте 1 настоящей статьи, не препятствует принятию решения о начале расследования и применении компенсационной меры.</w:t>
      </w:r>
    </w:p>
    <w:bookmarkEnd w:id="261"/>
    <w:bookmarkStart w:name="z297" w:id="262"/>
    <w:p>
      <w:pPr>
        <w:spacing w:after="0"/>
        <w:ind w:left="0"/>
        <w:jc w:val="both"/>
      </w:pPr>
      <w:r>
        <w:rPr>
          <w:rFonts w:ascii="Times New Roman"/>
          <w:b w:val="false"/>
          <w:i w:val="false"/>
          <w:color w:val="000000"/>
          <w:sz w:val="28"/>
        </w:rPr>
        <w:t>
      3. Компенсационное расследование прекращается без введения компенсационной меры, если орган, проводящий расследования, устанавливает, что размер специфической субсидии экспортирующей третьей страны является минимальным либо объем происшедшего или возможного субсидируемого импорта или размер обусловленного таким импортом материального ущерба отрасли экономики государств-членов, или угроза его причинения, или существенное замедление создания отрасли экономики государств-членов является незначительным.</w:t>
      </w:r>
    </w:p>
    <w:bookmarkEnd w:id="262"/>
    <w:bookmarkStart w:name="z298" w:id="263"/>
    <w:p>
      <w:pPr>
        <w:spacing w:after="0"/>
        <w:ind w:left="0"/>
        <w:jc w:val="both"/>
      </w:pPr>
      <w:r>
        <w:rPr>
          <w:rFonts w:ascii="Times New Roman"/>
          <w:b w:val="false"/>
          <w:i w:val="false"/>
          <w:color w:val="000000"/>
          <w:sz w:val="28"/>
        </w:rPr>
        <w:t>
      4. Размер специфической субсидии признается минимальным, если составляет менее одного процента от стоимости товара, являющегося объектом расследования.</w:t>
      </w:r>
    </w:p>
    <w:bookmarkEnd w:id="263"/>
    <w:p>
      <w:pPr>
        <w:spacing w:after="0"/>
        <w:ind w:left="0"/>
        <w:jc w:val="both"/>
      </w:pPr>
      <w:r>
        <w:rPr>
          <w:rFonts w:ascii="Times New Roman"/>
          <w:b w:val="false"/>
          <w:i w:val="false"/>
          <w:color w:val="000000"/>
          <w:sz w:val="28"/>
        </w:rPr>
        <w:t>
      Объем субсидируемого импорта, как правило, признается незначительным, если он составляет менее одного процента от общего объема импорта аналогичного товара на таможенную территорию Евразийского экономического союза при условии, что на экспортирующие третьи страны, индивидуальная доля каждого из которых в импорте составляет менее одного процента от общего объема импорта аналогичного товара на таможенную территорию Евразийского экономического союза, в совокупности приходится не более трех процентов от общего объема импорта аналогичного товара на таможенную территорию Евразийского экономического союза.</w:t>
      </w:r>
    </w:p>
    <w:bookmarkStart w:name="z299" w:id="264"/>
    <w:p>
      <w:pPr>
        <w:spacing w:after="0"/>
        <w:ind w:left="0"/>
        <w:jc w:val="both"/>
      </w:pPr>
      <w:r>
        <w:rPr>
          <w:rFonts w:ascii="Times New Roman"/>
          <w:b w:val="false"/>
          <w:i w:val="false"/>
          <w:color w:val="000000"/>
          <w:sz w:val="28"/>
        </w:rPr>
        <w:t>
      5. Компенсационное расследование в отношении товара, являющегося предметом субсидируемого импорта и происходящего из развивающейся или наименее развитой страны-пользователя системы тарифных преференций Евразийского экономического союза, прекращается в случае, если орган, проводящий расследования, установит, что общий размер специфических субсидий экспортирующей третьей страны, предоставленных в отношении этого товара, не превышает двух процентов от его стоимости в расчете на единицу товара или доля импорта данного товара из такой третьей страны в общем объеме импорта этого товара на таможенную территорию Евразийского экономического союза составляет менее четырех процентов при условии, что суммарная доля в импорте данного товара на таможенную территорию Евразийского экономического союза из развивающихся и наименее развитых стран, на долю каждой из которых приходится менее четырех процентов от общего объема импорта данного товара на таможенную территорию Евразийского экономического союза, не превышает девяти процентов от общего объема импорта данного товара на таможенную территорию Евразийского экономического союза.</w:t>
      </w:r>
    </w:p>
    <w:bookmarkEnd w:id="264"/>
    <w:bookmarkStart w:name="z300" w:id="265"/>
    <w:p>
      <w:pPr>
        <w:spacing w:after="0"/>
        <w:ind w:left="0"/>
        <w:jc w:val="both"/>
      </w:pPr>
      <w:r>
        <w:rPr>
          <w:rFonts w:ascii="Times New Roman"/>
          <w:b w:val="false"/>
          <w:i w:val="false"/>
          <w:color w:val="000000"/>
          <w:sz w:val="28"/>
        </w:rPr>
        <w:t>
      6. Орган, проводящий расследования, до принятия решения по результатам компенсационного расследования информирует всех заинтересованных лиц об основных выводах, сделанных в ходе расследования, с учетом необходимости защиты конфиденциальной информации и предоставляет возможность дать свои комментарии.</w:t>
      </w:r>
    </w:p>
    <w:bookmarkEnd w:id="265"/>
    <w:p>
      <w:pPr>
        <w:spacing w:after="0"/>
        <w:ind w:left="0"/>
        <w:jc w:val="both"/>
      </w:pPr>
      <w:r>
        <w:rPr>
          <w:rFonts w:ascii="Times New Roman"/>
          <w:b w:val="false"/>
          <w:i w:val="false"/>
          <w:color w:val="000000"/>
          <w:sz w:val="28"/>
        </w:rPr>
        <w:t>
      Срок предоставления комментариев заинтересованных лиц устанавливается органом, проводящим расследования, но не может составлять менее пятнадцати календарных дней.</w:t>
      </w:r>
    </w:p>
    <w:p>
      <w:pPr>
        <w:spacing w:after="0"/>
        <w:ind w:left="0"/>
        <w:jc w:val="both"/>
      </w:pPr>
      <w:r>
        <w:rPr>
          <w:rFonts w:ascii="Times New Roman"/>
          <w:b/>
          <w:i w:val="false"/>
          <w:color w:val="000000"/>
          <w:sz w:val="28"/>
        </w:rPr>
        <w:t>Статья 36. Особенности определения отрасли экономики государств-членов в случае демпингового или субсидируемого импорта</w:t>
      </w:r>
    </w:p>
    <w:bookmarkStart w:name="z302" w:id="266"/>
    <w:p>
      <w:pPr>
        <w:spacing w:after="0"/>
        <w:ind w:left="0"/>
        <w:jc w:val="both"/>
      </w:pPr>
      <w:r>
        <w:rPr>
          <w:rFonts w:ascii="Times New Roman"/>
          <w:b w:val="false"/>
          <w:i w:val="false"/>
          <w:color w:val="000000"/>
          <w:sz w:val="28"/>
        </w:rPr>
        <w:t>
      1. При проведении антидемпингового или компенсационного расследования отрасль экономики государств-членов понимается в значении, установленном подпунктом 17) статьи 1 настоящего Закона, за исключением случаев, указанных в  пунктах 2 и  3 настоящей статьи.</w:t>
      </w:r>
    </w:p>
    <w:bookmarkEnd w:id="266"/>
    <w:bookmarkStart w:name="z303" w:id="267"/>
    <w:p>
      <w:pPr>
        <w:spacing w:after="0"/>
        <w:ind w:left="0"/>
        <w:jc w:val="both"/>
      </w:pPr>
      <w:r>
        <w:rPr>
          <w:rFonts w:ascii="Times New Roman"/>
          <w:b w:val="false"/>
          <w:i w:val="false"/>
          <w:color w:val="000000"/>
          <w:sz w:val="28"/>
        </w:rPr>
        <w:t>
      2. В случае, если производители аналогичного товара в государствах-членах одновременно являются импортерами товара, предположительно являющегося предметом демпингового или субсидируемого импорта, или лицами, связанными с экспортерами или импортерами товара, предположительно являющегося предметом демпингового или субсидируемого импорта, под отраслью экономики государств-членов понимаются только остальные производители аналогичного товара в государствах-членах.</w:t>
      </w:r>
    </w:p>
    <w:bookmarkEnd w:id="267"/>
    <w:p>
      <w:pPr>
        <w:spacing w:after="0"/>
        <w:ind w:left="0"/>
        <w:jc w:val="both"/>
      </w:pPr>
      <w:r>
        <w:rPr>
          <w:rFonts w:ascii="Times New Roman"/>
          <w:b w:val="false"/>
          <w:i w:val="false"/>
          <w:color w:val="000000"/>
          <w:sz w:val="28"/>
        </w:rPr>
        <w:t>
      Производители аналогичного товара в государствах-членах рассматриваются в качестве лиц, связанных с экспортерами или импортерами товара, предположительно являющегося предметом демпингового или субсидируемого импорта, в случае, если:</w:t>
      </w:r>
    </w:p>
    <w:p>
      <w:pPr>
        <w:spacing w:after="0"/>
        <w:ind w:left="0"/>
        <w:jc w:val="both"/>
      </w:pPr>
      <w:r>
        <w:rPr>
          <w:rFonts w:ascii="Times New Roman"/>
          <w:b w:val="false"/>
          <w:i w:val="false"/>
          <w:color w:val="000000"/>
          <w:sz w:val="28"/>
        </w:rPr>
        <w:t>
      1) отдельные производители аналогичного товара в государствах-членах прямо либо косвенно контролируют экспортеров или импортеров товара, являющегося объектом расследования;</w:t>
      </w:r>
    </w:p>
    <w:p>
      <w:pPr>
        <w:spacing w:after="0"/>
        <w:ind w:left="0"/>
        <w:jc w:val="both"/>
      </w:pPr>
      <w:r>
        <w:rPr>
          <w:rFonts w:ascii="Times New Roman"/>
          <w:b w:val="false"/>
          <w:i w:val="false"/>
          <w:color w:val="000000"/>
          <w:sz w:val="28"/>
        </w:rPr>
        <w:t>
      2) отдельные экспортеры или импортеры товара, являющегося объектом расследования, прямо или косвенно контролируют производителей аналогичного товара в государствах-членах;</w:t>
      </w:r>
    </w:p>
    <w:p>
      <w:pPr>
        <w:spacing w:after="0"/>
        <w:ind w:left="0"/>
        <w:jc w:val="both"/>
      </w:pPr>
      <w:r>
        <w:rPr>
          <w:rFonts w:ascii="Times New Roman"/>
          <w:b w:val="false"/>
          <w:i w:val="false"/>
          <w:color w:val="000000"/>
          <w:sz w:val="28"/>
        </w:rPr>
        <w:t>
      3) отдельные производители аналогичного товара в государствах-членах и экспортеры или импортеры товара, являющегося объектом расследования, прямо или косвенно контролируются третьим лицом;</w:t>
      </w:r>
    </w:p>
    <w:p>
      <w:pPr>
        <w:spacing w:after="0"/>
        <w:ind w:left="0"/>
        <w:jc w:val="both"/>
      </w:pPr>
      <w:r>
        <w:rPr>
          <w:rFonts w:ascii="Times New Roman"/>
          <w:b w:val="false"/>
          <w:i w:val="false"/>
          <w:color w:val="000000"/>
          <w:sz w:val="28"/>
        </w:rPr>
        <w:t>
      4) отдельные производители аналогичного товара в государствах-членах и иностранные производители, экспортеры или импортеры товара, являющегося объектом расследования, прямо или косвенно контролируют третье лицо при условии, что орган, проводящий расследования, имеет основания полагать, что такой связью обуславливается отличающееся от несвязанных лиц поведение таких производителей.</w:t>
      </w:r>
    </w:p>
    <w:bookmarkStart w:name="z304" w:id="268"/>
    <w:p>
      <w:pPr>
        <w:spacing w:after="0"/>
        <w:ind w:left="0"/>
        <w:jc w:val="both"/>
      </w:pPr>
      <w:r>
        <w:rPr>
          <w:rFonts w:ascii="Times New Roman"/>
          <w:b w:val="false"/>
          <w:i w:val="false"/>
          <w:color w:val="000000"/>
          <w:sz w:val="28"/>
        </w:rPr>
        <w:t>
      3. В исключительных случаях при определении отрасли экономики государств-членов территория этих государств-членов рассматривается как территория, на которой функционируют два или более территориально обособленных конкурирующих рынка, а производители в государствах-членах в пределах одного из указанных рынков рассматриваются как отдельная отрасль экономики государств-членов, если такие производители продают на таком рынке в целях потребления или переработки не менее восьмидесяти процентов аналогичного товара, производимого ими, и спрос на таком рынке на аналогичный товар не удовлетворяется в значительной мере производителями такого товара, находящимися на остальной территории государств-членов.</w:t>
      </w:r>
    </w:p>
    <w:bookmarkEnd w:id="268"/>
    <w:p>
      <w:pPr>
        <w:spacing w:after="0"/>
        <w:ind w:left="0"/>
        <w:jc w:val="both"/>
      </w:pPr>
      <w:r>
        <w:rPr>
          <w:rFonts w:ascii="Times New Roman"/>
          <w:b w:val="false"/>
          <w:i w:val="false"/>
          <w:color w:val="000000"/>
          <w:sz w:val="28"/>
        </w:rPr>
        <w:t>
      В таких случаях наличие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вследствие демпингового или субсидируемого импорта может быть установлено, даже если основной части отрасли экономики государств-членов не причинен ущерб, при условии, что продажа товара, являющегося предметом демпингового или субсидируемого импорта, сконцентрирована на одном из указанных конкурирующих рынков и демпинговый или субсидируемый импорт причиняет ущерб всем или почти всем производителям аналогичного товара в государствах-членах в пределах одного такого рынка.</w:t>
      </w:r>
    </w:p>
    <w:bookmarkStart w:name="z305" w:id="269"/>
    <w:p>
      <w:pPr>
        <w:spacing w:after="0"/>
        <w:ind w:left="0"/>
        <w:jc w:val="both"/>
      </w:pPr>
      <w:r>
        <w:rPr>
          <w:rFonts w:ascii="Times New Roman"/>
          <w:b w:val="false"/>
          <w:i w:val="false"/>
          <w:color w:val="000000"/>
          <w:sz w:val="28"/>
        </w:rPr>
        <w:t>
      4. В случае, если отрасль экономики государств-членов понимается в значении, установленном пунктом 3 настоящей статьи, и по результатам расследования принимается решение о применении антидемпинговой или компенсационной меры, такая мера может применяться в отношении всего импорта товара на таможенную территорию Евразийского экономического союза.</w:t>
      </w:r>
    </w:p>
    <w:bookmarkEnd w:id="269"/>
    <w:p>
      <w:pPr>
        <w:spacing w:after="0"/>
        <w:ind w:left="0"/>
        <w:jc w:val="both"/>
      </w:pPr>
      <w:r>
        <w:rPr>
          <w:rFonts w:ascii="Times New Roman"/>
          <w:b w:val="false"/>
          <w:i w:val="false"/>
          <w:color w:val="000000"/>
          <w:sz w:val="28"/>
        </w:rPr>
        <w:t>
      В указанном случае антидемпинговая или компенсационная пошлина вводится только после предоставления органом, проводящим расследования, экспортерам товара возможности прекратить экспорт на данную территорию такого товара по демпинговым ценам (при демпинговом импорте) или по субсидируемым ценам (при субсидируемом импорте) либо принять соответствующие обязательства в отношении условий экспорта на таможенную территорию Евразийского экономического союза при условии, что такая возможность экспортерами не была использована.</w:t>
      </w:r>
    </w:p>
    <w:p>
      <w:pPr>
        <w:spacing w:after="0"/>
        <w:ind w:left="0"/>
        <w:jc w:val="both"/>
      </w:pPr>
      <w:r>
        <w:rPr>
          <w:rFonts w:ascii="Times New Roman"/>
          <w:b/>
          <w:i w:val="false"/>
          <w:color w:val="000000"/>
          <w:sz w:val="28"/>
        </w:rPr>
        <w:t>Статья 37. Публичные слушания</w:t>
      </w:r>
    </w:p>
    <w:bookmarkStart w:name="z307" w:id="270"/>
    <w:p>
      <w:pPr>
        <w:spacing w:after="0"/>
        <w:ind w:left="0"/>
        <w:jc w:val="both"/>
      </w:pPr>
      <w:r>
        <w:rPr>
          <w:rFonts w:ascii="Times New Roman"/>
          <w:b w:val="false"/>
          <w:i w:val="false"/>
          <w:color w:val="000000"/>
          <w:sz w:val="28"/>
        </w:rPr>
        <w:t>
      1. На основании ходатайства, представленного любым из участников расследования в письменной форме и в установленный в соответствии с настоящим Законом срок, орган, проводящий расследования, обеспечивает проведение публичных слушаний.</w:t>
      </w:r>
    </w:p>
    <w:bookmarkEnd w:id="270"/>
    <w:bookmarkStart w:name="z308" w:id="271"/>
    <w:p>
      <w:pPr>
        <w:spacing w:after="0"/>
        <w:ind w:left="0"/>
        <w:jc w:val="both"/>
      </w:pPr>
      <w:r>
        <w:rPr>
          <w:rFonts w:ascii="Times New Roman"/>
          <w:b w:val="false"/>
          <w:i w:val="false"/>
          <w:color w:val="000000"/>
          <w:sz w:val="28"/>
        </w:rPr>
        <w:t>
      2. Орган, проводящий расследования, обязан направить участникам расследования уведомление о времени и месте проведения публичных слушаний, а также перечень вопросов, рассматриваемых в ходе проведения публичных слушаний.</w:t>
      </w:r>
    </w:p>
    <w:bookmarkEnd w:id="271"/>
    <w:p>
      <w:pPr>
        <w:spacing w:after="0"/>
        <w:ind w:left="0"/>
        <w:jc w:val="both"/>
      </w:pPr>
      <w:r>
        <w:rPr>
          <w:rFonts w:ascii="Times New Roman"/>
          <w:b w:val="false"/>
          <w:i w:val="false"/>
          <w:color w:val="000000"/>
          <w:sz w:val="28"/>
        </w:rPr>
        <w:t>
      Дата проведения публичных слушаний назначается не ранее чем через пятнадцать календарных дней с даты направления соответствующего уведомления.</w:t>
      </w:r>
    </w:p>
    <w:bookmarkStart w:name="z309" w:id="272"/>
    <w:p>
      <w:pPr>
        <w:spacing w:after="0"/>
        <w:ind w:left="0"/>
        <w:jc w:val="both"/>
      </w:pPr>
      <w:r>
        <w:rPr>
          <w:rFonts w:ascii="Times New Roman"/>
          <w:b w:val="false"/>
          <w:i w:val="false"/>
          <w:color w:val="000000"/>
          <w:sz w:val="28"/>
        </w:rPr>
        <w:t>
      3. В публичных слушаниях вправе принимать участие участники расследования или их представители, а также лица, привлеченные ими в целях представления имеющихся у них сведений, относящихся к расследованию.</w:t>
      </w:r>
    </w:p>
    <w:bookmarkEnd w:id="272"/>
    <w:p>
      <w:pPr>
        <w:spacing w:after="0"/>
        <w:ind w:left="0"/>
        <w:jc w:val="both"/>
      </w:pPr>
      <w:r>
        <w:rPr>
          <w:rFonts w:ascii="Times New Roman"/>
          <w:b w:val="false"/>
          <w:i w:val="false"/>
          <w:color w:val="000000"/>
          <w:sz w:val="28"/>
        </w:rPr>
        <w:t>
      В ходе публичных слушаний участники расследования могут изложить свое мнение и представить доказательства, относящиеся к расследованию. Представитель органа, проводящего расследования, вправе задавать участникам публичных слушаний вопросы, касающиеся существа сообщаемых ими фактов. Участники расследования также вправе задавать друг другу вопросы и обязаны давать на них ответы. Участники публичных слушаний не обязаны разглашать информацию, признаваемую конфиденциальной.</w:t>
      </w:r>
    </w:p>
    <w:bookmarkStart w:name="z310" w:id="273"/>
    <w:p>
      <w:pPr>
        <w:spacing w:after="0"/>
        <w:ind w:left="0"/>
        <w:jc w:val="both"/>
      </w:pPr>
      <w:r>
        <w:rPr>
          <w:rFonts w:ascii="Times New Roman"/>
          <w:b w:val="false"/>
          <w:i w:val="false"/>
          <w:color w:val="000000"/>
          <w:sz w:val="28"/>
        </w:rPr>
        <w:t>
      4. Сведения, представленные в ходе публичных слушаний в устной форме, принимаются во внимание в ходе расследования, если в течение пятнадцати календарных дней после даты проведения публичных слушаний они были представлены участниками расследования в орган, проводящий расследования, в письменной форме.</w:t>
      </w:r>
    </w:p>
    <w:bookmarkEnd w:id="273"/>
    <w:p>
      <w:pPr>
        <w:spacing w:after="0"/>
        <w:ind w:left="0"/>
        <w:jc w:val="both"/>
      </w:pPr>
      <w:r>
        <w:rPr>
          <w:rFonts w:ascii="Times New Roman"/>
          <w:b/>
          <w:i w:val="false"/>
          <w:color w:val="000000"/>
          <w:sz w:val="28"/>
        </w:rPr>
        <w:t>Статья 38. Сбор информации в ходе расследования</w:t>
      </w:r>
    </w:p>
    <w:bookmarkStart w:name="z312" w:id="274"/>
    <w:p>
      <w:pPr>
        <w:spacing w:after="0"/>
        <w:ind w:left="0"/>
        <w:jc w:val="both"/>
      </w:pPr>
      <w:r>
        <w:rPr>
          <w:rFonts w:ascii="Times New Roman"/>
          <w:b w:val="false"/>
          <w:i w:val="false"/>
          <w:color w:val="000000"/>
          <w:sz w:val="28"/>
        </w:rPr>
        <w:t>
      1. После принятия решения о начале антидемпингового или компенсационного расследования орган, проводящий расследования, направляет известным ему экспортерам и (или) производителям товара, являющегося объектом расследования, перечень вопросов.</w:t>
      </w:r>
    </w:p>
    <w:bookmarkEnd w:id="274"/>
    <w:p>
      <w:pPr>
        <w:spacing w:after="0"/>
        <w:ind w:left="0"/>
        <w:jc w:val="both"/>
      </w:pPr>
      <w:r>
        <w:rPr>
          <w:rFonts w:ascii="Times New Roman"/>
          <w:b w:val="false"/>
          <w:i w:val="false"/>
          <w:color w:val="000000"/>
          <w:sz w:val="28"/>
        </w:rPr>
        <w:t>
      Перечень вопросов направляется также производителям аналогичного или непосредственно конкурирующего товара (в случае проведения специального защитного расследования) либо аналогичного товара (в случае проведения антидемпингового или компенсационного расследования) в государствах-членах.</w:t>
      </w:r>
    </w:p>
    <w:p>
      <w:pPr>
        <w:spacing w:after="0"/>
        <w:ind w:left="0"/>
        <w:jc w:val="both"/>
      </w:pPr>
      <w:r>
        <w:rPr>
          <w:rFonts w:ascii="Times New Roman"/>
          <w:b w:val="false"/>
          <w:i w:val="false"/>
          <w:color w:val="000000"/>
          <w:sz w:val="28"/>
        </w:rPr>
        <w:t>
      В случае необходимости перечень вопросов может быть направлен также импортерам и потребителям товара, являющегося объектом расследования.</w:t>
      </w:r>
    </w:p>
    <w:bookmarkStart w:name="z313" w:id="275"/>
    <w:p>
      <w:pPr>
        <w:spacing w:after="0"/>
        <w:ind w:left="0"/>
        <w:jc w:val="both"/>
      </w:pPr>
      <w:r>
        <w:rPr>
          <w:rFonts w:ascii="Times New Roman"/>
          <w:b w:val="false"/>
          <w:i w:val="false"/>
          <w:color w:val="000000"/>
          <w:sz w:val="28"/>
        </w:rPr>
        <w:t>
      2. Указанные в пункте 1 настоящей статьи лица, которым был направлен перечень вопросов, представляют в течение тридцати календарных дней с даты его получения свои ответы в орган, проводящий расследования.</w:t>
      </w:r>
    </w:p>
    <w:bookmarkEnd w:id="275"/>
    <w:p>
      <w:pPr>
        <w:spacing w:after="0"/>
        <w:ind w:left="0"/>
        <w:jc w:val="both"/>
      </w:pPr>
      <w:r>
        <w:rPr>
          <w:rFonts w:ascii="Times New Roman"/>
          <w:b w:val="false"/>
          <w:i w:val="false"/>
          <w:color w:val="000000"/>
          <w:sz w:val="28"/>
        </w:rPr>
        <w:t>
      По мотивированной и изложенной в письменной форме просьбе лиц, указанных в пункте 1 настоящей статьи, данный срок может быть продлен органом, проводящим расследования, не более чем на четырнадцать календарных дней.</w:t>
      </w:r>
    </w:p>
    <w:bookmarkStart w:name="z314" w:id="276"/>
    <w:p>
      <w:pPr>
        <w:spacing w:after="0"/>
        <w:ind w:left="0"/>
        <w:jc w:val="both"/>
      </w:pPr>
      <w:r>
        <w:rPr>
          <w:rFonts w:ascii="Times New Roman"/>
          <w:b w:val="false"/>
          <w:i w:val="false"/>
          <w:color w:val="000000"/>
          <w:sz w:val="28"/>
        </w:rPr>
        <w:t>
      3. Перечень вопросов считается полученным экспортером и (или) производителем товара через семь календарных дней с даты передачи непосредственно представителю экспортера и (или) производителя или через семь календарных дней с даты его отправки по почте.</w:t>
      </w:r>
    </w:p>
    <w:bookmarkEnd w:id="276"/>
    <w:p>
      <w:pPr>
        <w:spacing w:after="0"/>
        <w:ind w:left="0"/>
        <w:jc w:val="both"/>
      </w:pPr>
      <w:r>
        <w:rPr>
          <w:rFonts w:ascii="Times New Roman"/>
          <w:b w:val="false"/>
          <w:i w:val="false"/>
          <w:color w:val="000000"/>
          <w:sz w:val="28"/>
        </w:rPr>
        <w:t>
      Ответы на включенные в перечень вопросы считаются полученными органом, проводящим расследования, если они поступили в орган, проводящий расследования, в конфиденциальной и неконфиденциальной версиях не позднее семи календарных дней с даты истечения указанного в пункте 2 настоящей статьи тридцатидневного срока или срока продления.</w:t>
      </w:r>
    </w:p>
    <w:bookmarkStart w:name="z315" w:id="277"/>
    <w:p>
      <w:pPr>
        <w:spacing w:after="0"/>
        <w:ind w:left="0"/>
        <w:jc w:val="both"/>
      </w:pPr>
      <w:r>
        <w:rPr>
          <w:rFonts w:ascii="Times New Roman"/>
          <w:b w:val="false"/>
          <w:i w:val="false"/>
          <w:color w:val="000000"/>
          <w:sz w:val="28"/>
        </w:rPr>
        <w:t>
      4. Орган, проводящий расследования, убеждается в точности и достоверности информации, предоставленной заинтересованными лицами в ходе расследования.</w:t>
      </w:r>
    </w:p>
    <w:bookmarkEnd w:id="277"/>
    <w:p>
      <w:pPr>
        <w:spacing w:after="0"/>
        <w:ind w:left="0"/>
        <w:jc w:val="both"/>
      </w:pPr>
      <w:r>
        <w:rPr>
          <w:rFonts w:ascii="Times New Roman"/>
          <w:b w:val="false"/>
          <w:i w:val="false"/>
          <w:color w:val="000000"/>
          <w:sz w:val="28"/>
        </w:rPr>
        <w:t>
      В целях проверки информации, предоставленной в ходе расследования, или получения дополнительной информации, связанной с проводимым расследованием, орган, проводящий расследования, в случае необходимости может провести проверку:</w:t>
      </w:r>
    </w:p>
    <w:p>
      <w:pPr>
        <w:spacing w:after="0"/>
        <w:ind w:left="0"/>
        <w:jc w:val="both"/>
      </w:pPr>
      <w:r>
        <w:rPr>
          <w:rFonts w:ascii="Times New Roman"/>
          <w:b w:val="false"/>
          <w:i w:val="false"/>
          <w:color w:val="000000"/>
          <w:sz w:val="28"/>
        </w:rPr>
        <w:t>
      1) на территории третьей страны при условии получения согласия соответствующих иностранных экспортеров и (или) производителей товара, являющегося объектом расследования, и отсутствия возражений со стороны третьей страны, которая была официально уведомлена о предстоящей проверке;</w:t>
      </w:r>
    </w:p>
    <w:p>
      <w:pPr>
        <w:spacing w:after="0"/>
        <w:ind w:left="0"/>
        <w:jc w:val="both"/>
      </w:pPr>
      <w:r>
        <w:rPr>
          <w:rFonts w:ascii="Times New Roman"/>
          <w:b w:val="false"/>
          <w:i w:val="false"/>
          <w:color w:val="000000"/>
          <w:sz w:val="28"/>
        </w:rPr>
        <w:t>
      2) на территории государства-члена при условии получения согласия соответствующих импортеров товара, являющегося объектом расследования, и (или) производителей аналогичного или непосредственно конкурирующего товара.</w:t>
      </w:r>
    </w:p>
    <w:p>
      <w:pPr>
        <w:spacing w:after="0"/>
        <w:ind w:left="0"/>
        <w:jc w:val="both"/>
      </w:pPr>
      <w:r>
        <w:rPr>
          <w:rFonts w:ascii="Times New Roman"/>
          <w:b w:val="false"/>
          <w:i w:val="false"/>
          <w:color w:val="000000"/>
          <w:sz w:val="28"/>
        </w:rPr>
        <w:t>
      Проверка осуществляется после получения ответов на перечни вопросов, направляемых в соответствии с пунктом 1 настоящей статьи, за исключением случаев, когда иностранный производитель или экспортер соглашается на проведение проверки до направления таких ответов и при отсутствии возражения со стороны соответствующей третьей страны.</w:t>
      </w:r>
    </w:p>
    <w:p>
      <w:pPr>
        <w:spacing w:after="0"/>
        <w:ind w:left="0"/>
        <w:jc w:val="both"/>
      </w:pPr>
      <w:r>
        <w:rPr>
          <w:rFonts w:ascii="Times New Roman"/>
          <w:b w:val="false"/>
          <w:i w:val="false"/>
          <w:color w:val="000000"/>
          <w:sz w:val="28"/>
        </w:rPr>
        <w:t>
      После получения согласия соответствующих участников расследования и до начала проверки им направляется список документов и материалов, которые должны быть представлены сотрудникам, направленным на проведение проверки. Орган, проводящий расследования, уведомляет третью страну об адресах и наименованиях иностранных экспортеров или производителей, которых планируется проверить, а также датах проведения таких проверок.</w:t>
      </w:r>
    </w:p>
    <w:p>
      <w:pPr>
        <w:spacing w:after="0"/>
        <w:ind w:left="0"/>
        <w:jc w:val="both"/>
      </w:pPr>
      <w:r>
        <w:rPr>
          <w:rFonts w:ascii="Times New Roman"/>
          <w:b w:val="false"/>
          <w:i w:val="false"/>
          <w:color w:val="000000"/>
          <w:sz w:val="28"/>
        </w:rPr>
        <w:t>
      В ходе проверки могут запрашиваться также другие документы и материалы, необходимые для подтверждения достоверности предоставленной в ответах на перечень вопросов информации.</w:t>
      </w:r>
    </w:p>
    <w:p>
      <w:pPr>
        <w:spacing w:after="0"/>
        <w:ind w:left="0"/>
        <w:jc w:val="both"/>
      </w:pPr>
      <w:r>
        <w:rPr>
          <w:rFonts w:ascii="Times New Roman"/>
          <w:b w:val="false"/>
          <w:i w:val="false"/>
          <w:color w:val="000000"/>
          <w:sz w:val="28"/>
        </w:rPr>
        <w:t>
      В случае, если при проведении проверки орган, проводящий расследования, намеревается привлечь для такой проверки экспертов, не являющихся сотрудниками данного органа, участники расследования, в отношении которых предполагается осуществить проверочные действия, должны быть заблаговременно уведомлены о таком решении органа, проводящего расследования. Участие таких экспертов в проверке допускается только при наличии возможности применения санкций за нарушение ими конфиденциальности информации, полученной в связи с проверкой.</w:t>
      </w:r>
    </w:p>
    <w:bookmarkStart w:name="z316" w:id="278"/>
    <w:p>
      <w:pPr>
        <w:spacing w:after="0"/>
        <w:ind w:left="0"/>
        <w:jc w:val="both"/>
      </w:pPr>
      <w:r>
        <w:rPr>
          <w:rFonts w:ascii="Times New Roman"/>
          <w:b w:val="false"/>
          <w:i w:val="false"/>
          <w:color w:val="000000"/>
          <w:sz w:val="28"/>
        </w:rPr>
        <w:t>
      5. В целях проверки предоставленной в ходе расследования информации или получения дополнительной информации, связанной с проводимым расследованием, орган, проводящий расследования, вправе направлять своих представителей в место нахождения заинтересованных лиц, проводить сбор информации, консультации и переговоры с заинтересованными лицами, знакомиться с образцами товара и предпринимать иные необходимые для проведения расследования действия.</w:t>
      </w:r>
    </w:p>
    <w:bookmarkEnd w:id="278"/>
    <w:p>
      <w:pPr>
        <w:spacing w:after="0"/>
        <w:ind w:left="0"/>
        <w:jc w:val="both"/>
      </w:pPr>
      <w:r>
        <w:rPr>
          <w:rFonts w:ascii="Times New Roman"/>
          <w:b/>
          <w:i w:val="false"/>
          <w:color w:val="000000"/>
          <w:sz w:val="28"/>
        </w:rPr>
        <w:t>Статья 39. Конфиденциальная информация</w:t>
      </w:r>
    </w:p>
    <w:bookmarkStart w:name="z318" w:id="279"/>
    <w:p>
      <w:pPr>
        <w:spacing w:after="0"/>
        <w:ind w:left="0"/>
        <w:jc w:val="both"/>
      </w:pPr>
      <w:r>
        <w:rPr>
          <w:rFonts w:ascii="Times New Roman"/>
          <w:b w:val="false"/>
          <w:i w:val="false"/>
          <w:color w:val="000000"/>
          <w:sz w:val="28"/>
        </w:rPr>
        <w:t>
      1. Государственные органы Республики Казахстан предоставляют конфиденциальную информацию в уполномоченный орган в соответствии с законодательством Республики Казахстан.</w:t>
      </w:r>
    </w:p>
    <w:bookmarkEnd w:id="279"/>
    <w:bookmarkStart w:name="z319" w:id="280"/>
    <w:p>
      <w:pPr>
        <w:spacing w:after="0"/>
        <w:ind w:left="0"/>
        <w:jc w:val="both"/>
      </w:pPr>
      <w:r>
        <w:rPr>
          <w:rFonts w:ascii="Times New Roman"/>
          <w:b w:val="false"/>
          <w:i w:val="false"/>
          <w:color w:val="000000"/>
          <w:sz w:val="28"/>
        </w:rPr>
        <w:t>
      2. Информация, предоставляемая заинтересованным лицом в уполномоченный орган, рассматривается в качестве конфиденциальной при предоставлении этим лицом обоснований, свидетельствующих в том числе о том, что раскрытие такой информации предоставит конкурентное преимущество третьему лицу либо повлечет за собой неблагоприятные последствия для лица, предоставившего такую информацию, или у которого им получена такая информация.</w:t>
      </w:r>
    </w:p>
    <w:bookmarkEnd w:id="280"/>
    <w:p>
      <w:pPr>
        <w:spacing w:after="0"/>
        <w:ind w:left="0"/>
        <w:jc w:val="both"/>
      </w:pPr>
      <w:r>
        <w:rPr>
          <w:rFonts w:ascii="Times New Roman"/>
          <w:b w:val="false"/>
          <w:i w:val="false"/>
          <w:color w:val="000000"/>
          <w:sz w:val="28"/>
        </w:rPr>
        <w:t>
      Обоснования должны быть предоставлены в письменном виде.</w:t>
      </w:r>
    </w:p>
    <w:bookmarkStart w:name="z320" w:id="281"/>
    <w:p>
      <w:pPr>
        <w:spacing w:after="0"/>
        <w:ind w:left="0"/>
        <w:jc w:val="both"/>
      </w:pPr>
      <w:r>
        <w:rPr>
          <w:rFonts w:ascii="Times New Roman"/>
          <w:b w:val="false"/>
          <w:i w:val="false"/>
          <w:color w:val="000000"/>
          <w:sz w:val="28"/>
        </w:rPr>
        <w:t>
      3. Заинтересованные лица, предоставляющие в уполномоченный орган конфиденциальную информацию, предоставляют вместе с ней неконфиденциальную версию такой информации.</w:t>
      </w:r>
    </w:p>
    <w:bookmarkEnd w:id="281"/>
    <w:p>
      <w:pPr>
        <w:spacing w:after="0"/>
        <w:ind w:left="0"/>
        <w:jc w:val="both"/>
      </w:pPr>
      <w:r>
        <w:rPr>
          <w:rFonts w:ascii="Times New Roman"/>
          <w:b w:val="false"/>
          <w:i w:val="false"/>
          <w:color w:val="000000"/>
          <w:sz w:val="28"/>
        </w:rPr>
        <w:t>
      Неконфиденциальная версия должна быть достаточно подробной для понимания существа информации, предоставленной в конфиденциальном виде.</w:t>
      </w:r>
    </w:p>
    <w:p>
      <w:pPr>
        <w:spacing w:after="0"/>
        <w:ind w:left="0"/>
        <w:jc w:val="both"/>
      </w:pPr>
      <w:r>
        <w:rPr>
          <w:rFonts w:ascii="Times New Roman"/>
          <w:b w:val="false"/>
          <w:i w:val="false"/>
          <w:color w:val="000000"/>
          <w:sz w:val="28"/>
        </w:rPr>
        <w:t>
      В исключительных случаях, когда заинтересованное лицо не может предоставить неконфиденциальную версию конфиденциальной информации, оно должно предоставить обоснование с подробным изложением причин, по которым предоставление неконфиденциальной версии невозможно.</w:t>
      </w:r>
    </w:p>
    <w:bookmarkStart w:name="z321" w:id="282"/>
    <w:p>
      <w:pPr>
        <w:spacing w:after="0"/>
        <w:ind w:left="0"/>
        <w:jc w:val="both"/>
      </w:pPr>
      <w:r>
        <w:rPr>
          <w:rFonts w:ascii="Times New Roman"/>
          <w:b w:val="false"/>
          <w:i w:val="false"/>
          <w:color w:val="000000"/>
          <w:sz w:val="28"/>
        </w:rPr>
        <w:t>
      4. Уполномоченный орган не может передавать конфиденциальную информацию третьим лицам, за исключением органа, проводящего расследования.</w:t>
      </w:r>
    </w:p>
    <w:bookmarkEnd w:id="282"/>
    <w:p>
      <w:pPr>
        <w:spacing w:after="0"/>
        <w:ind w:left="0"/>
        <w:jc w:val="both"/>
      </w:pPr>
      <w:r>
        <w:rPr>
          <w:rFonts w:ascii="Times New Roman"/>
          <w:b w:val="false"/>
          <w:i w:val="false"/>
          <w:color w:val="000000"/>
          <w:sz w:val="28"/>
        </w:rPr>
        <w:t>
      Конфиденциальная информация, предоставленная заинтересованными лицами, не может быть разглашена без их письменного разрешения.</w:t>
      </w:r>
    </w:p>
    <w:p>
      <w:pPr>
        <w:spacing w:after="0"/>
        <w:ind w:left="0"/>
        <w:jc w:val="both"/>
      </w:pPr>
      <w:r>
        <w:rPr>
          <w:rFonts w:ascii="Times New Roman"/>
          <w:b w:val="false"/>
          <w:i w:val="false"/>
          <w:color w:val="000000"/>
          <w:sz w:val="28"/>
        </w:rPr>
        <w:t>
      Конфиденциальная информация не может использоваться должностными лицами уполномоченного органа в личных целях.</w:t>
      </w:r>
    </w:p>
    <w:p>
      <w:pPr>
        <w:spacing w:after="0"/>
        <w:ind w:left="0"/>
        <w:jc w:val="both"/>
      </w:pPr>
      <w:r>
        <w:rPr>
          <w:rFonts w:ascii="Times New Roman"/>
          <w:b/>
          <w:i w:val="false"/>
          <w:color w:val="000000"/>
          <w:sz w:val="28"/>
        </w:rPr>
        <w:t>Статья 40. Заинтересованные лица</w:t>
      </w:r>
    </w:p>
    <w:bookmarkStart w:name="z323" w:id="283"/>
    <w:p>
      <w:pPr>
        <w:spacing w:after="0"/>
        <w:ind w:left="0"/>
        <w:jc w:val="both"/>
      </w:pPr>
      <w:r>
        <w:rPr>
          <w:rFonts w:ascii="Times New Roman"/>
          <w:b w:val="false"/>
          <w:i w:val="false"/>
          <w:color w:val="000000"/>
          <w:sz w:val="28"/>
        </w:rPr>
        <w:t>
      1. Заинтересованными лицами при проведении расследования являются:</w:t>
      </w:r>
    </w:p>
    <w:bookmarkEnd w:id="283"/>
    <w:p>
      <w:pPr>
        <w:spacing w:after="0"/>
        <w:ind w:left="0"/>
        <w:jc w:val="both"/>
      </w:pPr>
      <w:r>
        <w:rPr>
          <w:rFonts w:ascii="Times New Roman"/>
          <w:b w:val="false"/>
          <w:i w:val="false"/>
          <w:color w:val="000000"/>
          <w:sz w:val="28"/>
        </w:rPr>
        <w:t>
      1) производитель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p>
    <w:p>
      <w:pPr>
        <w:spacing w:after="0"/>
        <w:ind w:left="0"/>
        <w:jc w:val="both"/>
      </w:pPr>
      <w:r>
        <w:rPr>
          <w:rFonts w:ascii="Times New Roman"/>
          <w:b w:val="false"/>
          <w:i w:val="false"/>
          <w:color w:val="000000"/>
          <w:sz w:val="28"/>
        </w:rPr>
        <w:t>
      2) объединение производителей, большинство участников которого являются производителями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p>
    <w:p>
      <w:pPr>
        <w:spacing w:after="0"/>
        <w:ind w:left="0"/>
        <w:jc w:val="both"/>
      </w:pPr>
      <w:r>
        <w:rPr>
          <w:rFonts w:ascii="Times New Roman"/>
          <w:b w:val="false"/>
          <w:i w:val="false"/>
          <w:color w:val="000000"/>
          <w:sz w:val="28"/>
        </w:rPr>
        <w:t>
      3) объединение производителей, участники которого осуществляют производство более двадцати пяти процентов от общего объема производства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p>
    <w:p>
      <w:pPr>
        <w:spacing w:after="0"/>
        <w:ind w:left="0"/>
        <w:jc w:val="both"/>
      </w:pPr>
      <w:r>
        <w:rPr>
          <w:rFonts w:ascii="Times New Roman"/>
          <w:b w:val="false"/>
          <w:i w:val="false"/>
          <w:color w:val="000000"/>
          <w:sz w:val="28"/>
        </w:rPr>
        <w:t>
      4) экспортер, иностранный производитель или импортер товара, являющегося объектом расследования, и объединение иностранных производителей, экспортеров или импортеров товаров, существенная часть участников которых являются производителями, экспортерами или импортерами данного товара из экспортирующей третьей страны или страны происхождения товара;</w:t>
      </w:r>
    </w:p>
    <w:p>
      <w:pPr>
        <w:spacing w:after="0"/>
        <w:ind w:left="0"/>
        <w:jc w:val="both"/>
      </w:pPr>
      <w:r>
        <w:rPr>
          <w:rFonts w:ascii="Times New Roman"/>
          <w:b w:val="false"/>
          <w:i w:val="false"/>
          <w:color w:val="000000"/>
          <w:sz w:val="28"/>
        </w:rPr>
        <w:t>
      5) уполномоченный орган экспортирующей третьей страны либо страны происхождения товара;</w:t>
      </w:r>
    </w:p>
    <w:p>
      <w:pPr>
        <w:spacing w:after="0"/>
        <w:ind w:left="0"/>
        <w:jc w:val="both"/>
      </w:pPr>
      <w:r>
        <w:rPr>
          <w:rFonts w:ascii="Times New Roman"/>
          <w:b w:val="false"/>
          <w:i w:val="false"/>
          <w:color w:val="000000"/>
          <w:sz w:val="28"/>
        </w:rPr>
        <w:t>
      6)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государствах-членах;</w:t>
      </w:r>
    </w:p>
    <w:p>
      <w:pPr>
        <w:spacing w:after="0"/>
        <w:ind w:left="0"/>
        <w:jc w:val="both"/>
      </w:pPr>
      <w:r>
        <w:rPr>
          <w:rFonts w:ascii="Times New Roman"/>
          <w:b w:val="false"/>
          <w:i w:val="false"/>
          <w:color w:val="000000"/>
          <w:sz w:val="28"/>
        </w:rPr>
        <w:t>
      7) общественные объединения потребителей (если товар является предметом потребления преимущественно физическими лицами).</w:t>
      </w:r>
    </w:p>
    <w:bookmarkStart w:name="z324" w:id="284"/>
    <w:p>
      <w:pPr>
        <w:spacing w:after="0"/>
        <w:ind w:left="0"/>
        <w:jc w:val="both"/>
      </w:pPr>
      <w:r>
        <w:rPr>
          <w:rFonts w:ascii="Times New Roman"/>
          <w:b w:val="false"/>
          <w:i w:val="false"/>
          <w:color w:val="000000"/>
          <w:sz w:val="28"/>
        </w:rPr>
        <w:t>
      2. Заинтересованные лица действуют в ходе расследования самостоятельно или через своих представителей, у которых имеются оформленные в соответствии с  законодательством Республики Казахстан полномочия.</w:t>
      </w:r>
    </w:p>
    <w:bookmarkEnd w:id="284"/>
    <w:p>
      <w:pPr>
        <w:spacing w:after="0"/>
        <w:ind w:left="0"/>
        <w:jc w:val="both"/>
      </w:pPr>
      <w:r>
        <w:rPr>
          <w:rFonts w:ascii="Times New Roman"/>
          <w:b w:val="false"/>
          <w:i w:val="false"/>
          <w:color w:val="000000"/>
          <w:sz w:val="28"/>
        </w:rPr>
        <w:t>
      Если заинтересованное лицо в ходе расследования действует через уполномоченного представителя, орган, проводящий расследования, доводит до сведения заинтересованного лица всю информацию о предмете расследования только через этого представителя.</w:t>
      </w:r>
    </w:p>
    <w:p>
      <w:pPr>
        <w:spacing w:after="0"/>
        <w:ind w:left="0"/>
        <w:jc w:val="both"/>
      </w:pPr>
      <w:r>
        <w:rPr>
          <w:rFonts w:ascii="Times New Roman"/>
          <w:b/>
          <w:i w:val="false"/>
          <w:color w:val="000000"/>
          <w:sz w:val="28"/>
        </w:rPr>
        <w:t>Статья 41. Уведомления о принимаемых в связи с расследованиями решениях</w:t>
      </w:r>
    </w:p>
    <w:bookmarkStart w:name="z326" w:id="285"/>
    <w:p>
      <w:pPr>
        <w:spacing w:after="0"/>
        <w:ind w:left="0"/>
        <w:jc w:val="both"/>
      </w:pPr>
      <w:r>
        <w:rPr>
          <w:rFonts w:ascii="Times New Roman"/>
          <w:b w:val="false"/>
          <w:i w:val="false"/>
          <w:color w:val="000000"/>
          <w:sz w:val="28"/>
        </w:rPr>
        <w:t>
      1. Орган, проводящий расследования, публикует на интернет-ресурсе Евразийского экономического союза следующие уведомления о принимаемых в связи с расследованиями решениях о (об):</w:t>
      </w:r>
    </w:p>
    <w:bookmarkEnd w:id="285"/>
    <w:p>
      <w:pPr>
        <w:spacing w:after="0"/>
        <w:ind w:left="0"/>
        <w:jc w:val="both"/>
      </w:pPr>
      <w:r>
        <w:rPr>
          <w:rFonts w:ascii="Times New Roman"/>
          <w:b w:val="false"/>
          <w:i w:val="false"/>
          <w:color w:val="000000"/>
          <w:sz w:val="28"/>
        </w:rPr>
        <w:t>
      1) начале расследования;</w:t>
      </w:r>
    </w:p>
    <w:p>
      <w:pPr>
        <w:spacing w:after="0"/>
        <w:ind w:left="0"/>
        <w:jc w:val="both"/>
      </w:pPr>
      <w:r>
        <w:rPr>
          <w:rFonts w:ascii="Times New Roman"/>
          <w:b w:val="false"/>
          <w:i w:val="false"/>
          <w:color w:val="000000"/>
          <w:sz w:val="28"/>
        </w:rPr>
        <w:t>
      2) введении предварительной специальной, предварительной антидемпинговой или предварительной компенсационной пошлин;</w:t>
      </w:r>
    </w:p>
    <w:p>
      <w:pPr>
        <w:spacing w:after="0"/>
        <w:ind w:left="0"/>
        <w:jc w:val="both"/>
      </w:pPr>
      <w:r>
        <w:rPr>
          <w:rFonts w:ascii="Times New Roman"/>
          <w:b w:val="false"/>
          <w:i w:val="false"/>
          <w:color w:val="000000"/>
          <w:sz w:val="28"/>
        </w:rPr>
        <w:t>
      3) возможном применении антидемпинговой пошлины в соответствии со  статьей 19 настоящего Закона или возможном применении компенсационной пошлины в соответствии с  29 статьей настоящего Закона;</w:t>
      </w:r>
    </w:p>
    <w:p>
      <w:pPr>
        <w:spacing w:after="0"/>
        <w:ind w:left="0"/>
        <w:jc w:val="both"/>
      </w:pPr>
      <w:r>
        <w:rPr>
          <w:rFonts w:ascii="Times New Roman"/>
          <w:b w:val="false"/>
          <w:i w:val="false"/>
          <w:color w:val="000000"/>
          <w:sz w:val="28"/>
        </w:rPr>
        <w:t>
      4) завершении специального защитного расследования;</w:t>
      </w:r>
    </w:p>
    <w:p>
      <w:pPr>
        <w:spacing w:after="0"/>
        <w:ind w:left="0"/>
        <w:jc w:val="both"/>
      </w:pPr>
      <w:r>
        <w:rPr>
          <w:rFonts w:ascii="Times New Roman"/>
          <w:b w:val="false"/>
          <w:i w:val="false"/>
          <w:color w:val="000000"/>
          <w:sz w:val="28"/>
        </w:rPr>
        <w:t>
      5)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целесообразности одобрения соответствующих обязательств;</w:t>
      </w:r>
    </w:p>
    <w:p>
      <w:pPr>
        <w:spacing w:after="0"/>
        <w:ind w:left="0"/>
        <w:jc w:val="both"/>
      </w:pPr>
      <w:r>
        <w:rPr>
          <w:rFonts w:ascii="Times New Roman"/>
          <w:b w:val="false"/>
          <w:i w:val="false"/>
          <w:color w:val="000000"/>
          <w:sz w:val="28"/>
        </w:rPr>
        <w:t>
      6) завершении или приостановлении расследования в связи с одобрением соответствующих обязательств;</w:t>
      </w:r>
    </w:p>
    <w:p>
      <w:pPr>
        <w:spacing w:after="0"/>
        <w:ind w:left="0"/>
        <w:jc w:val="both"/>
      </w:pPr>
      <w:r>
        <w:rPr>
          <w:rFonts w:ascii="Times New Roman"/>
          <w:b w:val="false"/>
          <w:i w:val="false"/>
          <w:color w:val="000000"/>
          <w:sz w:val="28"/>
        </w:rPr>
        <w:t>
      7) завершении расследования, по результатам которого органом, проводящим расследования, сделано заключение об отсутствии оснований для введения специальной защитной, антидемпинговой или компенсационной мер;</w:t>
      </w:r>
    </w:p>
    <w:p>
      <w:pPr>
        <w:spacing w:after="0"/>
        <w:ind w:left="0"/>
        <w:jc w:val="both"/>
      </w:pPr>
      <w:r>
        <w:rPr>
          <w:rFonts w:ascii="Times New Roman"/>
          <w:b w:val="false"/>
          <w:i w:val="false"/>
          <w:color w:val="000000"/>
          <w:sz w:val="28"/>
        </w:rPr>
        <w:t>
      8) иных принимаемых в связи с расследованиями решениях.</w:t>
      </w:r>
    </w:p>
    <w:p>
      <w:pPr>
        <w:spacing w:after="0"/>
        <w:ind w:left="0"/>
        <w:jc w:val="both"/>
      </w:pPr>
      <w:r>
        <w:rPr>
          <w:rFonts w:ascii="Times New Roman"/>
          <w:b w:val="false"/>
          <w:i w:val="false"/>
          <w:color w:val="000000"/>
          <w:sz w:val="28"/>
        </w:rPr>
        <w:t>
      Такие уведомления уполномоченным органом направляются заинтересованным государственным органам Республики Казахстан и субъектам предпринимательства, зарегистрированным на территории Республики Казахстан, чьи интересы могут быть затронуты принятыми решениями, указанными в уведомлении.</w:t>
      </w:r>
    </w:p>
    <w:bookmarkStart w:name="z327" w:id="286"/>
    <w:p>
      <w:pPr>
        <w:spacing w:after="0"/>
        <w:ind w:left="0"/>
        <w:jc w:val="both"/>
      </w:pPr>
      <w:r>
        <w:rPr>
          <w:rFonts w:ascii="Times New Roman"/>
          <w:b w:val="false"/>
          <w:i w:val="false"/>
          <w:color w:val="000000"/>
          <w:sz w:val="28"/>
        </w:rPr>
        <w:t>
      2. Уведомление о начале расследования размещается на интернет-ресурсе Евразийского экономического союза в срок не более десяти рабочих дней с даты принятия органом, проводящим расследования, решения о начале расследования и должно содержать:</w:t>
      </w:r>
    </w:p>
    <w:bookmarkEnd w:id="286"/>
    <w:p>
      <w:pPr>
        <w:spacing w:after="0"/>
        <w:ind w:left="0"/>
        <w:jc w:val="both"/>
      </w:pPr>
      <w:r>
        <w:rPr>
          <w:rFonts w:ascii="Times New Roman"/>
          <w:b w:val="false"/>
          <w:i w:val="false"/>
          <w:color w:val="000000"/>
          <w:sz w:val="28"/>
        </w:rPr>
        <w:t>
      1) полное описание товара, являющегося объектом расследования;</w:t>
      </w:r>
    </w:p>
    <w:p>
      <w:pPr>
        <w:spacing w:after="0"/>
        <w:ind w:left="0"/>
        <w:jc w:val="both"/>
      </w:pPr>
      <w:r>
        <w:rPr>
          <w:rFonts w:ascii="Times New Roman"/>
          <w:b w:val="false"/>
          <w:i w:val="false"/>
          <w:color w:val="000000"/>
          <w:sz w:val="28"/>
        </w:rPr>
        <w:t>
      2) наименование экспортирующей третьей страны;</w:t>
      </w:r>
    </w:p>
    <w:p>
      <w:pPr>
        <w:spacing w:after="0"/>
        <w:ind w:left="0"/>
        <w:jc w:val="both"/>
      </w:pPr>
      <w:r>
        <w:rPr>
          <w:rFonts w:ascii="Times New Roman"/>
          <w:b w:val="false"/>
          <w:i w:val="false"/>
          <w:color w:val="000000"/>
          <w:sz w:val="28"/>
        </w:rPr>
        <w:t>
      3) краткое изложение сведений, свидетельствующих о наличии возросшего импорта на таможенную территорию Евразийского экономического союза и серьезного ущерба отрасли экономики государств-членов или угрозы его причинения (при принятии решения о начале специального защитного расследования);</w:t>
      </w:r>
    </w:p>
    <w:p>
      <w:pPr>
        <w:spacing w:after="0"/>
        <w:ind w:left="0"/>
        <w:jc w:val="both"/>
      </w:pPr>
      <w:r>
        <w:rPr>
          <w:rFonts w:ascii="Times New Roman"/>
          <w:b w:val="false"/>
          <w:i w:val="false"/>
          <w:color w:val="000000"/>
          <w:sz w:val="28"/>
        </w:rPr>
        <w:t>
      4) краткое изложение сведений, свидетельствующих о наличии демпингового или субсидируемого импорта и наличии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(при принятии решения о начале антидемпингового или компенсационного расследования);</w:t>
      </w:r>
    </w:p>
    <w:p>
      <w:pPr>
        <w:spacing w:after="0"/>
        <w:ind w:left="0"/>
        <w:jc w:val="both"/>
      </w:pPr>
      <w:r>
        <w:rPr>
          <w:rFonts w:ascii="Times New Roman"/>
          <w:b w:val="false"/>
          <w:i w:val="false"/>
          <w:color w:val="000000"/>
          <w:sz w:val="28"/>
        </w:rPr>
        <w:t>
      5) адрес, по которому заинтересованные лица могут направлять свое мнение и относящиеся к расследованию сведения;</w:t>
      </w:r>
    </w:p>
    <w:p>
      <w:pPr>
        <w:spacing w:after="0"/>
        <w:ind w:left="0"/>
        <w:jc w:val="both"/>
      </w:pPr>
      <w:r>
        <w:rPr>
          <w:rFonts w:ascii="Times New Roman"/>
          <w:b w:val="false"/>
          <w:i w:val="false"/>
          <w:color w:val="000000"/>
          <w:sz w:val="28"/>
        </w:rPr>
        <w:t>
      6) срок, который составляет двадцать пять календарных дней и в течение которого орган, проводящий расследования, принимает от заинтересованных лиц заявления о намерении принять участие в расследовании;</w:t>
      </w:r>
    </w:p>
    <w:p>
      <w:pPr>
        <w:spacing w:after="0"/>
        <w:ind w:left="0"/>
        <w:jc w:val="both"/>
      </w:pPr>
      <w:r>
        <w:rPr>
          <w:rFonts w:ascii="Times New Roman"/>
          <w:b w:val="false"/>
          <w:i w:val="false"/>
          <w:color w:val="000000"/>
          <w:sz w:val="28"/>
        </w:rPr>
        <w:t>
      7) срок, который составляет сорок пять календарных дней и в течение которого орган, проводящий расследования, принимает от участников расследования ходатайства о проведении публичных слушаний;</w:t>
      </w:r>
    </w:p>
    <w:p>
      <w:pPr>
        <w:spacing w:after="0"/>
        <w:ind w:left="0"/>
        <w:jc w:val="both"/>
      </w:pPr>
      <w:r>
        <w:rPr>
          <w:rFonts w:ascii="Times New Roman"/>
          <w:b w:val="false"/>
          <w:i w:val="false"/>
          <w:color w:val="000000"/>
          <w:sz w:val="28"/>
        </w:rPr>
        <w:t>
      8) срок, который составляет шестьдесят календарных дней и в течение которого орган, проводящий расследования, принимает от заинтересованных лиц в письменной форме комментарии и относящиеся к расследованию сведения.</w:t>
      </w:r>
    </w:p>
    <w:bookmarkStart w:name="z328" w:id="287"/>
    <w:p>
      <w:pPr>
        <w:spacing w:after="0"/>
        <w:ind w:left="0"/>
        <w:jc w:val="both"/>
      </w:pPr>
      <w:r>
        <w:rPr>
          <w:rFonts w:ascii="Times New Roman"/>
          <w:b w:val="false"/>
          <w:i w:val="false"/>
          <w:color w:val="000000"/>
          <w:sz w:val="28"/>
        </w:rPr>
        <w:t>
      3. Уведомление о введении предварительной специальной, предварительной антидемпинговой или предварительной компенсационной пошлин размещается на интернет-ресурсе Евразийского экономического союза в срок не более трех рабочих дней с даты принятия такого решения Комиссией и должно содержать также следующую информацию:</w:t>
      </w:r>
    </w:p>
    <w:bookmarkEnd w:id="287"/>
    <w:p>
      <w:pPr>
        <w:spacing w:after="0"/>
        <w:ind w:left="0"/>
        <w:jc w:val="both"/>
      </w:pPr>
      <w:r>
        <w:rPr>
          <w:rFonts w:ascii="Times New Roman"/>
          <w:b w:val="false"/>
          <w:i w:val="false"/>
          <w:color w:val="000000"/>
          <w:sz w:val="28"/>
        </w:rPr>
        <w:t>
      1) наименование экспортера товара, являющегося объектом расследования, либо наименование экспортирующей третьей страны (если наименование экспортера привести невозможно);</w:t>
      </w:r>
    </w:p>
    <w:p>
      <w:pPr>
        <w:spacing w:after="0"/>
        <w:ind w:left="0"/>
        <w:jc w:val="both"/>
      </w:pPr>
      <w:r>
        <w:rPr>
          <w:rFonts w:ascii="Times New Roman"/>
          <w:b w:val="false"/>
          <w:i w:val="false"/>
          <w:color w:val="000000"/>
          <w:sz w:val="28"/>
        </w:rPr>
        <w:t>
      2) достаточное для осуществления таможенного контроля описание товара, являющегося объектом расследования;</w:t>
      </w:r>
    </w:p>
    <w:p>
      <w:pPr>
        <w:spacing w:after="0"/>
        <w:ind w:left="0"/>
        <w:jc w:val="both"/>
      </w:pPr>
      <w:r>
        <w:rPr>
          <w:rFonts w:ascii="Times New Roman"/>
          <w:b w:val="false"/>
          <w:i w:val="false"/>
          <w:color w:val="000000"/>
          <w:sz w:val="28"/>
        </w:rPr>
        <w:t>
      3) основания для положительного заключения о наличии демпингового импорта с указанием размера демпинговой маржи и описанием оснований для выбора методологии расчета и сравнения нормальной стоимости товара и его экспортной цены (при введении предварительной антидемпинговой пошлины);</w:t>
      </w:r>
    </w:p>
    <w:p>
      <w:pPr>
        <w:spacing w:after="0"/>
        <w:ind w:left="0"/>
        <w:jc w:val="both"/>
      </w:pPr>
      <w:r>
        <w:rPr>
          <w:rFonts w:ascii="Times New Roman"/>
          <w:b w:val="false"/>
          <w:i w:val="false"/>
          <w:color w:val="000000"/>
          <w:sz w:val="28"/>
        </w:rPr>
        <w:t>
      4) основания для положительного заключения о наличии субсидируемого импорта с описанием факта наличия субсидии и указанием рассчитанного размера субсидии на единицу товара (при введении предварительной компенсационной пошлины);</w:t>
      </w:r>
    </w:p>
    <w:p>
      <w:pPr>
        <w:spacing w:after="0"/>
        <w:ind w:left="0"/>
        <w:jc w:val="both"/>
      </w:pPr>
      <w:r>
        <w:rPr>
          <w:rFonts w:ascii="Times New Roman"/>
          <w:b w:val="false"/>
          <w:i w:val="false"/>
          <w:color w:val="000000"/>
          <w:sz w:val="28"/>
        </w:rPr>
        <w:t>
      5) основания для установления наличия серьезного или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p>
      <w:pPr>
        <w:spacing w:after="0"/>
        <w:ind w:left="0"/>
        <w:jc w:val="both"/>
      </w:pPr>
      <w:r>
        <w:rPr>
          <w:rFonts w:ascii="Times New Roman"/>
          <w:b w:val="false"/>
          <w:i w:val="false"/>
          <w:color w:val="000000"/>
          <w:sz w:val="28"/>
        </w:rPr>
        <w:t>
      6) основания для установления причинно-следственной связи между возросшим импортом, демпинговым или субсидируемым импортом и соответственно серьезным или материальным ущербом отрасли экономики государств-членов, угрозой его причинения или существенным замедлением создания отрасли экономики государств-членов;</w:t>
      </w:r>
    </w:p>
    <w:p>
      <w:pPr>
        <w:spacing w:after="0"/>
        <w:ind w:left="0"/>
        <w:jc w:val="both"/>
      </w:pPr>
      <w:r>
        <w:rPr>
          <w:rFonts w:ascii="Times New Roman"/>
          <w:b w:val="false"/>
          <w:i w:val="false"/>
          <w:color w:val="000000"/>
          <w:sz w:val="28"/>
        </w:rPr>
        <w:t>
      7) основания для положительного заключения о наличии возросшего импорта (при введении предварительной специальной пошлины).</w:t>
      </w:r>
    </w:p>
    <w:bookmarkStart w:name="z329" w:id="288"/>
    <w:p>
      <w:pPr>
        <w:spacing w:after="0"/>
        <w:ind w:left="0"/>
        <w:jc w:val="both"/>
      </w:pPr>
      <w:r>
        <w:rPr>
          <w:rFonts w:ascii="Times New Roman"/>
          <w:b w:val="false"/>
          <w:i w:val="false"/>
          <w:color w:val="000000"/>
          <w:sz w:val="28"/>
        </w:rPr>
        <w:t>
      4. Уведомление о возможном применении антидемпинговой пошлины в соответствии со  статьей 19 настоящего Закона или компенсационной пошлины в соответствии со  статьей 29 настоящего Закона должно содержать:</w:t>
      </w:r>
    </w:p>
    <w:bookmarkEnd w:id="288"/>
    <w:p>
      <w:pPr>
        <w:spacing w:after="0"/>
        <w:ind w:left="0"/>
        <w:jc w:val="both"/>
      </w:pPr>
      <w:r>
        <w:rPr>
          <w:rFonts w:ascii="Times New Roman"/>
          <w:b w:val="false"/>
          <w:i w:val="false"/>
          <w:color w:val="000000"/>
          <w:sz w:val="28"/>
        </w:rPr>
        <w:t>
      1) достаточное для осуществления таможенного контроля описание товара, являющегося объектом расследования;</w:t>
      </w:r>
    </w:p>
    <w:p>
      <w:pPr>
        <w:spacing w:after="0"/>
        <w:ind w:left="0"/>
        <w:jc w:val="both"/>
      </w:pPr>
      <w:r>
        <w:rPr>
          <w:rFonts w:ascii="Times New Roman"/>
          <w:b w:val="false"/>
          <w:i w:val="false"/>
          <w:color w:val="000000"/>
          <w:sz w:val="28"/>
        </w:rPr>
        <w:t>
      2) наименование экспортера товара, являющегося объектом расследования, либо наименование экспортирующей третьей страны (если наименование экспортера привести невозможно);</w:t>
      </w:r>
    </w:p>
    <w:p>
      <w:pPr>
        <w:spacing w:after="0"/>
        <w:ind w:left="0"/>
        <w:jc w:val="both"/>
      </w:pPr>
      <w:r>
        <w:rPr>
          <w:rFonts w:ascii="Times New Roman"/>
          <w:b w:val="false"/>
          <w:i w:val="false"/>
          <w:color w:val="000000"/>
          <w:sz w:val="28"/>
        </w:rPr>
        <w:t>
      3) краткое изложение сведений, свидетельствующих о выполнении условий, указанных в  статьях 19 или  29 настоящего Закона.</w:t>
      </w:r>
    </w:p>
    <w:bookmarkStart w:name="z330" w:id="289"/>
    <w:p>
      <w:pPr>
        <w:spacing w:after="0"/>
        <w:ind w:left="0"/>
        <w:jc w:val="both"/>
      </w:pPr>
      <w:r>
        <w:rPr>
          <w:rFonts w:ascii="Times New Roman"/>
          <w:b w:val="false"/>
          <w:i w:val="false"/>
          <w:color w:val="000000"/>
          <w:sz w:val="28"/>
        </w:rPr>
        <w:t>
      5. Уведомление о завершении специального защитного расследования размещается органом, проводящим расследования, в срок не более трех рабочих дней с даты завершения расследования и должно содержать основные выводы, которые сделаны органом, проводящим расследования, на основании анализа информации, имеющейся в его распоряжении.</w:t>
      </w:r>
    </w:p>
    <w:bookmarkEnd w:id="289"/>
    <w:bookmarkStart w:name="z331" w:id="290"/>
    <w:p>
      <w:pPr>
        <w:spacing w:after="0"/>
        <w:ind w:left="0"/>
        <w:jc w:val="both"/>
      </w:pPr>
      <w:r>
        <w:rPr>
          <w:rFonts w:ascii="Times New Roman"/>
          <w:b w:val="false"/>
          <w:i w:val="false"/>
          <w:color w:val="000000"/>
          <w:sz w:val="28"/>
        </w:rPr>
        <w:t>
      6. Уведомление о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целесообразности одобрения соответствующих обязательств, размещается в срок не более трех рабочих дней с даты завершения расследования и должно содержать:</w:t>
      </w:r>
    </w:p>
    <w:bookmarkEnd w:id="290"/>
    <w:p>
      <w:pPr>
        <w:spacing w:after="0"/>
        <w:ind w:left="0"/>
        <w:jc w:val="both"/>
      </w:pPr>
      <w:r>
        <w:rPr>
          <w:rFonts w:ascii="Times New Roman"/>
          <w:b w:val="false"/>
          <w:i w:val="false"/>
          <w:color w:val="000000"/>
          <w:sz w:val="28"/>
        </w:rPr>
        <w:t>
      1) разъяснение окончательного заключения органа, проводящего расследования, о результатах расследования;</w:t>
      </w:r>
    </w:p>
    <w:p>
      <w:pPr>
        <w:spacing w:after="0"/>
        <w:ind w:left="0"/>
        <w:jc w:val="both"/>
      </w:pPr>
      <w:r>
        <w:rPr>
          <w:rFonts w:ascii="Times New Roman"/>
          <w:b w:val="false"/>
          <w:i w:val="false"/>
          <w:color w:val="000000"/>
          <w:sz w:val="28"/>
        </w:rPr>
        <w:t>
      2) указание на факты, на основании которых сделано такое заключение;</w:t>
      </w:r>
    </w:p>
    <w:p>
      <w:pPr>
        <w:spacing w:after="0"/>
        <w:ind w:left="0"/>
        <w:jc w:val="both"/>
      </w:pPr>
      <w:r>
        <w:rPr>
          <w:rFonts w:ascii="Times New Roman"/>
          <w:b w:val="false"/>
          <w:i w:val="false"/>
          <w:color w:val="000000"/>
          <w:sz w:val="28"/>
        </w:rPr>
        <w:t>
      3) информацию, указанную в  пункте 3 настоящей статьи;</w:t>
      </w:r>
    </w:p>
    <w:p>
      <w:pPr>
        <w:spacing w:after="0"/>
        <w:ind w:left="0"/>
        <w:jc w:val="both"/>
      </w:pPr>
      <w:r>
        <w:rPr>
          <w:rFonts w:ascii="Times New Roman"/>
          <w:b w:val="false"/>
          <w:i w:val="false"/>
          <w:color w:val="000000"/>
          <w:sz w:val="28"/>
        </w:rPr>
        <w:t>
      4) указание на причины принятия или непринятия в ходе расследования аргументов и требований экспортеров и импортеров товара, являвшегося объектом расследования;</w:t>
      </w:r>
    </w:p>
    <w:p>
      <w:pPr>
        <w:spacing w:after="0"/>
        <w:ind w:left="0"/>
        <w:jc w:val="both"/>
      </w:pPr>
      <w:r>
        <w:rPr>
          <w:rFonts w:ascii="Times New Roman"/>
          <w:b w:val="false"/>
          <w:i w:val="false"/>
          <w:color w:val="000000"/>
          <w:sz w:val="28"/>
        </w:rPr>
        <w:t>
      5) указание на причины принятия решений в соответствии с  пунктами 7– 11 статьи 13 настоящего Закона.</w:t>
      </w:r>
    </w:p>
    <w:bookmarkStart w:name="z332" w:id="291"/>
    <w:p>
      <w:pPr>
        <w:spacing w:after="0"/>
        <w:ind w:left="0"/>
        <w:jc w:val="both"/>
      </w:pPr>
      <w:r>
        <w:rPr>
          <w:rFonts w:ascii="Times New Roman"/>
          <w:b w:val="false"/>
          <w:i w:val="false"/>
          <w:color w:val="000000"/>
          <w:sz w:val="28"/>
        </w:rPr>
        <w:t>
      7. Уведомление о завершении или приостановлении расследования в связи с одобрением соответствующих обязательств размещается в срок не более трех рабочих дней с даты завершения или приостановления расследования и должно содержать неконфиденциальную версию этих обязательств.</w:t>
      </w:r>
    </w:p>
    <w:bookmarkEnd w:id="291"/>
    <w:bookmarkStart w:name="z333" w:id="292"/>
    <w:p>
      <w:pPr>
        <w:spacing w:after="0"/>
        <w:ind w:left="0"/>
        <w:jc w:val="both"/>
      </w:pPr>
      <w:r>
        <w:rPr>
          <w:rFonts w:ascii="Times New Roman"/>
          <w:b w:val="false"/>
          <w:i w:val="false"/>
          <w:color w:val="000000"/>
          <w:sz w:val="28"/>
        </w:rPr>
        <w:t>
      8. Уведомление о завершении расследования, по результатам которого органом, проводящим расследования, сделано заключение об отсутствии оснований для введения специальной защитной, антидемпинговой или компенсационной мер, размещается в срок не более трех рабочих дней с даты завершения расследования и должно содержать:</w:t>
      </w:r>
    </w:p>
    <w:bookmarkEnd w:id="292"/>
    <w:p>
      <w:pPr>
        <w:spacing w:after="0"/>
        <w:ind w:left="0"/>
        <w:jc w:val="both"/>
      </w:pPr>
      <w:r>
        <w:rPr>
          <w:rFonts w:ascii="Times New Roman"/>
          <w:b w:val="false"/>
          <w:i w:val="false"/>
          <w:color w:val="000000"/>
          <w:sz w:val="28"/>
        </w:rPr>
        <w:t>
      1) разъяснение окончательного заключения органа, проводящего расследования, о результатах расследования;</w:t>
      </w:r>
    </w:p>
    <w:p>
      <w:pPr>
        <w:spacing w:after="0"/>
        <w:ind w:left="0"/>
        <w:jc w:val="both"/>
      </w:pPr>
      <w:r>
        <w:rPr>
          <w:rFonts w:ascii="Times New Roman"/>
          <w:b w:val="false"/>
          <w:i w:val="false"/>
          <w:color w:val="000000"/>
          <w:sz w:val="28"/>
        </w:rPr>
        <w:t>
      2) указание на факты, на основании которых сделано заключение, предусмотренное подпунктом 1) настоящего пункта.</w:t>
      </w:r>
    </w:p>
    <w:bookmarkStart w:name="z334" w:id="293"/>
    <w:p>
      <w:pPr>
        <w:spacing w:after="0"/>
        <w:ind w:left="0"/>
        <w:jc w:val="both"/>
      </w:pPr>
      <w:r>
        <w:rPr>
          <w:rFonts w:ascii="Times New Roman"/>
          <w:b w:val="false"/>
          <w:i w:val="false"/>
          <w:color w:val="000000"/>
          <w:sz w:val="28"/>
        </w:rPr>
        <w:t>
      9. Уведомление о завершении расследования, по результатам которого принято решение о неприменении меры в соответствии со  статьей 42 настоящего Закона, размещается в срок не более трех рабочих дней с даты принятия такого решения и должно содержать разъяснение причин принятия Комиссией решения о неприменении специальной защитной, антидемпинговой или компенсационной мер с указанием фактов и выводов, на основании которых принято такое решение.</w:t>
      </w:r>
    </w:p>
    <w:bookmarkEnd w:id="293"/>
    <w:bookmarkStart w:name="z335" w:id="294"/>
    <w:p>
      <w:pPr>
        <w:spacing w:after="0"/>
        <w:ind w:left="0"/>
        <w:jc w:val="both"/>
      </w:pPr>
      <w:r>
        <w:rPr>
          <w:rFonts w:ascii="Times New Roman"/>
          <w:b w:val="false"/>
          <w:i w:val="false"/>
          <w:color w:val="000000"/>
          <w:sz w:val="28"/>
        </w:rPr>
        <w:t>
      10. Орган, проводящий расследования, обеспечивает направление в установленном порядке в компетентные органы Всемирной торговой организации всех уведомлений, предусмотренных Соглашением об учреждении Всемирной торговой организации, подписанным в Марракеше 15 апреля 1994 года, в части проводимых расследований и применяемых мер.</w:t>
      </w:r>
    </w:p>
    <w:bookmarkEnd w:id="294"/>
    <w:bookmarkStart w:name="z336" w:id="295"/>
    <w:p>
      <w:pPr>
        <w:spacing w:after="0"/>
        <w:ind w:left="0"/>
        <w:jc w:val="both"/>
      </w:pPr>
      <w:r>
        <w:rPr>
          <w:rFonts w:ascii="Times New Roman"/>
          <w:b w:val="false"/>
          <w:i w:val="false"/>
          <w:color w:val="000000"/>
          <w:sz w:val="28"/>
        </w:rPr>
        <w:t>
      11. Положения настоящей статьи с учетом соответствующих различий применяются к уведомлениям о начале и завершении повторных расследований.</w:t>
      </w:r>
    </w:p>
    <w:bookmarkEnd w:id="295"/>
    <w:p>
      <w:pPr>
        <w:spacing w:after="0"/>
        <w:ind w:left="0"/>
        <w:jc w:val="both"/>
      </w:pPr>
      <w:r>
        <w:rPr>
          <w:rFonts w:ascii="Times New Roman"/>
          <w:b/>
          <w:i w:val="false"/>
          <w:color w:val="000000"/>
          <w:sz w:val="28"/>
        </w:rPr>
        <w:t>Статья 42. Неприменение специальной защитной, антидемпинговой и компенсационной мер</w:t>
      </w:r>
    </w:p>
    <w:bookmarkStart w:name="z338" w:id="296"/>
    <w:p>
      <w:pPr>
        <w:spacing w:after="0"/>
        <w:ind w:left="0"/>
        <w:jc w:val="both"/>
      </w:pPr>
      <w:r>
        <w:rPr>
          <w:rFonts w:ascii="Times New Roman"/>
          <w:b w:val="false"/>
          <w:i w:val="false"/>
          <w:color w:val="000000"/>
          <w:sz w:val="28"/>
        </w:rPr>
        <w:t>
      1. Комиссия по результатам расследования может принять решение о неприменении специальной защитной, антидемпинговой или компенсационной мер даже в случае, если применение такой меры соответствует критериям, установленным настоящим Законом.</w:t>
      </w:r>
    </w:p>
    <w:bookmarkEnd w:id="296"/>
    <w:p>
      <w:pPr>
        <w:spacing w:after="0"/>
        <w:ind w:left="0"/>
        <w:jc w:val="both"/>
      </w:pPr>
      <w:r>
        <w:rPr>
          <w:rFonts w:ascii="Times New Roman"/>
          <w:b w:val="false"/>
          <w:i w:val="false"/>
          <w:color w:val="000000"/>
          <w:sz w:val="28"/>
        </w:rPr>
        <w:t>
      Указанное решение может быть принято Комиссией в случае, если органом, проводящим расследования, по результатам анализа всей информации, предоставленной заинтересованными лицами, подготовлено заключение о том, что применение такой меры может причинить ущерб интересам государств-членов. Такое решение может быть пересмотрено в случае, если причины, послужившие основой его принятия, изменились.</w:t>
      </w:r>
    </w:p>
    <w:p>
      <w:pPr>
        <w:spacing w:after="0"/>
        <w:ind w:left="0"/>
        <w:jc w:val="both"/>
      </w:pPr>
      <w:r>
        <w:rPr>
          <w:rFonts w:ascii="Times New Roman"/>
          <w:b w:val="false"/>
          <w:i w:val="false"/>
          <w:color w:val="000000"/>
          <w:sz w:val="28"/>
        </w:rPr>
        <w:t>
      До принятия Комиссией решения о неприменении специальной защитной, антидемпинговой или компенсационной мер предложение о нецелесообразности применения соотвествующей меры уполномоченный орган согласовывает с заинтересованными государственными органами Республики Казахстан.</w:t>
      </w:r>
    </w:p>
    <w:bookmarkStart w:name="z339" w:id="297"/>
    <w:p>
      <w:pPr>
        <w:spacing w:after="0"/>
        <w:ind w:left="0"/>
        <w:jc w:val="both"/>
      </w:pPr>
      <w:r>
        <w:rPr>
          <w:rFonts w:ascii="Times New Roman"/>
          <w:b w:val="false"/>
          <w:i w:val="false"/>
          <w:color w:val="000000"/>
          <w:sz w:val="28"/>
        </w:rPr>
        <w:t>
      2. Заключение, указанное в  пункте 1 настоящей статьи, должно основываться на результатах совокупной оценки интересов отрасли экономики государств-членов, потребителей товара, являющегося объектом расследования (если они используют такой товар при производстве продукции), объединений таких потребителей в государствах-членах, общественных объединений потребителей (если товар является предметом потребления преимущественно физическими лицами) и импортеров данного товара. При этом такое заключение может быть сделано только после того, как указанным лицам была предоставлена возможность дать свои комментарии по данному вопросу в соответствии с положениями  пункта 3 настоящей статьи.</w:t>
      </w:r>
    </w:p>
    <w:bookmarkEnd w:id="297"/>
    <w:p>
      <w:pPr>
        <w:spacing w:after="0"/>
        <w:ind w:left="0"/>
        <w:jc w:val="both"/>
      </w:pPr>
      <w:r>
        <w:rPr>
          <w:rFonts w:ascii="Times New Roman"/>
          <w:b w:val="false"/>
          <w:i w:val="false"/>
          <w:color w:val="000000"/>
          <w:sz w:val="28"/>
        </w:rPr>
        <w:t>
      При подготовке такого заключения особое значение должно уделяться необходимости устранения искажающего влияния возросшего, демпингового или субсидируемого импорта на обычный ход торговли и состояние конкуренции на соответствующем товарном рынке государств-членов и положение отрасли экономики государств-членов.</w:t>
      </w:r>
    </w:p>
    <w:bookmarkStart w:name="z340" w:id="298"/>
    <w:p>
      <w:pPr>
        <w:spacing w:after="0"/>
        <w:ind w:left="0"/>
        <w:jc w:val="both"/>
      </w:pPr>
      <w:r>
        <w:rPr>
          <w:rFonts w:ascii="Times New Roman"/>
          <w:b w:val="false"/>
          <w:i w:val="false"/>
          <w:color w:val="000000"/>
          <w:sz w:val="28"/>
        </w:rPr>
        <w:t>
      3. В целях применения положений  пункта 1 настоящей статьи производители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 их объединения, импортеры и объединения импортеров товара, являющегося объектом расследования,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государствах-членах, общественные объединения потребителей (если товар является предметом потребления преимущественно физическими лицами) имеют право в течение срока, установленного в уведомлении, размещаемом в соответствии с  пунктом 2 статьи 41 настоящего Закона, предоставить свои комментарии и информацию по данному вопросу. Такие комментарии и информация или их неконфиденциальная версия в соответствующих случаях должны быть предоставлены для ознакомления другим заинтересованным лицам, указанным в настоящем пункте, которые вправе предоставить свои ответные комментарии.</w:t>
      </w:r>
    </w:p>
    <w:bookmarkEnd w:id="298"/>
    <w:p>
      <w:pPr>
        <w:spacing w:after="0"/>
        <w:ind w:left="0"/>
        <w:jc w:val="both"/>
      </w:pPr>
      <w:r>
        <w:rPr>
          <w:rFonts w:ascii="Times New Roman"/>
          <w:b w:val="false"/>
          <w:i w:val="false"/>
          <w:color w:val="000000"/>
          <w:sz w:val="28"/>
        </w:rPr>
        <w:t>
      Информация, предоставляемая в соответствии с положениями настоящего пункта, должна приниматься во внимание независимо от ее источника при условии наличия объективных фактов, подтверждающих ее достоверность.</w:t>
      </w:r>
    </w:p>
    <w:bookmarkStart w:name="z341" w:id="299"/>
    <w:p>
      <w:pPr>
        <w:spacing w:after="0"/>
        <w:ind w:left="0"/>
        <w:jc w:val="left"/>
      </w:pPr>
      <w:r>
        <w:rPr>
          <w:rFonts w:ascii="Times New Roman"/>
          <w:b/>
          <w:i w:val="false"/>
          <w:color w:val="000000"/>
        </w:rPr>
        <w:t xml:space="preserve"> Глава 6. ЗАКЛЮЧИТЕЛЬНЫЕ ПОЛОЖЕНИЯ</w:t>
      </w:r>
    </w:p>
    <w:bookmarkEnd w:id="299"/>
    <w:p>
      <w:pPr>
        <w:spacing w:after="0"/>
        <w:ind w:left="0"/>
        <w:jc w:val="both"/>
      </w:pPr>
      <w:r>
        <w:rPr>
          <w:rFonts w:ascii="Times New Roman"/>
          <w:b/>
          <w:i w:val="false"/>
          <w:color w:val="000000"/>
          <w:sz w:val="28"/>
        </w:rPr>
        <w:t>Статья 43. Особенности обжалования в судебном порядке решений о применении специальных защитных, антидемпинговых и компенсационных мер</w:t>
      </w:r>
    </w:p>
    <w:p>
      <w:pPr>
        <w:spacing w:after="0"/>
        <w:ind w:left="0"/>
        <w:jc w:val="both"/>
      </w:pPr>
      <w:r>
        <w:rPr>
          <w:rFonts w:ascii="Times New Roman"/>
          <w:b w:val="false"/>
          <w:i w:val="false"/>
          <w:color w:val="000000"/>
          <w:sz w:val="28"/>
        </w:rPr>
        <w:t>
      Порядок и особенности рассмотрения дел об оспаривании решения Комиссии и (или) действия (бездействия) Комиссии, связанных с применением специальных защитных, антидемпинговых и компенсационных мер,  определяются Статутом Суда Евразийского экономического союза и регламентом Суда Евразийского экономического союза.</w:t>
      </w:r>
    </w:p>
    <w:p>
      <w:pPr>
        <w:spacing w:after="0"/>
        <w:ind w:left="0"/>
        <w:jc w:val="both"/>
      </w:pPr>
      <w:r>
        <w:rPr>
          <w:rFonts w:ascii="Times New Roman"/>
          <w:b/>
          <w:i w:val="false"/>
          <w:color w:val="000000"/>
          <w:sz w:val="28"/>
        </w:rPr>
        <w:t>Статья 44. Ответственность за нарушение законодательства Республики Казахстан о специальных защитных, антидемпинговых и компенсационных мерах по отношению к третьим странам</w:t>
      </w:r>
    </w:p>
    <w:p>
      <w:pPr>
        <w:spacing w:after="0"/>
        <w:ind w:left="0"/>
        <w:jc w:val="both"/>
      </w:pPr>
      <w:r>
        <w:rPr>
          <w:rFonts w:ascii="Times New Roman"/>
          <w:b w:val="false"/>
          <w:i w:val="false"/>
          <w:color w:val="000000"/>
          <w:sz w:val="28"/>
        </w:rPr>
        <w:t>
      Нарушение законодательства Республики Казахстан о специальных защитных, антидемпинговых и компенсационных мерах по отношению к третьим странам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45. Порядок введения в действие настоящего Закона</w:t>
      </w:r>
    </w:p>
    <w:bookmarkStart w:name="z344" w:id="300"/>
    <w:p>
      <w:pPr>
        <w:spacing w:after="0"/>
        <w:ind w:left="0"/>
        <w:jc w:val="both"/>
      </w:pPr>
      <w:r>
        <w:rPr>
          <w:rFonts w:ascii="Times New Roman"/>
          <w:b w:val="false"/>
          <w:i w:val="false"/>
          <w:color w:val="000000"/>
          <w:sz w:val="28"/>
        </w:rPr>
        <w:t>
      1. Настоящий Закон вводится в действие по истечении тридцати календарных дней после дня его первого официального опубликования.</w:t>
      </w:r>
    </w:p>
    <w:bookmarkEnd w:id="300"/>
    <w:bookmarkStart w:name="z345" w:id="301"/>
    <w:p>
      <w:pPr>
        <w:spacing w:after="0"/>
        <w:ind w:left="0"/>
        <w:jc w:val="both"/>
      </w:pPr>
      <w:r>
        <w:rPr>
          <w:rFonts w:ascii="Times New Roman"/>
          <w:b w:val="false"/>
          <w:i w:val="false"/>
          <w:color w:val="000000"/>
          <w:sz w:val="28"/>
        </w:rPr>
        <w:t>
      2. Признать утратившими силу:</w:t>
      </w:r>
    </w:p>
    <w:bookmarkEnd w:id="3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от 28 декабря 1998 года "О мерах защиты внутреннего рынка при импорте товаров" (Ведомости Парламента Республики Казахстан, 1998 г., № 24, ст. 446; 1999 г., № 21, ст. 763; 2005 г., № 11, ст. 40; 2006 г., № 3, ст. 22; № 15, ст. 95; 2010 г., № 5, ст. 23; № 15, ст. 71; 2011 г., № 2, ст. 26; 2013 г., № 15, ст. 81; 2014 г., № 21, ст. 122; № 22, ст. 131);</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от 13 июля 1999 года "Об антидемпинговых мерах" (Ведомости Парламента Республики Казахстан, 1999 г., № 19, ст. 654; 2006 г., № 1, ст. 3; № 3, ст. 22; 2010 г., № 15, ст. 71; 2011 г., № 11, ст. 102; 2013 г., № 15, ст. 81; 2014 г., № 21, ст. 122);</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от 16 июля 1999 года "О субсидиях и компенсационных мерах" (Ведомости Парламента Республики Казахстан, 1999 г., № 20, ст. 732; 2006 г., № 1, ст. 3; 2010 г., № 15, ст. 71; 2011 г., № 11, ст. 102; 2013 г., № 14, ст. 75; № 15, ст. 81; 2014 г., № 21, ст. 122).</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