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97ff" w14:textId="6ff9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естественных монополий и регулируемых рынков</w:t>
      </w:r>
    </w:p>
    <w:p>
      <w:pPr>
        <w:spacing w:after="0"/>
        <w:ind w:left="0"/>
        <w:jc w:val="both"/>
      </w:pPr>
      <w:r>
        <w:rPr>
          <w:rFonts w:ascii="Times New Roman"/>
          <w:b w:val="false"/>
          <w:i w:val="false"/>
          <w:color w:val="000000"/>
          <w:sz w:val="28"/>
        </w:rPr>
        <w:t>Закон Республики Казахстан от 5 мая 2015 года № 312-V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2015 года «О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и «Казахстанская правда» 8 апреля 2015 г.):</w:t>
      </w:r>
      <w:r>
        <w:br/>
      </w:r>
      <w:r>
        <w:rPr>
          <w:rFonts w:ascii="Times New Roman"/>
          <w:b w:val="false"/>
          <w:i w:val="false"/>
          <w:color w:val="000000"/>
          <w:sz w:val="28"/>
        </w:rPr>
        <w:t>
</w:t>
      </w:r>
      <w:r>
        <w:rPr>
          <w:rFonts w:ascii="Times New Roman"/>
          <w:b w:val="false"/>
          <w:i w:val="false"/>
          <w:color w:val="000000"/>
          <w:sz w:val="28"/>
        </w:rPr>
        <w:t>
      1) в абзаце первом примечания </w:t>
      </w:r>
      <w:r>
        <w:rPr>
          <w:rFonts w:ascii="Times New Roman"/>
          <w:b w:val="false"/>
          <w:i w:val="false"/>
          <w:color w:val="000000"/>
          <w:sz w:val="28"/>
        </w:rPr>
        <w:t>статьи 159</w:t>
      </w:r>
      <w:r>
        <w:rPr>
          <w:rFonts w:ascii="Times New Roman"/>
          <w:b w:val="false"/>
          <w:i w:val="false"/>
          <w:color w:val="000000"/>
          <w:sz w:val="28"/>
        </w:rPr>
        <w:t xml:space="preserve"> слова «может быть освобожден судьей от конфискации монопольного дохода» заменить словами «освобождается от административной ответственности»;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167</w:t>
      </w:r>
      <w:r>
        <w:rPr>
          <w:rFonts w:ascii="Times New Roman"/>
          <w:b w:val="false"/>
          <w:i w:val="false"/>
          <w:color w:val="000000"/>
          <w:sz w:val="28"/>
        </w:rPr>
        <w:t xml:space="preserve"> слова «Правительством Республики Казахстан» заменить словами «уполномоченным органом, осуществляющим руководство в сферах естественных монополий и на регулируемых рынках»;</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597</w:t>
      </w:r>
      <w:r>
        <w:rPr>
          <w:rFonts w:ascii="Times New Roman"/>
          <w:b w:val="false"/>
          <w:i w:val="false"/>
          <w:color w:val="000000"/>
          <w:sz w:val="28"/>
        </w:rPr>
        <w:t xml:space="preserve"> дополнить частями 4-1 и 4-2 следующего содержания:</w:t>
      </w:r>
      <w:r>
        <w:br/>
      </w:r>
      <w:r>
        <w:rPr>
          <w:rFonts w:ascii="Times New Roman"/>
          <w:b w:val="false"/>
          <w:i w:val="false"/>
          <w:color w:val="000000"/>
          <w:sz w:val="28"/>
        </w:rPr>
        <w:t xml:space="preserve">
      «4-1. Уклонение от уплаты за парковку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 определенных местными исполнительными органами областей, городов республиканского значения и столицы, – </w:t>
      </w:r>
      <w:r>
        <w:br/>
      </w:r>
      <w:r>
        <w:rPr>
          <w:rFonts w:ascii="Times New Roman"/>
          <w:b w:val="false"/>
          <w:i w:val="false"/>
          <w:color w:val="000000"/>
          <w:sz w:val="28"/>
        </w:rPr>
        <w:t>
      влечет штраф в размере трех месячных расчетных показателей.</w:t>
      </w:r>
      <w:r>
        <w:br/>
      </w:r>
      <w:r>
        <w:rPr>
          <w:rFonts w:ascii="Times New Roman"/>
          <w:b w:val="false"/>
          <w:i w:val="false"/>
          <w:color w:val="000000"/>
          <w:sz w:val="28"/>
        </w:rPr>
        <w:t xml:space="preserve">
      4-2. Действие, предусмотренное частью 4-1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622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622. Нарушение правил пользования общественным</w:t>
      </w:r>
      <w:r>
        <w:br/>
      </w:r>
      <w:r>
        <w:rPr>
          <w:rFonts w:ascii="Times New Roman"/>
          <w:b w:val="false"/>
          <w:i w:val="false"/>
          <w:color w:val="000000"/>
          <w:sz w:val="28"/>
        </w:rPr>
        <w:t>
                   городским и пригородным транспортом</w:t>
      </w:r>
      <w:r>
        <w:br/>
      </w:r>
      <w:r>
        <w:rPr>
          <w:rFonts w:ascii="Times New Roman"/>
          <w:b w:val="false"/>
          <w:i w:val="false"/>
          <w:color w:val="000000"/>
          <w:sz w:val="28"/>
        </w:rPr>
        <w:t xml:space="preserve">
      1. Нарушение правил пользования трамваем, троллейбусом, автобусом городского и пригородного сообщения или такси, совершенное в виде проезда на подножках и других выступающих частях транспортного средства, входа и выхода во время движения, препятствования открыванию и закрыванию дверей, перевозки режущих предметов без соответствующей упаковки, а также предметов и вещей, загрязняющих салон и одежду пассажиров, – </w:t>
      </w:r>
      <w:r>
        <w:br/>
      </w:r>
      <w:r>
        <w:rPr>
          <w:rFonts w:ascii="Times New Roman"/>
          <w:b w:val="false"/>
          <w:i w:val="false"/>
          <w:color w:val="000000"/>
          <w:sz w:val="28"/>
        </w:rPr>
        <w:t>
      влечет штраф в размере одного месячного расчетного показателя.</w:t>
      </w:r>
      <w:r>
        <w:br/>
      </w:r>
      <w:r>
        <w:rPr>
          <w:rFonts w:ascii="Times New Roman"/>
          <w:b w:val="false"/>
          <w:i w:val="false"/>
          <w:color w:val="000000"/>
          <w:sz w:val="28"/>
        </w:rPr>
        <w:t xml:space="preserve">
      2. Уклонение от оплаты за проезд на общественном транспорте – </w:t>
      </w:r>
      <w:r>
        <w:br/>
      </w:r>
      <w:r>
        <w:rPr>
          <w:rFonts w:ascii="Times New Roman"/>
          <w:b w:val="false"/>
          <w:i w:val="false"/>
          <w:color w:val="000000"/>
          <w:sz w:val="28"/>
        </w:rPr>
        <w:t>
      влечет штраф в размере двух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5) подпункт 1) части третьей </w:t>
      </w:r>
      <w:r>
        <w:rPr>
          <w:rFonts w:ascii="Times New Roman"/>
          <w:b w:val="false"/>
          <w:i w:val="false"/>
          <w:color w:val="000000"/>
          <w:sz w:val="28"/>
        </w:rPr>
        <w:t>статьи 804</w:t>
      </w:r>
      <w:r>
        <w:rPr>
          <w:rFonts w:ascii="Times New Roman"/>
          <w:b w:val="false"/>
          <w:i w:val="false"/>
          <w:color w:val="000000"/>
          <w:sz w:val="28"/>
        </w:rPr>
        <w:t xml:space="preserve"> после цифр «622» дополнить словами «(часть первая)».</w:t>
      </w:r>
    </w:p>
    <w:bookmarkEnd w:id="1"/>
    <w:bookmarkStart w:name="z8" w:id="2"/>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 10, ст. 52; № 11, ст. 64; № 14, ст. 87; № 16, ст. 90; № 19-I, 19-II, ст. 96; № 23, ст. 143):</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публичные слушания – процедура обсуждения проекта тарифа (цены, ставки сбора) или его предельного уровня на регулируемые услуги (товары, работы) субъекта естественной монополии, а также проекта цены на товары (работы, услуги) субъекта регулируемого рынка в области электроэнергетики с приглашением депутатов Парламента Республики Казахстан, маслихатов, представителей органов местного самоуправления, государственных органов, потребителей и их общественных объединений, независимых экспертов, средств массовой информации и субъектов естественных монополий;</w:t>
      </w:r>
      <w:r>
        <w:br/>
      </w:r>
      <w:r>
        <w:rPr>
          <w:rFonts w:ascii="Times New Roman"/>
          <w:b w:val="false"/>
          <w:i w:val="false"/>
          <w:color w:val="000000"/>
          <w:sz w:val="28"/>
        </w:rPr>
        <w:t>
      4) инвестиционная программа – программа вложения и возврата средств, направленных на расширение, восстановление, обновление, поддержку существующих активов, реконструкцию, техническое перевооружение основных средств, создание новых активов субъекта естественной монополии, регулируемого рынка, на краткосрочный, среднесрочный или долгосрочный периоды с целью получения технико-экономического эффекта, включающая в себя один или несколько инвестиционных проектов;»;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субъект естественной монополии малой мощности – субъект естественной монополии, осуществляющий реализацию услуг:</w:t>
      </w:r>
      <w:r>
        <w:br/>
      </w:r>
      <w:r>
        <w:rPr>
          <w:rFonts w:ascii="Times New Roman"/>
          <w:b w:val="false"/>
          <w:i w:val="false"/>
          <w:color w:val="000000"/>
          <w:sz w:val="28"/>
        </w:rPr>
        <w:t>
      по производству, передаче, распределению и (или) снабжению тепловой энергией от отопительных котельных с общей установленной мощностью до двадцати Гкал/час включительно;</w:t>
      </w:r>
      <w:r>
        <w:br/>
      </w:r>
      <w:r>
        <w:rPr>
          <w:rFonts w:ascii="Times New Roman"/>
          <w:b w:val="false"/>
          <w:i w:val="false"/>
          <w:color w:val="000000"/>
          <w:sz w:val="28"/>
        </w:rPr>
        <w:t>
      водоснабжения и (или) водоотведения объемом до пятисот тысяч кубических метров в год;</w:t>
      </w:r>
      <w:r>
        <w:br/>
      </w:r>
      <w:r>
        <w:rPr>
          <w:rFonts w:ascii="Times New Roman"/>
          <w:b w:val="false"/>
          <w:i w:val="false"/>
          <w:color w:val="000000"/>
          <w:sz w:val="28"/>
        </w:rPr>
        <w:t>
      по подаче воды для орошения объемом до тридцати миллионов кубических метров в год;</w:t>
      </w:r>
      <w:r>
        <w:br/>
      </w:r>
      <w:r>
        <w:rPr>
          <w:rFonts w:ascii="Times New Roman"/>
          <w:b w:val="false"/>
          <w:i w:val="false"/>
          <w:color w:val="000000"/>
          <w:sz w:val="28"/>
        </w:rPr>
        <w:t>
      в сфере подъездных путей объемом до пятидесяти тысяч вагон/км, вагон/час;</w:t>
      </w:r>
      <w:r>
        <w:br/>
      </w:r>
      <w:r>
        <w:rPr>
          <w:rFonts w:ascii="Times New Roman"/>
          <w:b w:val="false"/>
          <w:i w:val="false"/>
          <w:color w:val="000000"/>
          <w:sz w:val="28"/>
        </w:rPr>
        <w:t>
      по передаче и (или) распределению электрической энергии объемом до двадцати пяти миллионов кВт. час в год.</w:t>
      </w:r>
      <w:r>
        <w:br/>
      </w:r>
      <w:r>
        <w:rPr>
          <w:rFonts w:ascii="Times New Roman"/>
          <w:b w:val="false"/>
          <w:i w:val="false"/>
          <w:color w:val="000000"/>
          <w:sz w:val="28"/>
        </w:rPr>
        <w:t>
      К субъекту естественной монополии малой мощности также относится субъект естественной монополии по регулируемой услуге, доход от которой не превышает пяти процентов дохода от всех регулируемых услуг субъекта естественной монополии за один календарный год. При этом по оставшимся регулируемым услугам субъект естественной монополии не относится к субъекту естественной монополии малой мощности;»;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12-1)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12-3) следующего содержания:</w:t>
      </w:r>
      <w:r>
        <w:br/>
      </w:r>
      <w:r>
        <w:rPr>
          <w:rFonts w:ascii="Times New Roman"/>
          <w:b w:val="false"/>
          <w:i w:val="false"/>
          <w:color w:val="000000"/>
          <w:sz w:val="28"/>
        </w:rPr>
        <w:t>
      «12-3) экспертный совет – орган, создаваемый в целях проведения анализа и экспертизы проектов тарифов (цен, ставок сборов) и тарифных смет субъектов естественных монополий, в состав которого входят независимые эксперты;»;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13)</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стратегические товары – уголь, газ, мазут, дизельное топливо, используемые в качестве топлива для производства тепловой энергии субъектами естественных монополий, электрическая энергия – для субъектов естественных монополий в сферах передачи и распределения электрической энергии, водоснабжения и (или) водоотведения, тепловая энергия – для субъектов естественных монополий в сфере теплоснабжения и для нормативных потерь в сфере передачи и (или) распределения тепловой энергии, газ – для собственных нужд и потерь для субъектов естественных монополий в сфере транспортировки газа или газового конденсата по магистральным и (или) распределительным трубопроводам, покупная вода – для субъектов естественных монополий в сферах водоснабжения, производства тепловой энергии;»;</w:t>
      </w:r>
      <w:r>
        <w:br/>
      </w:r>
      <w:r>
        <w:rPr>
          <w:rFonts w:ascii="Times New Roman"/>
          <w:b w:val="false"/>
          <w:i w:val="false"/>
          <w:color w:val="000000"/>
          <w:sz w:val="28"/>
        </w:rPr>
        <w:t>
      «22) предельный уровень тарифа (цены, ставки сбора) – максимальная величина тарифа (цены, ставки сбора) на регулируемую услугу (товар, работу) субъекта естественной монополии, утверждаемая на долгосрочный период, при необходимости с разбивкой по годам;»;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 чрезвычайные регулирующие меры – меры, принимаемые уполномоченным органом при увеличении стоимости стратегических товаров или возникновении чрезвычайных ситуаций в целях стабилизации деятельности субъекта естественной монополии и защиты жизни, здоровья граждан, имущества физических и юридических лиц, а также охраны окружающей среды;»;</w:t>
      </w:r>
      <w:r>
        <w:br/>
      </w:r>
      <w:r>
        <w:rPr>
          <w:rFonts w:ascii="Times New Roman"/>
          <w:b w:val="false"/>
          <w:i w:val="false"/>
          <w:color w:val="000000"/>
          <w:sz w:val="28"/>
        </w:rPr>
        <w:t>
</w:t>
      </w:r>
      <w:r>
        <w:rPr>
          <w:rFonts w:ascii="Times New Roman"/>
          <w:b w:val="false"/>
          <w:i w:val="false"/>
          <w:color w:val="000000"/>
          <w:sz w:val="28"/>
        </w:rPr>
        <w:t>
      2) в пункте 1 </w:t>
      </w:r>
      <w:r>
        <w:rPr>
          <w:rFonts w:ascii="Times New Roman"/>
          <w:b w:val="false"/>
          <w:i w:val="false"/>
          <w:color w:val="000000"/>
          <w:sz w:val="28"/>
        </w:rPr>
        <w:t>статьи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1) и 2) изложить в следующей редакции:</w:t>
      </w:r>
      <w:r>
        <w:br/>
      </w:r>
      <w:r>
        <w:rPr>
          <w:rFonts w:ascii="Times New Roman"/>
          <w:b w:val="false"/>
          <w:i w:val="false"/>
          <w:color w:val="000000"/>
          <w:sz w:val="28"/>
        </w:rPr>
        <w:t>
      «1) по транспортировке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r>
        <w:br/>
      </w:r>
      <w:r>
        <w:rPr>
          <w:rFonts w:ascii="Times New Roman"/>
          <w:b w:val="false"/>
          <w:i w:val="false"/>
          <w:color w:val="000000"/>
          <w:sz w:val="28"/>
        </w:rPr>
        <w:t>
      2)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за исключением транспортировки товарного газа в целях транзита через территорию Республики Казахстан и экспорта за пределы Республики Казахстан;»;</w:t>
      </w:r>
      <w:r>
        <w:br/>
      </w:r>
      <w:r>
        <w:rPr>
          <w:rFonts w:ascii="Times New Roman"/>
          <w:b w:val="false"/>
          <w:i w:val="false"/>
          <w:color w:val="000000"/>
          <w:sz w:val="28"/>
        </w:rPr>
        <w:t>
</w:t>
      </w:r>
      <w:r>
        <w:rPr>
          <w:rFonts w:ascii="Times New Roman"/>
          <w:b w:val="false"/>
          <w:i w:val="false"/>
          <w:color w:val="000000"/>
          <w:sz w:val="28"/>
        </w:rPr>
        <w:t>
      подпункт 6-1) дополнить словами «при отсутствии конкурентного железнодорожного пути»;</w:t>
      </w:r>
      <w:r>
        <w:br/>
      </w:r>
      <w:r>
        <w:rPr>
          <w:rFonts w:ascii="Times New Roman"/>
          <w:b w:val="false"/>
          <w:i w:val="false"/>
          <w:color w:val="000000"/>
          <w:sz w:val="28"/>
        </w:rPr>
        <w:t>
</w:t>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подъездных путей при отсутствии конкурентного подъездного пути;»;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исключить;</w:t>
      </w:r>
      <w:r>
        <w:br/>
      </w:r>
      <w:r>
        <w:rPr>
          <w:rFonts w:ascii="Times New Roman"/>
          <w:b w:val="false"/>
          <w:i w:val="false"/>
          <w:color w:val="000000"/>
          <w:sz w:val="28"/>
        </w:rPr>
        <w:t>
</w:t>
      </w:r>
      <w:r>
        <w:rPr>
          <w:rFonts w:ascii="Times New Roman"/>
          <w:b w:val="false"/>
          <w:i w:val="false"/>
          <w:color w:val="000000"/>
          <w:sz w:val="28"/>
        </w:rPr>
        <w:t>
      подпункты 2) и 3) исключить;</w:t>
      </w:r>
      <w:r>
        <w:br/>
      </w:r>
      <w:r>
        <w:rPr>
          <w:rFonts w:ascii="Times New Roman"/>
          <w:b w:val="false"/>
          <w:i w:val="false"/>
          <w:color w:val="000000"/>
          <w:sz w:val="28"/>
        </w:rPr>
        <w:t>
</w:t>
      </w:r>
      <w:r>
        <w:rPr>
          <w:rFonts w:ascii="Times New Roman"/>
          <w:b w:val="false"/>
          <w:i w:val="false"/>
          <w:color w:val="000000"/>
          <w:sz w:val="28"/>
        </w:rPr>
        <w:t>
      подпункт 4-2)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подпункт 5-2)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«5-2) самостоятельно распоряжаться недоиспользованной частью затрат, заложенных в тарифной смете, возникшей в результате экономии затрат в связи с применением более эффективных методов и технологий, проведением мероприятий по снижению нормативных технических потерь или сокращением объемов оказываемых регулируемых услуг по причинам, не зависящим от субъекта естественной монополии, или по результатам проведения конкурсных (тендерных) процедур, за исключением средств, используемых в соответствии с подпунктом 4-1) части первой статьи 7 настоящего Закона;»;</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2-1)</w:t>
      </w:r>
      <w:r>
        <w:rPr>
          <w:rFonts w:ascii="Times New Roman"/>
          <w:b w:val="false"/>
          <w:i w:val="false"/>
          <w:color w:val="000000"/>
          <w:sz w:val="28"/>
        </w:rPr>
        <w:t xml:space="preserve"> после слова «операций» дополнить словами «, интернет-ресурсы и (или) терминалы»;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2-3)</w:t>
      </w:r>
      <w:r>
        <w:rPr>
          <w:rFonts w:ascii="Times New Roman"/>
          <w:b w:val="false"/>
          <w:i w:val="false"/>
          <w:color w:val="000000"/>
          <w:sz w:val="28"/>
        </w:rPr>
        <w:t xml:space="preserve"> после слова «органом» дополнить словами «, с учетом случая, предусмотренного </w:t>
      </w:r>
      <w:r>
        <w:rPr>
          <w:rFonts w:ascii="Times New Roman"/>
          <w:b w:val="false"/>
          <w:i w:val="false"/>
          <w:color w:val="000000"/>
          <w:sz w:val="28"/>
        </w:rPr>
        <w:t>подпунктом 3-1)</w:t>
      </w:r>
      <w:r>
        <w:rPr>
          <w:rFonts w:ascii="Times New Roman"/>
          <w:b w:val="false"/>
          <w:i w:val="false"/>
          <w:color w:val="000000"/>
          <w:sz w:val="28"/>
        </w:rPr>
        <w:t xml:space="preserve"> настоящей части»;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осуществлять закупки услуг (товаров, работ), затраты на которые учитываются при утверждении тарифа (цены, ставки сбора) или его предельного уровня и тарифных смет на регулируемые услуги (товары, работы) субъекта естественной монополии, в порядке, установленном настоящим Законом и иными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направлять на создание новых, расширение, восстановление, обновление, поддержку, реконструкцию и техническое перевооружение производственных активов не менее пятидесяти процентов недоиспользованной части затрат, заложенных в тарифной смете, возникшей в результате экономии затрат в связи с применением более эффективных методов и технологий, проведением мероприятий по снижению нормативных технических потерь или сокращением объемов оказываемых регулируемых услуг по причинам, не зависящим от субъекта естественной монополии, или по результатам проведения конкурсных (тендерных) процедур;»;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по требованию уполномоченного органа предоставлять финансовую отчетность и иную необходимую информацию на бумажном или электронном носителе путем размещения электронного документа через информационную систему уполномоченного органа в сроки, установленные уполномоченным органом, которые не могут быть менее пяти рабочих дней со дня получения субъектом естественной монополии соответствующего требования;»;</w:t>
      </w:r>
      <w:r>
        <w:br/>
      </w:r>
      <w:r>
        <w:rPr>
          <w:rFonts w:ascii="Times New Roman"/>
          <w:b w:val="false"/>
          <w:i w:val="false"/>
          <w:color w:val="000000"/>
          <w:sz w:val="28"/>
        </w:rPr>
        <w:t>
      «7) проводить обязательный ежегодный аудит аудиторскими организациями для субъектов естественных монополий, являющихся акционерными обществами. Аудиторский отчет и годовая финансовая отчетность должны быть размещены на интернет-ресурсе субъекта естественной монополии не позднее пяти календарных дней и опубликованы в периодических печатных изданиях, распространяемых на соответствующей территории административно-территориальной единицы, на которой субъект естественной монополии осуществляет свою деятельность, не позднее тридцати календарных дней с момента утверждения годовой финансовой отчетности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«7-2) исполнять тарифную смету, за исключением случая, предусмотренного подпунктом 5-2) </w:t>
      </w:r>
      <w:r>
        <w:rPr>
          <w:rFonts w:ascii="Times New Roman"/>
          <w:b w:val="false"/>
          <w:i w:val="false"/>
          <w:color w:val="000000"/>
          <w:sz w:val="28"/>
        </w:rPr>
        <w:t>статьи 6</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«7-3) ежегодно отчитываться о деятельности по предоставлению регулируемых услуг (товаров, работ) перед потребителями и иными заинтересованными лицами с обоснованиями и размещением их в средствах массовой информации, а также на своем интернет-ресурсе либо интернет-ресурсе уполномоченного органа не позднее пяти календарных дней с момента проведения отчета перед потребителями в порядке, определяемом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«7-5) в период реализации инвестиционной программы (проекта) ежегодно не позднее 1 мая года, следующего за отчетным периодом, представлять в уполномоченный орган отчет об исполнении инвестиционной программы (проекта) и размещать в средствах массовой информации, в том числе на своем интернет-ресурсе либо интернет-ресурсе уполномоченного органа, отчет об исполнении инвестиционной программы (проекта) в срок не позднее 1 июля года, следующего за отчетным периодом, в порядке, определяемом уполномоченным органом;»;</w:t>
      </w:r>
      <w:r>
        <w:br/>
      </w:r>
      <w:r>
        <w:rPr>
          <w:rFonts w:ascii="Times New Roman"/>
          <w:b w:val="false"/>
          <w:i w:val="false"/>
          <w:color w:val="000000"/>
          <w:sz w:val="28"/>
        </w:rPr>
        <w:t>
</w:t>
      </w:r>
      <w:r>
        <w:rPr>
          <w:rFonts w:ascii="Times New Roman"/>
          <w:b w:val="false"/>
          <w:i w:val="false"/>
          <w:color w:val="000000"/>
          <w:sz w:val="28"/>
        </w:rPr>
        <w:t>
      дополнить подпунктами 7-6) и 7-7) следующего содержания:</w:t>
      </w:r>
      <w:r>
        <w:br/>
      </w:r>
      <w:r>
        <w:rPr>
          <w:rFonts w:ascii="Times New Roman"/>
          <w:b w:val="false"/>
          <w:i w:val="false"/>
          <w:color w:val="000000"/>
          <w:sz w:val="28"/>
        </w:rPr>
        <w:t>
      «7-6) раз в полугодие уведомлять потребителей о ходе исполнения инвестиционных программ (проектов), тарифных смет через свой интернет-ресурс либо интернет-ресурс уполномоченного органа в порядке, определяемом уполномоченным органом;</w:t>
      </w:r>
      <w:r>
        <w:br/>
      </w:r>
      <w:r>
        <w:rPr>
          <w:rFonts w:ascii="Times New Roman"/>
          <w:b w:val="false"/>
          <w:i w:val="false"/>
          <w:color w:val="000000"/>
          <w:sz w:val="28"/>
        </w:rPr>
        <w:t>
      7-7) размещать на своем интернет-ресурсе либо интернет-ресурсе уполномоченного органа отчет об исполнении тарифной сметы в порядке, определяемом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ежегодно представлять отчет об исполнении тарифной сметы не позднее 1 мая года,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дополнить подпунктом 13-1) следующего содержания:</w:t>
      </w:r>
      <w:r>
        <w:br/>
      </w:r>
      <w:r>
        <w:rPr>
          <w:rFonts w:ascii="Times New Roman"/>
          <w:b w:val="false"/>
          <w:i w:val="false"/>
          <w:color w:val="000000"/>
          <w:sz w:val="28"/>
        </w:rPr>
        <w:t>
      «13-1) уведомлять антимонопольный орган о начале осуществления деятельности, не относящейся к регулируемым услугам (товарам, работам),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14-1)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 исполнять утвержденные в установленном порядке инвестиционные программы (проекты) и приоритетно направлять средства, предусмотренные инвестиционной программой (проектом), на восстановление, обновление, расширение, поддержку существующих активов, реконструкцию, техническое перевооружение основных средств субъекта естественной монополии;»;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не допускать наличия сверхнормативных потерь;»;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подпункт 24) изложить в следующей редакции:</w:t>
      </w:r>
      <w:r>
        <w:br/>
      </w:r>
      <w:r>
        <w:rPr>
          <w:rFonts w:ascii="Times New Roman"/>
          <w:b w:val="false"/>
          <w:i w:val="false"/>
          <w:color w:val="000000"/>
          <w:sz w:val="28"/>
        </w:rPr>
        <w:t>
      «24) размещать ежеквартально на своем интернет-ресурсе информацию о наличии свободных и доступных мощностей, емкости, мест, пропускных способностей сетей регулируемых коммунальных услуг (товаров, работ), а также схемы инженерных коммуникаций;»;</w:t>
      </w:r>
      <w:r>
        <w:br/>
      </w:r>
      <w:r>
        <w:rPr>
          <w:rFonts w:ascii="Times New Roman"/>
          <w:b w:val="false"/>
          <w:i w:val="false"/>
          <w:color w:val="000000"/>
          <w:sz w:val="28"/>
        </w:rPr>
        <w:t>
</w:t>
      </w:r>
      <w:r>
        <w:rPr>
          <w:rFonts w:ascii="Times New Roman"/>
          <w:b w:val="false"/>
          <w:i w:val="false"/>
          <w:color w:val="000000"/>
          <w:sz w:val="28"/>
        </w:rPr>
        <w:t>
      дополнить подпунктами 26) и 27) следующего содержания:</w:t>
      </w:r>
      <w:r>
        <w:br/>
      </w:r>
      <w:r>
        <w:rPr>
          <w:rFonts w:ascii="Times New Roman"/>
          <w:b w:val="false"/>
          <w:i w:val="false"/>
          <w:color w:val="000000"/>
          <w:sz w:val="28"/>
        </w:rPr>
        <w:t>
      «26) возвращать средства от перерасчета стоимости услуг по теплоснабжению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(цены, ставки сбора) при оплате за услуги теплоснабжения в порядке, определяемом уполномоченным органом;</w:t>
      </w:r>
      <w:r>
        <w:br/>
      </w:r>
      <w:r>
        <w:rPr>
          <w:rFonts w:ascii="Times New Roman"/>
          <w:b w:val="false"/>
          <w:i w:val="false"/>
          <w:color w:val="000000"/>
          <w:sz w:val="28"/>
        </w:rPr>
        <w:t>
      27) соблюдать стандарты оказания услуг потребителям.»;</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«Обязанности, предусмотренные </w:t>
      </w:r>
      <w:r>
        <w:rPr>
          <w:rFonts w:ascii="Times New Roman"/>
          <w:b w:val="false"/>
          <w:i w:val="false"/>
          <w:color w:val="000000"/>
          <w:sz w:val="28"/>
        </w:rPr>
        <w:t>подпунктами 4)</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и 24) части первой настоящей статьи, не распространяются на субъекты естественных монополий малой мощности.»;</w:t>
      </w:r>
      <w:r>
        <w:br/>
      </w:r>
      <w:r>
        <w:rPr>
          <w:rFonts w:ascii="Times New Roman"/>
          <w:b w:val="false"/>
          <w:i w:val="false"/>
          <w:color w:val="000000"/>
          <w:sz w:val="28"/>
        </w:rPr>
        <w:t>
</w:t>
      </w:r>
      <w:r>
        <w:rPr>
          <w:rFonts w:ascii="Times New Roman"/>
          <w:b w:val="false"/>
          <w:i w:val="false"/>
          <w:color w:val="000000"/>
          <w:sz w:val="28"/>
        </w:rPr>
        <w:t>
      в части третьей слова «и региональные электросетевые компании» исключить;</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Государственное регулирование цен распространяется на товары (работы, услуги) субъектов регулируемых рынков в области железнодорожного транспорта, электро– и теплоэнергетики, производства нефтепродуктов, транспортировки нефти, гражданской авиации, портовой деятельности, телекоммуникаций и почтовой связи,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Уполномоченный орган утверждает перечень товаров (работ, услуг) субъектов регулируемых рынков, на которые распространяется государственное регулирование цен.»;</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2 дополнить частями четвертой, пятой и шестой следующего содержания:</w:t>
      </w:r>
      <w:r>
        <w:br/>
      </w:r>
      <w:r>
        <w:rPr>
          <w:rFonts w:ascii="Times New Roman"/>
          <w:b w:val="false"/>
          <w:i w:val="false"/>
          <w:color w:val="000000"/>
          <w:sz w:val="28"/>
        </w:rPr>
        <w:t>
      «При проведении экспертизы цены субъекта регулируемого рынка в области электроэнергетики в соответствии с подпунктом 2) </w:t>
      </w:r>
      <w:r>
        <w:rPr>
          <w:rFonts w:ascii="Times New Roman"/>
          <w:b w:val="false"/>
          <w:i w:val="false"/>
          <w:color w:val="000000"/>
          <w:sz w:val="28"/>
        </w:rPr>
        <w:t>статьи 7-3</w:t>
      </w:r>
      <w:r>
        <w:rPr>
          <w:rFonts w:ascii="Times New Roman"/>
          <w:b w:val="false"/>
          <w:i w:val="false"/>
          <w:color w:val="000000"/>
          <w:sz w:val="28"/>
        </w:rPr>
        <w:t xml:space="preserve"> настоящего Закона уполномоченный орган обязан проводить публичные слушания в порядке, определяемом уполномоченным органом.</w:t>
      </w:r>
      <w:r>
        <w:br/>
      </w:r>
      <w:r>
        <w:rPr>
          <w:rFonts w:ascii="Times New Roman"/>
          <w:b w:val="false"/>
          <w:i w:val="false"/>
          <w:color w:val="000000"/>
          <w:sz w:val="28"/>
        </w:rPr>
        <w:t>
      Публичные слушания по рассмотрению проекта отпускной цены субъекта регулируемого рынка в области электроэнергетики проводятся не позднее чем за пятнадцать календарных дней до направления субъекту регулируемого рынка в области электроэнергетики мотивированного заключения.</w:t>
      </w:r>
      <w:r>
        <w:br/>
      </w:r>
      <w:r>
        <w:rPr>
          <w:rFonts w:ascii="Times New Roman"/>
          <w:b w:val="false"/>
          <w:i w:val="false"/>
          <w:color w:val="000000"/>
          <w:sz w:val="28"/>
        </w:rPr>
        <w:t>
      Объявление о дате и месте проведения публичных слушаний уполномоченный орган обязан опубликовать в периодических печатных изданиях не позднее чем за пятнадцать календарных дней до проведения публичных слушаний.»;</w:t>
      </w:r>
      <w:r>
        <w:br/>
      </w:r>
      <w:r>
        <w:rPr>
          <w:rFonts w:ascii="Times New Roman"/>
          <w:b w:val="false"/>
          <w:i w:val="false"/>
          <w:color w:val="000000"/>
          <w:sz w:val="28"/>
        </w:rPr>
        <w:t>
</w:t>
      </w:r>
      <w:r>
        <w:rPr>
          <w:rFonts w:ascii="Times New Roman"/>
          <w:b w:val="false"/>
          <w:i w:val="false"/>
          <w:color w:val="000000"/>
          <w:sz w:val="28"/>
        </w:rPr>
        <w:t>
      пункт 2-1 изложить в следующей редакции:</w:t>
      </w:r>
      <w:r>
        <w:br/>
      </w:r>
      <w:r>
        <w:rPr>
          <w:rFonts w:ascii="Times New Roman"/>
          <w:b w:val="false"/>
          <w:i w:val="false"/>
          <w:color w:val="000000"/>
          <w:sz w:val="28"/>
        </w:rPr>
        <w:t>
      «2-1. Инвестиционная программа (проект) учитывается в предельной цене товара (работы, услуги) субъекта регулируемого рынка при условии ее утверждения уполномоченным органом.</w:t>
      </w:r>
      <w:r>
        <w:br/>
      </w:r>
      <w:r>
        <w:rPr>
          <w:rFonts w:ascii="Times New Roman"/>
          <w:b w:val="false"/>
          <w:i w:val="false"/>
          <w:color w:val="000000"/>
          <w:sz w:val="28"/>
        </w:rPr>
        <w:t>
      Порядок утверждения инвестиционной программы (проекта) субъекта регулируемого рынка определяется уполномоченным органом.</w:t>
      </w:r>
      <w:r>
        <w:br/>
      </w:r>
      <w:r>
        <w:rPr>
          <w:rFonts w:ascii="Times New Roman"/>
          <w:b w:val="false"/>
          <w:i w:val="false"/>
          <w:color w:val="000000"/>
          <w:sz w:val="28"/>
        </w:rPr>
        <w:t>
      Уполномоченный орган корректирует инвестиционную программу (проект) субъекта регулируемого рынка в случаях и порядке, определяемых уполномоченным органом.</w:t>
      </w:r>
      <w:r>
        <w:br/>
      </w:r>
      <w:r>
        <w:rPr>
          <w:rFonts w:ascii="Times New Roman"/>
          <w:b w:val="false"/>
          <w:i w:val="false"/>
          <w:color w:val="000000"/>
          <w:sz w:val="28"/>
        </w:rPr>
        <w:t>
      Уполномоченный орган рассматривает полугодовую информацию об исполнении инвестиционной программы (проекта), учтенной в предельной цене, и в случае ее неисполнения по итогам года вносит предписание субъекту регулируемого рынка о возврате дохода, полученного и не использованного на реализацию инвестиционной программы (проекта), учтенной в предельной цене. Информация о внесенном субъекту регулируемого рынка предписании, указанном в настоящем пункте, размещается на интернет-ресурсе уполномоченного органа.»;</w:t>
      </w:r>
      <w:r>
        <w:br/>
      </w:r>
      <w:r>
        <w:rPr>
          <w:rFonts w:ascii="Times New Roman"/>
          <w:b w:val="false"/>
          <w:i w:val="false"/>
          <w:color w:val="000000"/>
          <w:sz w:val="28"/>
        </w:rPr>
        <w:t>
</w:t>
      </w:r>
      <w:r>
        <w:rPr>
          <w:rFonts w:ascii="Times New Roman"/>
          <w:b w:val="false"/>
          <w:i w:val="false"/>
          <w:color w:val="000000"/>
          <w:sz w:val="28"/>
        </w:rPr>
        <w:t>
      в пункте 3:</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«3. Уполномоченный орган по результатам экспертизы не позднее тридцати календарных дней со дня получения уведомления или информации об отпускных ценах, или информации, предоставленной в рамках контроля за соблюдением порядка ценообразования на регулируемых рынках, направляет субъекту регулируемого рынка по форме, утвержденной уполномоченным органом, мотивированное заключение о:»;</w:t>
      </w:r>
      <w:r>
        <w:br/>
      </w:r>
      <w:r>
        <w:rPr>
          <w:rFonts w:ascii="Times New Roman"/>
          <w:b w:val="false"/>
          <w:i w:val="false"/>
          <w:color w:val="000000"/>
          <w:sz w:val="28"/>
        </w:rPr>
        <w:t>
</w:t>
      </w:r>
      <w:r>
        <w:rPr>
          <w:rFonts w:ascii="Times New Roman"/>
          <w:b w:val="false"/>
          <w:i w:val="false"/>
          <w:color w:val="000000"/>
          <w:sz w:val="28"/>
        </w:rPr>
        <w:t>
      часть четвертую после слов «на товары (работы, услуги)» дополнить словами «в срок не позднее тридцати календарных дней»;</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7-3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w:t>
      </w:r>
      <w:r>
        <w:br/>
      </w:r>
      <w:r>
        <w:rPr>
          <w:rFonts w:ascii="Times New Roman"/>
          <w:b w:val="false"/>
          <w:i w:val="false"/>
          <w:color w:val="000000"/>
          <w:sz w:val="28"/>
        </w:rPr>
        <w:t>
</w:t>
      </w:r>
      <w:r>
        <w:rPr>
          <w:rFonts w:ascii="Times New Roman"/>
          <w:b w:val="false"/>
          <w:i w:val="false"/>
          <w:color w:val="000000"/>
          <w:sz w:val="28"/>
        </w:rPr>
        <w:t>
      в абзаце шестом слова «ежеквартальную», «кварталом» заменить соответственно словами «полугодовую», «полугодием»;</w:t>
      </w:r>
      <w:r>
        <w:br/>
      </w:r>
      <w:r>
        <w:rPr>
          <w:rFonts w:ascii="Times New Roman"/>
          <w:b w:val="false"/>
          <w:i w:val="false"/>
          <w:color w:val="000000"/>
          <w:sz w:val="28"/>
        </w:rPr>
        <w:t>
</w:t>
      </w:r>
      <w:r>
        <w:rPr>
          <w:rFonts w:ascii="Times New Roman"/>
          <w:b w:val="false"/>
          <w:i w:val="false"/>
          <w:color w:val="000000"/>
          <w:sz w:val="28"/>
        </w:rPr>
        <w:t>
      абзац седьмой исключить;</w:t>
      </w:r>
      <w:r>
        <w:br/>
      </w:r>
      <w:r>
        <w:rPr>
          <w:rFonts w:ascii="Times New Roman"/>
          <w:b w:val="false"/>
          <w:i w:val="false"/>
          <w:color w:val="000000"/>
          <w:sz w:val="28"/>
        </w:rPr>
        <w:t>
</w:t>
      </w:r>
      <w:r>
        <w:rPr>
          <w:rFonts w:ascii="Times New Roman"/>
          <w:b w:val="false"/>
          <w:i w:val="false"/>
          <w:color w:val="000000"/>
          <w:sz w:val="28"/>
        </w:rPr>
        <w:t>
      подпункты 2), 3-1) и 4) изложить в следующей редакции:</w:t>
      </w:r>
      <w:r>
        <w:br/>
      </w:r>
      <w:r>
        <w:rPr>
          <w:rFonts w:ascii="Times New Roman"/>
          <w:b w:val="false"/>
          <w:i w:val="false"/>
          <w:color w:val="000000"/>
          <w:sz w:val="28"/>
        </w:rPr>
        <w:t>
      «2) уведомлять уполномоченный орган в письменном виде или в виде электронного документа через систему электронного документооборота уполномоченного органа не менее чем за тридцать календарных дней о предстоящем повышении цен на товары (работы, услуги) выше предельной цены и причинах их повышения с предоставлением обосновывающих материалов, подтверждающих причины повышения (за исключением субъектов розничного рынка, не занимающих доминирующее или монопольное положение на регулируемых рынках);»;</w:t>
      </w:r>
      <w:r>
        <w:br/>
      </w:r>
      <w:r>
        <w:rPr>
          <w:rFonts w:ascii="Times New Roman"/>
          <w:b w:val="false"/>
          <w:i w:val="false"/>
          <w:color w:val="000000"/>
          <w:sz w:val="28"/>
        </w:rPr>
        <w:t>
      «3-1) исполнять мероприятия инвестиционной программы (проекта), учтенные в предельных ценах в соответствии с порядком ценообразования на регулируемых рынках;»;</w:t>
      </w:r>
      <w:r>
        <w:br/>
      </w:r>
      <w:r>
        <w:rPr>
          <w:rFonts w:ascii="Times New Roman"/>
          <w:b w:val="false"/>
          <w:i w:val="false"/>
          <w:color w:val="000000"/>
          <w:sz w:val="28"/>
        </w:rPr>
        <w:t>
      «4) возвратить доход, полученный в результате необоснованного превышения предельной цены, напрямую потребителям не позднее тридцати календарных дней с момента установления такого факта уполномоченным органом либо путем снижения уровня предельной цены на предстоящий период в соответствии с порядком ценообразования на регулируемых рынках в случае невозможности установления полного перечня потребителей.»;</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7-4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«3) в виде электронного документа – дата принятия через систему электронного документооборота, указанная в электронном уведомлении о принятии.»;</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«Финансовая отчетность, отчеты, уведомления и информация в виде электронного документа, предоставленные в уполномоченный орган через систему электронного документооборота до двадцати четырех часов последнего дня срока, установленного настоящим Законом, считаются предоставленными в срок.»;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При предоставлении финансовой отчетности, отчетов, уведомлений и информации в виде электронного документа уполномоченный орган обязан не позднее двух рабочих дней с момента их принятия через систему электронного документооборота направить субъекту естественной монополии, регулируемого рынка электронное уведомление о принятии.»;</w:t>
      </w:r>
      <w:r>
        <w:br/>
      </w:r>
      <w:r>
        <w:rPr>
          <w:rFonts w:ascii="Times New Roman"/>
          <w:b w:val="false"/>
          <w:i w:val="false"/>
          <w:color w:val="000000"/>
          <w:sz w:val="28"/>
        </w:rPr>
        <w:t>
</w:t>
      </w:r>
      <w:r>
        <w:rPr>
          <w:rFonts w:ascii="Times New Roman"/>
          <w:b w:val="false"/>
          <w:i w:val="false"/>
          <w:color w:val="000000"/>
          <w:sz w:val="28"/>
        </w:rPr>
        <w:t>
      10) в пункте 1 </w:t>
      </w:r>
      <w:r>
        <w:rPr>
          <w:rFonts w:ascii="Times New Roman"/>
          <w:b w:val="false"/>
          <w:i w:val="false"/>
          <w:color w:val="000000"/>
          <w:sz w:val="28"/>
        </w:rPr>
        <w:t>статьи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3-2) следующего содержания:</w:t>
      </w:r>
      <w:r>
        <w:br/>
      </w:r>
      <w:r>
        <w:rPr>
          <w:rFonts w:ascii="Times New Roman"/>
          <w:b w:val="false"/>
          <w:i w:val="false"/>
          <w:color w:val="000000"/>
          <w:sz w:val="28"/>
        </w:rPr>
        <w:t>
      «3-2) создает экспертный совет и утверждает положение о нем;»;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4-6) следующего содержания:</w:t>
      </w:r>
      <w:r>
        <w:br/>
      </w:r>
      <w:r>
        <w:rPr>
          <w:rFonts w:ascii="Times New Roman"/>
          <w:b w:val="false"/>
          <w:i w:val="false"/>
          <w:color w:val="000000"/>
          <w:sz w:val="28"/>
        </w:rPr>
        <w:t>
      «4-6) разрабатывает и утверждает стандарты оказания услуг потребителям субъектами естественных монополий;»;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5-1)</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пункте 1</w:t>
      </w:r>
      <w:r>
        <w:rPr>
          <w:rFonts w:ascii="Times New Roman"/>
          <w:b w:val="false"/>
          <w:i w:val="false"/>
          <w:color w:val="000000"/>
          <w:sz w:val="28"/>
        </w:rPr>
        <w:t xml:space="preserve"> статьи 14:</w:t>
      </w:r>
      <w:r>
        <w:br/>
      </w:r>
      <w:r>
        <w:rPr>
          <w:rFonts w:ascii="Times New Roman"/>
          <w:b w:val="false"/>
          <w:i w:val="false"/>
          <w:color w:val="000000"/>
          <w:sz w:val="28"/>
        </w:rPr>
        <w:t>
</w:t>
      </w:r>
      <w:r>
        <w:rPr>
          <w:rFonts w:ascii="Times New Roman"/>
          <w:b w:val="false"/>
          <w:i w:val="false"/>
          <w:color w:val="000000"/>
          <w:sz w:val="28"/>
        </w:rPr>
        <w:t>
      дополнить подпунктом 11-1) следующего содержания:</w:t>
      </w:r>
      <w:r>
        <w:br/>
      </w:r>
      <w:r>
        <w:rPr>
          <w:rFonts w:ascii="Times New Roman"/>
          <w:b w:val="false"/>
          <w:i w:val="false"/>
          <w:color w:val="000000"/>
          <w:sz w:val="28"/>
        </w:rPr>
        <w:t>
      «11-1) инициировать снижение тарифа (цены, ставки сбора) на регулируемые услуги (товары, работы) субъектов естественных монополий с учетом требования пункта 1 </w:t>
      </w:r>
      <w:r>
        <w:rPr>
          <w:rFonts w:ascii="Times New Roman"/>
          <w:b w:val="false"/>
          <w:i w:val="false"/>
          <w:color w:val="000000"/>
          <w:sz w:val="28"/>
        </w:rPr>
        <w:t>статьи 15-1</w:t>
      </w:r>
      <w:r>
        <w:rPr>
          <w:rFonts w:ascii="Times New Roman"/>
          <w:b w:val="false"/>
          <w:i w:val="false"/>
          <w:color w:val="000000"/>
          <w:sz w:val="28"/>
        </w:rPr>
        <w:t xml:space="preserve"> настоящего Закона в случаях:</w:t>
      </w:r>
      <w:r>
        <w:br/>
      </w:r>
      <w:r>
        <w:rPr>
          <w:rFonts w:ascii="Times New Roman"/>
          <w:b w:val="false"/>
          <w:i w:val="false"/>
          <w:color w:val="000000"/>
          <w:sz w:val="28"/>
        </w:rPr>
        <w:t>
      увеличения объемов оказываемых регулируемых услуг (товаров, работ);</w:t>
      </w:r>
      <w:r>
        <w:br/>
      </w:r>
      <w:r>
        <w:rPr>
          <w:rFonts w:ascii="Times New Roman"/>
          <w:b w:val="false"/>
          <w:i w:val="false"/>
          <w:color w:val="000000"/>
          <w:sz w:val="28"/>
        </w:rPr>
        <w:t>
      сокращения фактических затрат субъекта естественной монополии, за исключением затрат на текущий и капитальный ремонты и другие ремонтно-восстановительные работы, не приводящие к росту стоимости основных средств, затрат на реализацию инвестиционной программы и (или) инвестиционного проекта, утвержденных в установленном законодательством Республики Казахстан порядке;</w:t>
      </w:r>
      <w:r>
        <w:br/>
      </w:r>
      <w:r>
        <w:rPr>
          <w:rFonts w:ascii="Times New Roman"/>
          <w:b w:val="false"/>
          <w:i w:val="false"/>
          <w:color w:val="000000"/>
          <w:sz w:val="28"/>
        </w:rPr>
        <w:t>
      получения значительных доходов от иных видов деятельности, осуществляемых субъектами естественных монополий в соответствии с законодательством Республики Казахстан о естественных монополиях и регулируемых рынках;</w:t>
      </w:r>
      <w:r>
        <w:br/>
      </w:r>
      <w:r>
        <w:rPr>
          <w:rFonts w:ascii="Times New Roman"/>
          <w:b w:val="false"/>
          <w:i w:val="false"/>
          <w:color w:val="000000"/>
          <w:sz w:val="28"/>
        </w:rPr>
        <w:t>
      соответствующего изменения налогового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подпункт 19) исключить;</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14-1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принимать решение об утверждении временного компенсирующего тарифа для возмещения потребителям убытков, причиненных субъектом естественной монополии, в случаях:</w:t>
      </w:r>
      <w:r>
        <w:br/>
      </w:r>
      <w:r>
        <w:rPr>
          <w:rFonts w:ascii="Times New Roman"/>
          <w:b w:val="false"/>
          <w:i w:val="false"/>
          <w:color w:val="000000"/>
          <w:sz w:val="28"/>
        </w:rPr>
        <w:t>
      незаконного завышения тарифа (цены, ставки сбора) или его предельного уровня;</w:t>
      </w:r>
      <w:r>
        <w:br/>
      </w:r>
      <w:r>
        <w:rPr>
          <w:rFonts w:ascii="Times New Roman"/>
          <w:b w:val="false"/>
          <w:i w:val="false"/>
          <w:color w:val="000000"/>
          <w:sz w:val="28"/>
        </w:rPr>
        <w:t>
      неисполнения мероприятий инвестиционных программ (проектов), учтенных при утверждении тарифов (цен, ставок сборов) или их предельных уровней, за исключением случаев экономии затрат в связи с применением более эффективных методов и технологий, проведением мероприятий по снижению нормативных технических потерь, сокращением объемов оказываемых регулируемых услуг по причинам, не зависящим от субъекта естественной монополии, по результатам проведения конкурсных (тендерных) процедур, а также случаев, предусмотренных пунктом 10 статьи 15-3 настоящего Закона;</w:t>
      </w:r>
      <w:r>
        <w:br/>
      </w:r>
      <w:r>
        <w:rPr>
          <w:rFonts w:ascii="Times New Roman"/>
          <w:b w:val="false"/>
          <w:i w:val="false"/>
          <w:color w:val="000000"/>
          <w:sz w:val="28"/>
        </w:rPr>
        <w:t>
      нецелевого использования средств амортизационных отчислений;</w:t>
      </w:r>
      <w:r>
        <w:br/>
      </w:r>
      <w:r>
        <w:rPr>
          <w:rFonts w:ascii="Times New Roman"/>
          <w:b w:val="false"/>
          <w:i w:val="false"/>
          <w:color w:val="000000"/>
          <w:sz w:val="28"/>
        </w:rPr>
        <w:t>
      неисполнения статей затрат тарифной сметы более чем на пять процентов от утвержденных уполномоченным органом размеров, за исключением случаев экономии затрат в связи с применением более эффективных методов и технологий, проведением мероприятий по снижению нормативных технических потерь, сокращением объемов оказываемых регулируемых услуг по причинам, не зависящим от субъекта естественной монополии, по результатам проведения конкурсных (тендерных) процедур.</w:t>
      </w:r>
      <w:r>
        <w:br/>
      </w:r>
      <w:r>
        <w:rPr>
          <w:rFonts w:ascii="Times New Roman"/>
          <w:b w:val="false"/>
          <w:i w:val="false"/>
          <w:color w:val="000000"/>
          <w:sz w:val="28"/>
        </w:rPr>
        <w:t>
      Решение об утверждении временного компенсирующего тарифа, за исключением случаев, предусмотренных абзацами вторым и (или) пятым части первой настоящего подпункта, принимается по истечении срока действия предельного уровня тарифа (цены, ставки сбора);»;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письменно либо в виде электронного документа в зависимости от формы подачи заявки обосновывать отказ в принятии к рассмотрению заявки субъекта естественной монополии на утверждение или изменение тарифов (цен, ставок сборов) или их предельных уровней;»;</w:t>
      </w:r>
      <w:r>
        <w:br/>
      </w:r>
      <w:r>
        <w:rPr>
          <w:rFonts w:ascii="Times New Roman"/>
          <w:b w:val="false"/>
          <w:i w:val="false"/>
          <w:color w:val="000000"/>
          <w:sz w:val="28"/>
        </w:rPr>
        <w:t>
      «4) проводить публичные слушания при рассмотрении заявок субъектов естественных монополий на утверждение тарифов (цен, ставок сборов) или их предельных уровней, а также уведомлении субъектов регулируемого рынка в области электроэнергетики о предстоящем повышении цен на товары (работы, услуги);»;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дополнить абзацем шестым следующего содержания:</w:t>
      </w:r>
      <w:r>
        <w:br/>
      </w:r>
      <w:r>
        <w:rPr>
          <w:rFonts w:ascii="Times New Roman"/>
          <w:b w:val="false"/>
          <w:i w:val="false"/>
          <w:color w:val="000000"/>
          <w:sz w:val="28"/>
        </w:rPr>
        <w:t>
      «перерасчета стоимости услуг по теплоснабжению с учетом фактической температуры наружного воздуха и возврата средств потребителям по результатам перерасчета;»;</w:t>
      </w:r>
      <w:r>
        <w:br/>
      </w:r>
      <w:r>
        <w:rPr>
          <w:rFonts w:ascii="Times New Roman"/>
          <w:b w:val="false"/>
          <w:i w:val="false"/>
          <w:color w:val="000000"/>
          <w:sz w:val="28"/>
        </w:rPr>
        <w:t>
</w:t>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размещать не позднее пяти календарных дней со дня принятия решения на своем интернет-ресурсе:</w:t>
      </w:r>
      <w:r>
        <w:br/>
      </w:r>
      <w:r>
        <w:rPr>
          <w:rFonts w:ascii="Times New Roman"/>
          <w:b w:val="false"/>
          <w:i w:val="false"/>
          <w:color w:val="000000"/>
          <w:sz w:val="28"/>
        </w:rPr>
        <w:t>
      мотивированное заключение по результатам экспертизы уведомления или информации об отпускных ценах субъекта регулируемого рынка, или информации, предоставленной в рамках контроля за соблюдением порядка ценообразования на регулируемых рынках;</w:t>
      </w:r>
      <w:r>
        <w:br/>
      </w:r>
      <w:r>
        <w:rPr>
          <w:rFonts w:ascii="Times New Roman"/>
          <w:b w:val="false"/>
          <w:i w:val="false"/>
          <w:color w:val="000000"/>
          <w:sz w:val="28"/>
        </w:rPr>
        <w:t>
      информацию о проведении публичных слушаний при рассмотрении заявок субъектов естественных монополий на утверждение тарифов (цен, ставок сборов) или их предельных уровней, а также уведомлений субъектов регулируемого рынка в области электроэнергетики о предстоящем повышении цен на товары (работы, услуги);</w:t>
      </w:r>
      <w:r>
        <w:br/>
      </w:r>
      <w:r>
        <w:rPr>
          <w:rFonts w:ascii="Times New Roman"/>
          <w:b w:val="false"/>
          <w:i w:val="false"/>
          <w:color w:val="000000"/>
          <w:sz w:val="28"/>
        </w:rPr>
        <w:t>
      информацию о перерасчете стоимости услуг по теплоснабжению с учетом фактической температуры наружного воздуха и возврате средств потребителям по результатам перерасчета;»;</w:t>
      </w:r>
      <w:r>
        <w:br/>
      </w:r>
      <w:r>
        <w:rPr>
          <w:rFonts w:ascii="Times New Roman"/>
          <w:b w:val="false"/>
          <w:i w:val="false"/>
          <w:color w:val="000000"/>
          <w:sz w:val="28"/>
        </w:rPr>
        <w:t>
</w:t>
      </w:r>
      <w:r>
        <w:rPr>
          <w:rFonts w:ascii="Times New Roman"/>
          <w:b w:val="false"/>
          <w:i w:val="false"/>
          <w:color w:val="000000"/>
          <w:sz w:val="28"/>
        </w:rPr>
        <w:t>
      примечание исключить;</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пункте 1</w:t>
      </w:r>
      <w:r>
        <w:rPr>
          <w:rFonts w:ascii="Times New Roman"/>
          <w:b w:val="false"/>
          <w:i w:val="false"/>
          <w:color w:val="000000"/>
          <w:sz w:val="28"/>
        </w:rPr>
        <w:t xml:space="preserve"> статьи 15: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утверждением тарифа (цены, ставки сбора) или его предельного уровня, дифференцированного и инвестиционного тарифов (цен, ставок сборов);»;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15-1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Тарифы (цены, ставки сборов) или их предельные уровни на регулируемые услуги (товары, работы) субъекта естественной монополии, утверждаемые уполномоченным органом, с учетом качества и надежности оказываемых услуг (производимых товаров, работ) должны быть не ниже стоимости затрат, необходимых для предоставления регулируемых услуг (товаров, работ), и учитывать возможность получения прибыли, обеспечивающей эффективное функционирование субъекта естественной монополии.»;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6) части первой изложить в следующей редакции:</w:t>
      </w:r>
      <w:r>
        <w:br/>
      </w:r>
      <w:r>
        <w:rPr>
          <w:rFonts w:ascii="Times New Roman"/>
          <w:b w:val="false"/>
          <w:i w:val="false"/>
          <w:color w:val="000000"/>
          <w:sz w:val="28"/>
        </w:rPr>
        <w:t>
      «6) согласование направлений использования средств амортизационных отчислений, предусматриваемых тарифной сметой субъекта естественной монополии.»;</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«Особый порядок формирования затрат определяется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статью 15-2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15-3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Инвестиционная программа (проект) для утверждения представляется субъектом естественной монополии в уполномоченный орган и государственный орган, указанный в </w:t>
      </w:r>
      <w:r>
        <w:rPr>
          <w:rFonts w:ascii="Times New Roman"/>
          <w:b w:val="false"/>
          <w:i w:val="false"/>
          <w:color w:val="000000"/>
          <w:sz w:val="28"/>
        </w:rPr>
        <w:t>пункте 5</w:t>
      </w:r>
      <w:r>
        <w:rPr>
          <w:rFonts w:ascii="Times New Roman"/>
          <w:b w:val="false"/>
          <w:i w:val="false"/>
          <w:color w:val="000000"/>
          <w:sz w:val="28"/>
        </w:rPr>
        <w:t xml:space="preserve"> настоящей статьи.</w:t>
      </w:r>
      <w:r>
        <w:br/>
      </w:r>
      <w:r>
        <w:rPr>
          <w:rFonts w:ascii="Times New Roman"/>
          <w:b w:val="false"/>
          <w:i w:val="false"/>
          <w:color w:val="000000"/>
          <w:sz w:val="28"/>
        </w:rPr>
        <w:t>
      2. Порядок утверждения инвестиционной программы (проекта) субъекта естественной монополии, форма инвестиционной программы (проекта), форма информации об ее исполнении и форма для публикации в средствах массовой информации, в том числе на интернет-ресурсе, определяются уполномоченным органом.</w:t>
      </w:r>
      <w:r>
        <w:br/>
      </w:r>
      <w:r>
        <w:rPr>
          <w:rFonts w:ascii="Times New Roman"/>
          <w:b w:val="false"/>
          <w:i w:val="false"/>
          <w:color w:val="000000"/>
          <w:sz w:val="28"/>
        </w:rPr>
        <w:t>
      Утвержденная инвестиционная программа (проект) субъекта естественной монополии размещается уполномоченным органом и государственным органом, указанным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на своих интернет-ресурсах.</w:t>
      </w:r>
      <w:r>
        <w:br/>
      </w:r>
      <w:r>
        <w:rPr>
          <w:rFonts w:ascii="Times New Roman"/>
          <w:b w:val="false"/>
          <w:i w:val="false"/>
          <w:color w:val="000000"/>
          <w:sz w:val="28"/>
        </w:rPr>
        <w:t>
      В инвестиционной программе (проекте) определяются средства, направленные на расширение, восстановление, обновление, поддержку существующих активов, реконструкцию, техническое перевооружение основных средств, создание новых активов субъекта естественной монополии на краткосрочный, среднесрочный или долгосрочный периоды с целью получения технико-экономического эффекта, включающей в себя один или несколько инвестиционных проектов.</w:t>
      </w:r>
      <w:r>
        <w:br/>
      </w:r>
      <w:r>
        <w:rPr>
          <w:rFonts w:ascii="Times New Roman"/>
          <w:b w:val="false"/>
          <w:i w:val="false"/>
          <w:color w:val="000000"/>
          <w:sz w:val="28"/>
        </w:rPr>
        <w:t>
      3. Уполномоченный орган, государственный орган, указанный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рассматривают инвестиционную программу (проект) в течение сорока пяти рабочих дней с момента ее представления.</w:t>
      </w:r>
      <w:r>
        <w:br/>
      </w:r>
      <w:r>
        <w:rPr>
          <w:rFonts w:ascii="Times New Roman"/>
          <w:b w:val="false"/>
          <w:i w:val="false"/>
          <w:color w:val="000000"/>
          <w:sz w:val="28"/>
        </w:rPr>
        <w:t>
      По результатам рассмотрения инвестиционной программы (проекта) уполномоченный орган не позднее чем за десять рабочих дней до принятия решения направляет в государственный орган, указанный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подписанный проект решения об утверждении инвестиционной программы (проекта) (с приложением инвестиционной программы (проекта) либо уведомляет субъекта естественной монополии об отказе в утверждении инвестиционной программы (проекта) с приложением мотивированного заключения, подписанного уполномоченным органом и государственным органом, указанным в </w:t>
      </w:r>
      <w:r>
        <w:rPr>
          <w:rFonts w:ascii="Times New Roman"/>
          <w:b w:val="false"/>
          <w:i w:val="false"/>
          <w:color w:val="000000"/>
          <w:sz w:val="28"/>
        </w:rPr>
        <w:t>пункте 5</w:t>
      </w:r>
      <w:r>
        <w:rPr>
          <w:rFonts w:ascii="Times New Roman"/>
          <w:b w:val="false"/>
          <w:i w:val="false"/>
          <w:color w:val="000000"/>
          <w:sz w:val="28"/>
        </w:rPr>
        <w:t xml:space="preserve"> настоящей статьи.</w:t>
      </w:r>
      <w:r>
        <w:br/>
      </w:r>
      <w:r>
        <w:rPr>
          <w:rFonts w:ascii="Times New Roman"/>
          <w:b w:val="false"/>
          <w:i w:val="false"/>
          <w:color w:val="000000"/>
          <w:sz w:val="28"/>
        </w:rPr>
        <w:t>
      Проект решения об утверждении инвестиционной программы (проекта) предусматривает утверждение инвестиционной программы (проекта), представленной субъектом естественной монополии или откорректированной уполномоченным органом по согласованию с государственным органом, указанным в </w:t>
      </w:r>
      <w:r>
        <w:rPr>
          <w:rFonts w:ascii="Times New Roman"/>
          <w:b w:val="false"/>
          <w:i w:val="false"/>
          <w:color w:val="000000"/>
          <w:sz w:val="28"/>
        </w:rPr>
        <w:t>пункте 5</w:t>
      </w:r>
      <w:r>
        <w:rPr>
          <w:rFonts w:ascii="Times New Roman"/>
          <w:b w:val="false"/>
          <w:i w:val="false"/>
          <w:color w:val="000000"/>
          <w:sz w:val="28"/>
        </w:rPr>
        <w:t xml:space="preserve"> настоящей статьи.</w:t>
      </w:r>
      <w:r>
        <w:br/>
      </w:r>
      <w:r>
        <w:rPr>
          <w:rFonts w:ascii="Times New Roman"/>
          <w:b w:val="false"/>
          <w:i w:val="false"/>
          <w:color w:val="000000"/>
          <w:sz w:val="28"/>
        </w:rPr>
        <w:t>
      Уполномоченный орган по согласованию с государственным органом, указанным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вправе корректировать инвестиционную программу (проект) в период ее представления на утверждение, ее реализации и проведения анализа информации о ее исполнении в случаях и порядке, определяемых уполномоченным органом.</w:t>
      </w:r>
      <w:r>
        <w:br/>
      </w:r>
      <w:r>
        <w:rPr>
          <w:rFonts w:ascii="Times New Roman"/>
          <w:b w:val="false"/>
          <w:i w:val="false"/>
          <w:color w:val="000000"/>
          <w:sz w:val="28"/>
        </w:rPr>
        <w:t>
      В течение пяти рабочих дней со дня представления проекта решения об утверждении инвестиционной программы (проекта) государственный орган, указанный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направляет уполномоченному органу подписанное решение об утверждении инвестиционной программы (проекта) либо информирует о необходимости внесения изменений и (или) дополнений в проект решения об утверждении инвестиционной программы (проекта) с приложением мотивированного заключения.</w:t>
      </w:r>
      <w:r>
        <w:br/>
      </w:r>
      <w:r>
        <w:rPr>
          <w:rFonts w:ascii="Times New Roman"/>
          <w:b w:val="false"/>
          <w:i w:val="false"/>
          <w:color w:val="000000"/>
          <w:sz w:val="28"/>
        </w:rPr>
        <w:t>
      В случае внесения уполномоченным органом или государственным органом, указанным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информации о необходимости внесения изменений и (или) дополнений в проект решения об утверждении инвестиционной программы (проекта) срок рассмотрения инвестиционной программы (проекта) продлевается на десять рабочих дней.</w:t>
      </w:r>
      <w:r>
        <w:br/>
      </w:r>
      <w:r>
        <w:rPr>
          <w:rFonts w:ascii="Times New Roman"/>
          <w:b w:val="false"/>
          <w:i w:val="false"/>
          <w:color w:val="000000"/>
          <w:sz w:val="28"/>
        </w:rPr>
        <w:t>
      Субъект естественной монополии по согласованию с государственным органом, указанным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вправе менять или исключать мероприятия инвестиционной программы (проекта), не учтенные при утверждении тарифов (цен, ставок сборов) или их предельных уровней, с обязательным уведомлением уполномоченного органа не позднее тридцати календарных дней до конца текущего года.»;</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Субъект естественной монополии в период реализации инвестиционной программы (проекта) ежегодно не позднее 1 мая года, следующего за отчетным периодом, одновременно предоставляет в уполномоченный орган и государственный орган, указанный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информацию об исполнении инвестиционной программы (проекта), включающую:»;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Анализ информации об исполнении инвестиционной программы (проекта) субъекта естественной монополии проводится уполномоченным органом и государственным органом, указанным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в течение тридцати календарных дней с момента ее предоставления.»;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оценку влияния реализации инвестиционной программы (проекта) на изменение уровня тарифа (цены, ставки сбора) или его предельного уровня, рост спроса на предоставляемые субъектом естественной монополии регулируемые услуги (товары, работы) при реализации инвестиционных проектов по строительству новых или реконструкции действующих объектов;»;</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оценку повышения качества и надежности предоставляемых регулируемых услуг (товаров, работ);»;</w:t>
      </w:r>
      <w:r>
        <w:br/>
      </w:r>
      <w:r>
        <w:rPr>
          <w:rFonts w:ascii="Times New Roman"/>
          <w:b w:val="false"/>
          <w:i w:val="false"/>
          <w:color w:val="000000"/>
          <w:sz w:val="28"/>
        </w:rPr>
        <w:t>
</w:t>
      </w:r>
      <w:r>
        <w:rPr>
          <w:rFonts w:ascii="Times New Roman"/>
          <w:b w:val="false"/>
          <w:i w:val="false"/>
          <w:color w:val="000000"/>
          <w:sz w:val="28"/>
        </w:rPr>
        <w:t>
      дополнить пунктом 10 следующего содержания:</w:t>
      </w:r>
      <w:r>
        <w:br/>
      </w:r>
      <w:r>
        <w:rPr>
          <w:rFonts w:ascii="Times New Roman"/>
          <w:b w:val="false"/>
          <w:i w:val="false"/>
          <w:color w:val="000000"/>
          <w:sz w:val="28"/>
        </w:rPr>
        <w:t>
      «10. В случае неисполнения субъектом естественной монополии мероприятий инвестиционной программы (проекта) по причинам, не зависящим от субъекта естественной монополии (неисполнение обязательств другой стороной договора, признание конкурса (тендера) несостоявшимся, вследствие непреодолимой силы), сроки исполнения мероприятий инвестиционной программы (проекта) могут быть перенесены на следующий год путем корректировки инвестиционной программы (проекта) до 1 марта года, следующего за годом реализации мероприятий инвестиционной программы (проекта). Не допускается повторный перенос сроков исполнения данных мероприятий инвестиционной программы (проекта).»;</w:t>
      </w:r>
      <w:r>
        <w:br/>
      </w:r>
      <w:r>
        <w:rPr>
          <w:rFonts w:ascii="Times New Roman"/>
          <w:b w:val="false"/>
          <w:i w:val="false"/>
          <w:color w:val="000000"/>
          <w:sz w:val="28"/>
        </w:rPr>
        <w:t>
</w:t>
      </w:r>
      <w:r>
        <w:rPr>
          <w:rFonts w:ascii="Times New Roman"/>
          <w:b w:val="false"/>
          <w:i w:val="false"/>
          <w:color w:val="000000"/>
          <w:sz w:val="28"/>
        </w:rPr>
        <w:t>
      17) пункты 1 и 2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 необходимости утверждения тарифов (цен, ставок сборов) на предоставляемые регулируемые услуги (товары, работы) субъект естественной монополии малой мощности представляет в уполномоченный орган заявку на рассмотрение тарифов (цен, ставок сборов) не позднее чем за девяносто календарных дней до введения их в действие.</w:t>
      </w:r>
      <w:r>
        <w:br/>
      </w:r>
      <w:r>
        <w:rPr>
          <w:rFonts w:ascii="Times New Roman"/>
          <w:b w:val="false"/>
          <w:i w:val="false"/>
          <w:color w:val="000000"/>
          <w:sz w:val="28"/>
        </w:rPr>
        <w:t>
      2. В случае утверждения предельного уровня тарифа (цены, ставки сбора) субъект естественной монополии представляет в уполномоченный орган заявку на рассмотрение тарифа (цены, ставки сбора) за сто восемьдесят календарных дней до введения его в действие.</w:t>
      </w:r>
      <w:r>
        <w:br/>
      </w:r>
      <w:r>
        <w:rPr>
          <w:rFonts w:ascii="Times New Roman"/>
          <w:b w:val="false"/>
          <w:i w:val="false"/>
          <w:color w:val="000000"/>
          <w:sz w:val="28"/>
        </w:rPr>
        <w:t>
      В случае пересмотра тарифов (цен, ставок сборов) или их предельных уровней и тарифных смет по инициативе уполномоченного органа субъект естественной монополии обязан в месячный срок со дня получения соответствующего требования предоставить экономически обоснованные расчеты и иную информацию в том же объеме, что и при подаче заявки для утверждения нового тарифа (цены, ставки сбора).»;</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пункта 1 изложить в следующей редакции:</w:t>
      </w:r>
      <w:r>
        <w:br/>
      </w:r>
      <w:r>
        <w:rPr>
          <w:rFonts w:ascii="Times New Roman"/>
          <w:b w:val="false"/>
          <w:i w:val="false"/>
          <w:color w:val="000000"/>
          <w:sz w:val="28"/>
        </w:rPr>
        <w:t>
      «При проведении экспертизы привлекаются независимые эксперты, государственные органы, потребители и их общественные объединения.»;</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при утверждении тарифов (цен, ставок сборов) или их предельных уровней на регулируемые услуги (товары, работы) субъекта естественной монополии не позднее чем за тридцать календарных дней;»;</w:t>
      </w:r>
      <w:r>
        <w:br/>
      </w:r>
      <w:r>
        <w:rPr>
          <w:rFonts w:ascii="Times New Roman"/>
          <w:b w:val="false"/>
          <w:i w:val="false"/>
          <w:color w:val="000000"/>
          <w:sz w:val="28"/>
        </w:rPr>
        <w:t>
</w:t>
      </w:r>
      <w:r>
        <w:rPr>
          <w:rFonts w:ascii="Times New Roman"/>
          <w:b w:val="false"/>
          <w:i w:val="false"/>
          <w:color w:val="000000"/>
          <w:sz w:val="28"/>
        </w:rPr>
        <w:t>
      в подпункте 2) слово «семь» заменить словом «пятнадцать»;</w:t>
      </w:r>
      <w:r>
        <w:br/>
      </w:r>
      <w:r>
        <w:rPr>
          <w:rFonts w:ascii="Times New Roman"/>
          <w:b w:val="false"/>
          <w:i w:val="false"/>
          <w:color w:val="000000"/>
          <w:sz w:val="28"/>
        </w:rPr>
        <w:t>
</w:t>
      </w:r>
      <w:r>
        <w:rPr>
          <w:rFonts w:ascii="Times New Roman"/>
          <w:b w:val="false"/>
          <w:i w:val="false"/>
          <w:color w:val="000000"/>
          <w:sz w:val="28"/>
        </w:rPr>
        <w:t>
      в части третьей:</w:t>
      </w:r>
      <w:r>
        <w:br/>
      </w:r>
      <w:r>
        <w:rPr>
          <w:rFonts w:ascii="Times New Roman"/>
          <w:b w:val="false"/>
          <w:i w:val="false"/>
          <w:color w:val="000000"/>
          <w:sz w:val="28"/>
        </w:rPr>
        <w:t>
</w:t>
      </w:r>
      <w:r>
        <w:rPr>
          <w:rFonts w:ascii="Times New Roman"/>
          <w:b w:val="false"/>
          <w:i w:val="false"/>
          <w:color w:val="000000"/>
          <w:sz w:val="28"/>
        </w:rPr>
        <w:t>
      в подпункте 2) слово «пятнадцать» заменить словом «тридцать»;</w:t>
      </w:r>
      <w:r>
        <w:br/>
      </w:r>
      <w:r>
        <w:rPr>
          <w:rFonts w:ascii="Times New Roman"/>
          <w:b w:val="false"/>
          <w:i w:val="false"/>
          <w:color w:val="000000"/>
          <w:sz w:val="28"/>
        </w:rPr>
        <w:t>
</w:t>
      </w:r>
      <w:r>
        <w:rPr>
          <w:rFonts w:ascii="Times New Roman"/>
          <w:b w:val="false"/>
          <w:i w:val="false"/>
          <w:color w:val="000000"/>
          <w:sz w:val="28"/>
        </w:rPr>
        <w:t>
      в подпункте 3) слово «семь» заменить словом «пятнадцать»;</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«Публичные слушания проводятся в целях обеспечения гласности, информированности, соблюдения баланса интересов потребителей и субъектов естественных монополий, прозрачности формирования тарифов (цен, ставок сборов) или их предельных уровней и достоверности.»;</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В случае, если при рассмотрении проектов тарифов (цен, ставок сборов) необходима дополнительная информация, уполномоченный орган вправе запросить ее у заявителя в письменном виде с установлением срока, но не менее пяти рабочих дней.»;</w:t>
      </w:r>
      <w:r>
        <w:br/>
      </w:r>
      <w:r>
        <w:rPr>
          <w:rFonts w:ascii="Times New Roman"/>
          <w:b w:val="false"/>
          <w:i w:val="false"/>
          <w:color w:val="000000"/>
          <w:sz w:val="28"/>
        </w:rPr>
        <w:t>
</w:t>
      </w:r>
      <w:r>
        <w:rPr>
          <w:rFonts w:ascii="Times New Roman"/>
          <w:b w:val="false"/>
          <w:i w:val="false"/>
          <w:color w:val="000000"/>
          <w:sz w:val="28"/>
        </w:rPr>
        <w:t>
      в пункте 4 слово «десяти» заменить словом «тридцати»;</w:t>
      </w:r>
      <w:r>
        <w:br/>
      </w: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вторую и третью пункта 5 изложить в следующей редакции:</w:t>
      </w:r>
      <w:r>
        <w:br/>
      </w:r>
      <w:r>
        <w:rPr>
          <w:rFonts w:ascii="Times New Roman"/>
          <w:b w:val="false"/>
          <w:i w:val="false"/>
          <w:color w:val="000000"/>
          <w:sz w:val="28"/>
        </w:rPr>
        <w:t>
      «Субъекты естественных монополий, указанные в части первой настоящего пункта, обязаны не позднее девяти месяцев со дня утверждения тарифов (цен, ставок сборов) и тарифных смет на регулируемые услуги (товары, работы) обратиться с заявкой для их пересмотра.</w:t>
      </w:r>
      <w:r>
        <w:br/>
      </w:r>
      <w:r>
        <w:rPr>
          <w:rFonts w:ascii="Times New Roman"/>
          <w:b w:val="false"/>
          <w:i w:val="false"/>
          <w:color w:val="000000"/>
          <w:sz w:val="28"/>
        </w:rPr>
        <w:t>
      Порядок утверждения тарифов (цен, ставок сборов) и тарифных смет в упрощенном порядке определяется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в пункте 6 слова «в общем порядке» заменить словами «в порядке»;</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статье 18-1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подпункт 3) исключить;</w:t>
      </w:r>
      <w:r>
        <w:br/>
      </w:r>
      <w:r>
        <w:rPr>
          <w:rFonts w:ascii="Times New Roman"/>
          <w:b w:val="false"/>
          <w:i w:val="false"/>
          <w:color w:val="000000"/>
          <w:sz w:val="28"/>
        </w:rPr>
        <w:t>
</w:t>
      </w:r>
      <w:r>
        <w:rPr>
          <w:rFonts w:ascii="Times New Roman"/>
          <w:b w:val="false"/>
          <w:i w:val="false"/>
          <w:color w:val="000000"/>
          <w:sz w:val="28"/>
        </w:rPr>
        <w:t>
      подпункты 4) и 4-1)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Для совершения действий, указанных в подпунктах 1), 2-1) и 5) пункта 1 настоящей статьи, субъект естественной монополии обязан представить в уполномоченный орган ходатайство о даче согласия на осуществление таких действий и сообщить информацию, необходимую для принятия решения.</w:t>
      </w:r>
      <w:r>
        <w:br/>
      </w:r>
      <w:r>
        <w:rPr>
          <w:rFonts w:ascii="Times New Roman"/>
          <w:b w:val="false"/>
          <w:i w:val="false"/>
          <w:color w:val="000000"/>
          <w:sz w:val="28"/>
        </w:rPr>
        <w:t>
      Перечень документов для подачи ходатайства, порядок их представления и рассмотрения определяются уполномоченным органом.</w:t>
      </w:r>
      <w:r>
        <w:br/>
      </w:r>
      <w:r>
        <w:rPr>
          <w:rFonts w:ascii="Times New Roman"/>
          <w:b w:val="false"/>
          <w:i w:val="false"/>
          <w:color w:val="000000"/>
          <w:sz w:val="28"/>
        </w:rPr>
        <w:t>
      Субъект естественной монополии малой мощности до совершения действий, указанных в подпунктах 2-1) и 5) пункта 1 настоящей статьи, обязан не менее чем за десять календарных дней направить информацию в уполномоченный орган о своем намерении совершить указанные действия.»;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 При осуществлении деятельности, не относящейся к регулируемым видам деятельности, субъект естественной монополии обязан обеспечить выполнение следующих условий:</w:t>
      </w:r>
      <w:r>
        <w:br/>
      </w:r>
      <w:r>
        <w:rPr>
          <w:rFonts w:ascii="Times New Roman"/>
          <w:b w:val="false"/>
          <w:i w:val="false"/>
          <w:color w:val="000000"/>
          <w:sz w:val="28"/>
        </w:rPr>
        <w:t>
      1) доходы, получаемые от деятельности, не относящейся к регулируемым видам деятельности, должны покрывать затраты, необходимые для ее осуществления;</w:t>
      </w:r>
      <w:r>
        <w:br/>
      </w:r>
      <w:r>
        <w:rPr>
          <w:rFonts w:ascii="Times New Roman"/>
          <w:b w:val="false"/>
          <w:i w:val="false"/>
          <w:color w:val="000000"/>
          <w:sz w:val="28"/>
        </w:rPr>
        <w:t>
      2) осуществление деятельности, не относящейся к регулируемым видам деятельности, не должно приводить к ограничению конкуренции на соответствующем рынке услуг (товаров, работ);</w:t>
      </w:r>
      <w:r>
        <w:br/>
      </w:r>
      <w:r>
        <w:rPr>
          <w:rFonts w:ascii="Times New Roman"/>
          <w:b w:val="false"/>
          <w:i w:val="false"/>
          <w:color w:val="000000"/>
          <w:sz w:val="28"/>
        </w:rPr>
        <w:t>
      3) осуществление деятельности, не относящейся к регулируемым видам деятельности, не должно приводить к отвлечению основных и финансовых средств, необходимых для производства и предоставления регулируемых услуг (товаров, работ), которое приведет к снижению объемов и качества регулируемых услуг (товаров, работ) субъекта естественной монополии.</w:t>
      </w:r>
      <w:r>
        <w:br/>
      </w:r>
      <w:r>
        <w:rPr>
          <w:rFonts w:ascii="Times New Roman"/>
          <w:b w:val="false"/>
          <w:i w:val="false"/>
          <w:color w:val="000000"/>
          <w:sz w:val="28"/>
        </w:rPr>
        <w:t>
      При выявлении нарушений требований, предусмотренных частью первой настоящего пункта, со стороны субъекта естественной монополии осуществление деятельности, не относящейся к регулируемым видам деятельности, запрещается.»;</w:t>
      </w:r>
      <w:r>
        <w:br/>
      </w:r>
      <w:r>
        <w:rPr>
          <w:rFonts w:ascii="Times New Roman"/>
          <w:b w:val="false"/>
          <w:i w:val="false"/>
          <w:color w:val="000000"/>
          <w:sz w:val="28"/>
        </w:rPr>
        <w:t>
</w:t>
      </w:r>
      <w:r>
        <w:rPr>
          <w:rFonts w:ascii="Times New Roman"/>
          <w:b w:val="false"/>
          <w:i w:val="false"/>
          <w:color w:val="000000"/>
          <w:sz w:val="28"/>
        </w:rPr>
        <w:t>
      дополнить пунктом 3-2 следующего содержания:</w:t>
      </w:r>
      <w:r>
        <w:br/>
      </w:r>
      <w:r>
        <w:rPr>
          <w:rFonts w:ascii="Times New Roman"/>
          <w:b w:val="false"/>
          <w:i w:val="false"/>
          <w:color w:val="000000"/>
          <w:sz w:val="28"/>
        </w:rPr>
        <w:t>
      «3-2. При оказании услуги, технологически связанной с регулируемыми услугами (товарами, работами), субъект естественной монополии обязан не менее чем за пятнадцать календарных дней до ее осуществления направить уведомление об оказании этой услуги в уполномоченный орган.»;</w:t>
      </w:r>
      <w:r>
        <w:br/>
      </w:r>
      <w:r>
        <w:rPr>
          <w:rFonts w:ascii="Times New Roman"/>
          <w:b w:val="false"/>
          <w:i w:val="false"/>
          <w:color w:val="000000"/>
          <w:sz w:val="28"/>
        </w:rPr>
        <w:t>
</w:t>
      </w:r>
      <w:r>
        <w:rPr>
          <w:rFonts w:ascii="Times New Roman"/>
          <w:b w:val="false"/>
          <w:i w:val="false"/>
          <w:color w:val="000000"/>
          <w:sz w:val="28"/>
        </w:rPr>
        <w:t>
      21) пункт 2 </w:t>
      </w:r>
      <w:r>
        <w:rPr>
          <w:rFonts w:ascii="Times New Roman"/>
          <w:b w:val="false"/>
          <w:i w:val="false"/>
          <w:color w:val="000000"/>
          <w:sz w:val="28"/>
        </w:rPr>
        <w:t>статьи 18-3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Государственная перерегистрация юридического лица – субъекта естественной монополии, а также регистрация прекращения его деятельности осуществляются регистрирующим органом только с предварительного согласия уполномоченного органа, предоставляемого на обращение субъекта естественной монополии в виде электронного документа через систему электронного документооборота или на бумажном носителе.»;</w:t>
      </w:r>
      <w:r>
        <w:br/>
      </w:r>
      <w:r>
        <w:rPr>
          <w:rFonts w:ascii="Times New Roman"/>
          <w:b w:val="false"/>
          <w:i w:val="false"/>
          <w:color w:val="000000"/>
          <w:sz w:val="28"/>
        </w:rPr>
        <w:t>
</w:t>
      </w:r>
      <w:r>
        <w:rPr>
          <w:rFonts w:ascii="Times New Roman"/>
          <w:b w:val="false"/>
          <w:i w:val="false"/>
          <w:color w:val="000000"/>
          <w:sz w:val="28"/>
        </w:rPr>
        <w:t>
      22) в </w:t>
      </w:r>
      <w:r>
        <w:rPr>
          <w:rFonts w:ascii="Times New Roman"/>
          <w:b w:val="false"/>
          <w:i w:val="false"/>
          <w:color w:val="000000"/>
          <w:sz w:val="28"/>
        </w:rPr>
        <w:t>статье 18-4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5), 6), 7), 8) и 9) следующего содержания:</w:t>
      </w:r>
      <w:r>
        <w:br/>
      </w:r>
      <w:r>
        <w:rPr>
          <w:rFonts w:ascii="Times New Roman"/>
          <w:b w:val="false"/>
          <w:i w:val="false"/>
          <w:color w:val="000000"/>
          <w:sz w:val="28"/>
        </w:rPr>
        <w:t>
      «5) оптимальное и эффективное расходование денег, используемых для закупок;</w:t>
      </w:r>
      <w:r>
        <w:br/>
      </w:r>
      <w:r>
        <w:rPr>
          <w:rFonts w:ascii="Times New Roman"/>
          <w:b w:val="false"/>
          <w:i w:val="false"/>
          <w:color w:val="000000"/>
          <w:sz w:val="28"/>
        </w:rPr>
        <w:t>
      6) приобретение качественных товаров (работ, услуг);</w:t>
      </w:r>
      <w:r>
        <w:br/>
      </w:r>
      <w:r>
        <w:rPr>
          <w:rFonts w:ascii="Times New Roman"/>
          <w:b w:val="false"/>
          <w:i w:val="false"/>
          <w:color w:val="000000"/>
          <w:sz w:val="28"/>
        </w:rPr>
        <w:t>
      7) увеличение доли местного содержания в товарах (работах, услугах), закупаемых субъектом естественной монополии;</w:t>
      </w:r>
      <w:r>
        <w:br/>
      </w:r>
      <w:r>
        <w:rPr>
          <w:rFonts w:ascii="Times New Roman"/>
          <w:b w:val="false"/>
          <w:i w:val="false"/>
          <w:color w:val="000000"/>
          <w:sz w:val="28"/>
        </w:rPr>
        <w:t>
      8) контроль и ответственность за принимаемые решения;</w:t>
      </w:r>
      <w:r>
        <w:br/>
      </w:r>
      <w:r>
        <w:rPr>
          <w:rFonts w:ascii="Times New Roman"/>
          <w:b w:val="false"/>
          <w:i w:val="false"/>
          <w:color w:val="000000"/>
          <w:sz w:val="28"/>
        </w:rPr>
        <w:t>
      9) минимизация участия посредников в процессе закупок.»;</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«наличия подтвержденного государственным органом, осуществляющим руководство в области электроэнергетики, дефицита электрической энергии на соответствующем товарном рынке;»;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 случаях, установленных законодательством Республики Казахстан, субъект естественной монополии может осуществить закупки способом из одного источника, тендера с применением двухэтапных процедур, запроса ценовых предложений, в том числе посредством электронных закупок.»;</w:t>
      </w:r>
      <w:r>
        <w:br/>
      </w:r>
      <w:r>
        <w:rPr>
          <w:rFonts w:ascii="Times New Roman"/>
          <w:b w:val="false"/>
          <w:i w:val="false"/>
          <w:color w:val="000000"/>
          <w:sz w:val="28"/>
        </w:rPr>
        <w:t>
      «8. В случае нарушений субъектом естественной монополии требований о проведении тендера, установленных законодательством Республики Казахстан, при приобретении товаров (работ, услуг) уполномоченный орган вправе:</w:t>
      </w:r>
      <w:r>
        <w:br/>
      </w:r>
      <w:r>
        <w:rPr>
          <w:rFonts w:ascii="Times New Roman"/>
          <w:b w:val="false"/>
          <w:i w:val="false"/>
          <w:color w:val="000000"/>
          <w:sz w:val="28"/>
        </w:rPr>
        <w:t>
      1) отклонить заявку субъекта естественной монополии на утверждение тарифов (цен, ставок сборов) или их предельных уровней, если нарушения обнаружены уполномоченным органом в ходе рассмотрения заявки на утверждение тарифов (цен, ставок сборов) или их предельных уровней;</w:t>
      </w:r>
      <w:r>
        <w:br/>
      </w:r>
      <w:r>
        <w:rPr>
          <w:rFonts w:ascii="Times New Roman"/>
          <w:b w:val="false"/>
          <w:i w:val="false"/>
          <w:color w:val="000000"/>
          <w:sz w:val="28"/>
        </w:rPr>
        <w:t>
      2) инициировать изменение тарифов (цен, ставок сборов) на регулируемые услуги (товары, работы) субъекта естественной монополии или их предельных уровней и принять решение об утверждении временного компенсирующего тарифа для возмещения потребителям убытков, причиненных субъектом естественной монополии, если нарушения, причинившие убытки потребителям, обнаружены уполномоченным органом в период действия тарифов (цен, ставок сборов) или их предельных уровней.»;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 «настоящей статьей,» дополнить словами «за исключением </w:t>
      </w:r>
      <w:r>
        <w:rPr>
          <w:rFonts w:ascii="Times New Roman"/>
          <w:b w:val="false"/>
          <w:i w:val="false"/>
          <w:color w:val="000000"/>
          <w:sz w:val="28"/>
        </w:rPr>
        <w:t>пункта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«и региональные электросетевые компании» исключить;</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статье 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первую – четвертую исключить;</w:t>
      </w:r>
      <w:r>
        <w:br/>
      </w:r>
      <w:r>
        <w:rPr>
          <w:rFonts w:ascii="Times New Roman"/>
          <w:b w:val="false"/>
          <w:i w:val="false"/>
          <w:color w:val="000000"/>
          <w:sz w:val="28"/>
        </w:rPr>
        <w:t>
</w:t>
      </w:r>
      <w:r>
        <w:rPr>
          <w:rFonts w:ascii="Times New Roman"/>
          <w:b w:val="false"/>
          <w:i w:val="false"/>
          <w:color w:val="000000"/>
          <w:sz w:val="28"/>
        </w:rPr>
        <w:t>
      часть пятую исключить.</w:t>
      </w:r>
    </w:p>
    <w:bookmarkEnd w:id="2"/>
    <w:bookmarkStart w:name="z137" w:id="3"/>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 10, ст. 77; № 13, ст. 91; № 15, ст. 97; 2013 г., № 10-11, ст. 56; № 15, ст. 79; 2014 г., № 1, ст. 4; № 10, ст. 52; № 11, ст. 61; № 19-I, 19-II, ст. 94, 96; № 23, ст. 143):</w:t>
      </w:r>
      <w:r>
        <w:br/>
      </w:r>
      <w:r>
        <w:rPr>
          <w:rFonts w:ascii="Times New Roman"/>
          <w:b w:val="false"/>
          <w:i w:val="false"/>
          <w:color w:val="000000"/>
          <w:sz w:val="28"/>
        </w:rPr>
        <w:t>
</w:t>
      </w:r>
      <w:r>
        <w:rPr>
          <w:rFonts w:ascii="Times New Roman"/>
          <w:b w:val="false"/>
          <w:i w:val="false"/>
          <w:color w:val="000000"/>
          <w:sz w:val="28"/>
        </w:rPr>
        <w:t>
      абзац девятый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 исключить.</w:t>
      </w:r>
    </w:p>
    <w:bookmarkEnd w:id="3"/>
    <w:bookmarkStart w:name="z139" w:id="4"/>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 19-I, 19-II, ст. 94, 96; № 21, ст. 118, 122; № 22, ст. 131):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27 дополнить подпунктом 32-1) следующего содержания:</w:t>
      </w:r>
      <w:r>
        <w:br/>
      </w:r>
      <w:r>
        <w:rPr>
          <w:rFonts w:ascii="Times New Roman"/>
          <w:b w:val="false"/>
          <w:i w:val="false"/>
          <w:color w:val="000000"/>
          <w:sz w:val="28"/>
        </w:rPr>
        <w:t>
      «32-1) проводит анализ информации об исполнении инвестиционной программы (проекта) субъекта естественной монополии, включенного в местный раздел Государственного регистра субъектов естественных монополий, в целях повышения качества и надежности предоставляемых регулируемых услуг (товаров, работ);».</w:t>
      </w:r>
    </w:p>
    <w:bookmarkEnd w:id="4"/>
    <w:bookmarkStart w:name="z141" w:id="5"/>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 № 24, ст. 146; 2011 г., № 1, ст. 2, 3; № 11, ст. 102; № 12, ст. 111; 2012 г., № 15, ст. 97; 2013 г., № 9, ст. 51; № 14, ст. 72, 75; № 16, ст. 83; 2014 г., № 1, ст. 4; № 8, ст. 44; № 10, ст. 52; № 14, ст. 87; № 19-I, 19-II, ст. 96; № 21, ст. 122; № 23, ст. 143):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19</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Тариф по решению местного исполнительного органа столицы дифференцируется в зависимости от расстояния перевозок или количества проезженных остановочных пунктов.»;</w:t>
      </w:r>
      <w:r>
        <w:br/>
      </w:r>
      <w:r>
        <w:rPr>
          <w:rFonts w:ascii="Times New Roman"/>
          <w:b w:val="false"/>
          <w:i w:val="false"/>
          <w:color w:val="000000"/>
          <w:sz w:val="28"/>
        </w:rPr>
        <w:t>
</w:t>
      </w:r>
      <w:r>
        <w:rPr>
          <w:rFonts w:ascii="Times New Roman"/>
          <w:b w:val="false"/>
          <w:i w:val="false"/>
          <w:color w:val="000000"/>
          <w:sz w:val="28"/>
        </w:rPr>
        <w:t>
      2) в пункте 2 </w:t>
      </w:r>
      <w:r>
        <w:rPr>
          <w:rFonts w:ascii="Times New Roman"/>
          <w:b w:val="false"/>
          <w:i w:val="false"/>
          <w:color w:val="000000"/>
          <w:sz w:val="28"/>
        </w:rPr>
        <w:t>статьи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во время поездки на маршрутах регулярных автомобильных перевозок пассажиров и багажа производить оплату и (или) иметь проездной документ (билет), и сохранять его до окончания поездки, за исключением проездного документа (билета), оформленного в электронной форме;»;</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предъявлять проездной документ (билет) за проезд на общественном транспорте по требованию представителя перевозчика;»;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статьи 21 изложить в следующей редакции:</w:t>
      </w:r>
      <w:r>
        <w:br/>
      </w:r>
      <w:r>
        <w:rPr>
          <w:rFonts w:ascii="Times New Roman"/>
          <w:b w:val="false"/>
          <w:i w:val="false"/>
          <w:color w:val="000000"/>
          <w:sz w:val="28"/>
        </w:rPr>
        <w:t>
      «2. Регулярные автомобильные перевозки пассажиров и багажа, за исключением международных, осуществляются перевозчиками, победившими в конкурсе на право обслуживания маршрутов указанных перевозок пассажиров и багажа и получившими свидетельство на право их обслуживания на основании договоров, заключаемых между перевозчиками и соответствующими местными исполнительными органами либо уполномоченными организациями.»;</w:t>
      </w:r>
      <w:r>
        <w:br/>
      </w:r>
      <w:r>
        <w:rPr>
          <w:rFonts w:ascii="Times New Roman"/>
          <w:b w:val="false"/>
          <w:i w:val="false"/>
          <w:color w:val="000000"/>
          <w:sz w:val="28"/>
        </w:rPr>
        <w:t>
</w:t>
      </w:r>
      <w:r>
        <w:rPr>
          <w:rFonts w:ascii="Times New Roman"/>
          <w:b w:val="false"/>
          <w:i w:val="false"/>
          <w:color w:val="000000"/>
          <w:sz w:val="28"/>
        </w:rPr>
        <w:t>
      4) пункт 1 </w:t>
      </w:r>
      <w:r>
        <w:rPr>
          <w:rFonts w:ascii="Times New Roman"/>
          <w:b w:val="false"/>
          <w:i w:val="false"/>
          <w:color w:val="000000"/>
          <w:sz w:val="28"/>
        </w:rPr>
        <w:t>статьи 22</w:t>
      </w:r>
      <w:r>
        <w:rPr>
          <w:rFonts w:ascii="Times New Roman"/>
          <w:b w:val="false"/>
          <w:i w:val="false"/>
          <w:color w:val="000000"/>
          <w:sz w:val="28"/>
        </w:rPr>
        <w:t xml:space="preserve"> дополнить подпунктом 1-1) следующего содержания:</w:t>
      </w:r>
      <w:r>
        <w:br/>
      </w:r>
      <w:r>
        <w:rPr>
          <w:rFonts w:ascii="Times New Roman"/>
          <w:b w:val="false"/>
          <w:i w:val="false"/>
          <w:color w:val="000000"/>
          <w:sz w:val="28"/>
        </w:rPr>
        <w:t>
      «1-1) на создание службы транспортного контроля для обеспечения оплаты, а также проверки фактов оплаты за проезд на общественном транспорте;».</w:t>
      </w:r>
    </w:p>
    <w:bookmarkEnd w:id="5"/>
    <w:bookmarkStart w:name="z148" w:id="6"/>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 (Ведомости Парламента Республики Казахстан, 2007 г., № 16, ст. 128; 2010 г., № 24, ст. 146; 2011 г., № 1, ст. 2; № 5, ст. 43; № 11, ст. 102; 2013 г., № 14, ст. 75; 2014 г., № 21, ст. 122):</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26)</w:t>
      </w:r>
      <w:r>
        <w:rPr>
          <w:rFonts w:ascii="Times New Roman"/>
          <w:b w:val="false"/>
          <w:i w:val="false"/>
          <w:color w:val="000000"/>
          <w:sz w:val="28"/>
        </w:rPr>
        <w:t xml:space="preserve"> дополнить абзацем четвертым следующего содержания:</w:t>
      </w:r>
      <w:r>
        <w:br/>
      </w:r>
      <w:r>
        <w:rPr>
          <w:rFonts w:ascii="Times New Roman"/>
          <w:b w:val="false"/>
          <w:i w:val="false"/>
          <w:color w:val="000000"/>
          <w:sz w:val="28"/>
        </w:rPr>
        <w:t>
      «правила пользования коммунальными платными автопарковками (паркингами);»;</w:t>
      </w:r>
      <w:r>
        <w:br/>
      </w:r>
      <w:r>
        <w:rPr>
          <w:rFonts w:ascii="Times New Roman"/>
          <w:b w:val="false"/>
          <w:i w:val="false"/>
          <w:color w:val="000000"/>
          <w:sz w:val="28"/>
        </w:rPr>
        <w:t>
</w:t>
      </w:r>
      <w:r>
        <w:rPr>
          <w:rFonts w:ascii="Times New Roman"/>
          <w:b w:val="false"/>
          <w:i w:val="false"/>
          <w:color w:val="000000"/>
          <w:sz w:val="28"/>
        </w:rPr>
        <w:t>
      дополнить подпунктами 30), 31), 32), 33), 34), 35) и 36) следующего содержания:</w:t>
      </w:r>
      <w:r>
        <w:br/>
      </w:r>
      <w:r>
        <w:rPr>
          <w:rFonts w:ascii="Times New Roman"/>
          <w:b w:val="false"/>
          <w:i w:val="false"/>
          <w:color w:val="000000"/>
          <w:sz w:val="28"/>
        </w:rPr>
        <w:t>
      «30) разрабатывает и утверждает тарифную политику, применяемую на общественном транспорте столицы;</w:t>
      </w:r>
      <w:r>
        <w:br/>
      </w:r>
      <w:r>
        <w:rPr>
          <w:rFonts w:ascii="Times New Roman"/>
          <w:b w:val="false"/>
          <w:i w:val="false"/>
          <w:color w:val="000000"/>
          <w:sz w:val="28"/>
        </w:rPr>
        <w:t>
      31) разрабатывает и утверждает правила передачи в управление объектов транспортной инфраструктуры столицы;</w:t>
      </w:r>
      <w:r>
        <w:br/>
      </w:r>
      <w:r>
        <w:rPr>
          <w:rFonts w:ascii="Times New Roman"/>
          <w:b w:val="false"/>
          <w:i w:val="false"/>
          <w:color w:val="000000"/>
          <w:sz w:val="28"/>
        </w:rPr>
        <w:t>
      32) определяет компанию, осуществляющую функции управления объектами транспортной инфраструктуры столицы;</w:t>
      </w:r>
      <w:r>
        <w:br/>
      </w:r>
      <w:r>
        <w:rPr>
          <w:rFonts w:ascii="Times New Roman"/>
          <w:b w:val="false"/>
          <w:i w:val="false"/>
          <w:color w:val="000000"/>
          <w:sz w:val="28"/>
        </w:rPr>
        <w:t>
      33) осуществляет мероприятия по передаче в управление объектов транспортной инфраструктуры столицы;</w:t>
      </w:r>
      <w:r>
        <w:br/>
      </w:r>
      <w:r>
        <w:rPr>
          <w:rFonts w:ascii="Times New Roman"/>
          <w:b w:val="false"/>
          <w:i w:val="false"/>
          <w:color w:val="000000"/>
          <w:sz w:val="28"/>
        </w:rPr>
        <w:t>
      34) разрабатывает и утверждает Правила внедрения и эксплуатации автоматизированных систем управления дорожным движением;</w:t>
      </w:r>
      <w:r>
        <w:br/>
      </w:r>
      <w:r>
        <w:rPr>
          <w:rFonts w:ascii="Times New Roman"/>
          <w:b w:val="false"/>
          <w:i w:val="false"/>
          <w:color w:val="000000"/>
          <w:sz w:val="28"/>
        </w:rPr>
        <w:t>
      35) разрабатывает и утверждает Правила управления и эксплуатации транспортной инфраструктуры;</w:t>
      </w:r>
      <w:r>
        <w:br/>
      </w:r>
      <w:r>
        <w:rPr>
          <w:rFonts w:ascii="Times New Roman"/>
          <w:b w:val="false"/>
          <w:i w:val="false"/>
          <w:color w:val="000000"/>
          <w:sz w:val="28"/>
        </w:rPr>
        <w:t>
      36) разрабатывает и утверждает Правила эксплуатации кабельной канализации и инженерной инфраструктуры.».</w:t>
      </w:r>
    </w:p>
    <w:bookmarkEnd w:id="6"/>
    <w:bookmarkStart w:name="z152" w:id="7"/>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 6, ст. 50; № 11, ст. 102; № 12, ст. 111; 2012 г., № 13, ст. 91; № 14, ст. 95; № 15, ст. 97; 2013 г., № 4, ст. 21; № 10-11, ст. 56; № 14, ст. 72; 2014 г., № 1, ст. 4; № 4-5, ст. 24; № 14, ст. 84; № 19-I, 19-II, ст. 96; № 21, ст. 122; № 23, ст. 143):</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пункте 1</w:t>
      </w:r>
      <w:r>
        <w:rPr>
          <w:rFonts w:ascii="Times New Roman"/>
          <w:b w:val="false"/>
          <w:i w:val="false"/>
          <w:color w:val="000000"/>
          <w:sz w:val="28"/>
        </w:rPr>
        <w:t xml:space="preserve"> статьи 1 слова «государственных органов» заменить словами «государственных органов,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w:t>
      </w:r>
      <w:r>
        <w:rPr>
          <w:rFonts w:ascii="Times New Roman"/>
          <w:b w:val="false"/>
          <w:i w:val="false"/>
          <w:color w:val="000000"/>
          <w:sz w:val="28"/>
        </w:rPr>
        <w:t xml:space="preserve"> статьи 3 слова «государственные органы» заменить словами «государственные органы, местные исполнительные органы»;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подпунктами 2-1) и 3-2) следующего содержания:</w:t>
      </w:r>
      <w:r>
        <w:br/>
      </w:r>
      <w:r>
        <w:rPr>
          <w:rFonts w:ascii="Times New Roman"/>
          <w:b w:val="false"/>
          <w:i w:val="false"/>
          <w:color w:val="000000"/>
          <w:sz w:val="28"/>
        </w:rPr>
        <w:t>
      «2-1) антиконкурентные горизонтальные соглашения или согласованные действия (картель) – антиконкурентные соглашения или согласованные действия между субъектами рынка, являющимися конкурентами либо потенциальными конкурентами на одном товарном рынке,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10 и </w:t>
      </w:r>
      <w:r>
        <w:rPr>
          <w:rFonts w:ascii="Times New Roman"/>
          <w:b w:val="false"/>
          <w:i w:val="false"/>
          <w:color w:val="000000"/>
          <w:sz w:val="28"/>
        </w:rPr>
        <w:t>пункте 1</w:t>
      </w:r>
      <w:r>
        <w:rPr>
          <w:rFonts w:ascii="Times New Roman"/>
          <w:b w:val="false"/>
          <w:i w:val="false"/>
          <w:color w:val="000000"/>
          <w:sz w:val="28"/>
        </w:rPr>
        <w:t xml:space="preserve"> статьи 11 настоящего Закона;»;</w:t>
      </w:r>
      <w:r>
        <w:br/>
      </w:r>
      <w:r>
        <w:rPr>
          <w:rFonts w:ascii="Times New Roman"/>
          <w:b w:val="false"/>
          <w:i w:val="false"/>
          <w:color w:val="000000"/>
          <w:sz w:val="28"/>
        </w:rPr>
        <w:t>
      «3-2)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субъект рынка или несколько субъектов рынка поставлены в неравное положение по сравнению с другим (другими) субъектом (субъектами) рынка;»;</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«2) повышению, снижению или поддержанию цен на торгах, искажению итогов торгов, аукционов и конкурсов, в том числе путем раздела по лотам;»;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части первой пункта 3 слово «дискриминирующих» заменить словом «дискриминационных»;</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пункта 1 слово «дискриминирующих» заменить словом «дискриминационных»;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«если они» заменить словами «если для всех участвующих в них эти действия»;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действия каждого из них вызваны действиями иных субъектов рынка, участвующих в согласованных действиях, и не являются следствием обстоятельств, в равной мере влияющих на все субъекты рынка на соответствующем товарном рынке.»;</w:t>
      </w:r>
      <w:r>
        <w:br/>
      </w:r>
      <w:r>
        <w:rPr>
          <w:rFonts w:ascii="Times New Roman"/>
          <w:b w:val="false"/>
          <w:i w:val="false"/>
          <w:color w:val="000000"/>
          <w:sz w:val="28"/>
        </w:rPr>
        <w:t>
</w:t>
      </w:r>
      <w:r>
        <w:rPr>
          <w:rFonts w:ascii="Times New Roman"/>
          <w:b w:val="false"/>
          <w:i w:val="false"/>
          <w:color w:val="000000"/>
          <w:sz w:val="28"/>
        </w:rPr>
        <w:t>
      6) абзац первый </w:t>
      </w:r>
      <w:r>
        <w:rPr>
          <w:rFonts w:ascii="Times New Roman"/>
          <w:b w:val="false"/>
          <w:i w:val="false"/>
          <w:color w:val="000000"/>
          <w:sz w:val="28"/>
        </w:rPr>
        <w:t>пункта 1-1</w:t>
      </w:r>
      <w:r>
        <w:rPr>
          <w:rFonts w:ascii="Times New Roman"/>
          <w:b w:val="false"/>
          <w:i w:val="false"/>
          <w:color w:val="000000"/>
          <w:sz w:val="28"/>
        </w:rPr>
        <w:t xml:space="preserve"> статьи 12 изложить в следующей редакции:</w:t>
      </w:r>
      <w:r>
        <w:br/>
      </w:r>
      <w:r>
        <w:rPr>
          <w:rFonts w:ascii="Times New Roman"/>
          <w:b w:val="false"/>
          <w:i w:val="false"/>
          <w:color w:val="000000"/>
          <w:sz w:val="28"/>
        </w:rPr>
        <w:t>
      «1-1. Доминирующее положение субъекта рынка устанавливается в соответствии с Методикой по проведению анализа и оценки состояния конкурентной среды на товарном рынке, утверждаемой антимонопольным органом, исходя из анализа следующих обстоятельств:»;</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24</w:t>
      </w:r>
      <w:r>
        <w:rPr>
          <w:rFonts w:ascii="Times New Roman"/>
          <w:b w:val="false"/>
          <w:i w:val="false"/>
          <w:color w:val="000000"/>
          <w:sz w:val="28"/>
        </w:rPr>
        <w:t xml:space="preserve"> слово «дискриминирующих» заменить словом «дискриминационных»;</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подпункте 4)</w:t>
      </w:r>
      <w:r>
        <w:rPr>
          <w:rFonts w:ascii="Times New Roman"/>
          <w:b w:val="false"/>
          <w:i w:val="false"/>
          <w:color w:val="000000"/>
          <w:sz w:val="28"/>
        </w:rPr>
        <w:t xml:space="preserve"> части первой пункта 3 статьи 32 слова «Правительством Республики Казахстан» заменить словами «уполномоченным органом»;</w:t>
      </w:r>
      <w:r>
        <w:br/>
      </w:r>
      <w:r>
        <w:rPr>
          <w:rFonts w:ascii="Times New Roman"/>
          <w:b w:val="false"/>
          <w:i w:val="false"/>
          <w:color w:val="000000"/>
          <w:sz w:val="28"/>
        </w:rPr>
        <w:t>
</w:t>
      </w:r>
      <w:r>
        <w:rPr>
          <w:rFonts w:ascii="Times New Roman"/>
          <w:b w:val="false"/>
          <w:i w:val="false"/>
          <w:color w:val="000000"/>
          <w:sz w:val="28"/>
        </w:rPr>
        <w:t>
      9) в заголовке </w:t>
      </w:r>
      <w:r>
        <w:rPr>
          <w:rFonts w:ascii="Times New Roman"/>
          <w:b w:val="false"/>
          <w:i w:val="false"/>
          <w:color w:val="000000"/>
          <w:sz w:val="28"/>
        </w:rPr>
        <w:t>главы 5</w:t>
      </w:r>
      <w:r>
        <w:rPr>
          <w:rFonts w:ascii="Times New Roman"/>
          <w:b w:val="false"/>
          <w:i w:val="false"/>
          <w:color w:val="000000"/>
          <w:sz w:val="28"/>
        </w:rPr>
        <w:t xml:space="preserve"> слово «государственных» заменить словами «государственных органов»;</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w:t>
      </w:r>
      <w:r>
        <w:rPr>
          <w:rFonts w:ascii="Times New Roman"/>
          <w:b w:val="false"/>
          <w:i w:val="false"/>
          <w:color w:val="000000"/>
          <w:sz w:val="28"/>
        </w:rPr>
        <w:t>пункте 1</w:t>
      </w:r>
      <w:r>
        <w:rPr>
          <w:rFonts w:ascii="Times New Roman"/>
          <w:b w:val="false"/>
          <w:i w:val="false"/>
          <w:color w:val="000000"/>
          <w:sz w:val="28"/>
        </w:rPr>
        <w:t xml:space="preserve"> и абзаце первом </w:t>
      </w:r>
      <w:r>
        <w:rPr>
          <w:rFonts w:ascii="Times New Roman"/>
          <w:b w:val="false"/>
          <w:i w:val="false"/>
          <w:color w:val="000000"/>
          <w:sz w:val="28"/>
        </w:rPr>
        <w:t>пункта 2</w:t>
      </w:r>
      <w:r>
        <w:rPr>
          <w:rFonts w:ascii="Times New Roman"/>
          <w:b w:val="false"/>
          <w:i w:val="false"/>
          <w:color w:val="000000"/>
          <w:sz w:val="28"/>
        </w:rPr>
        <w:t xml:space="preserve"> слово «государственных» заменить словами «государственных органов»;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слово «государственными» заменить словами «государственными органами»;</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39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слова «государственных органов» заменить словами «государственных органов,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«10-1) осуществляет распространение информации о применении норм антимонопольного законодательства Республики Казахстан и пропаганду добросовестной конкуренции;»;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17)</w:t>
      </w:r>
      <w:r>
        <w:rPr>
          <w:rFonts w:ascii="Times New Roman"/>
          <w:b w:val="false"/>
          <w:i w:val="false"/>
          <w:color w:val="000000"/>
          <w:sz w:val="28"/>
        </w:rPr>
        <w:t xml:space="preserve"> слова «и государственными органами» заменить словами «, государственными органами,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подпункта 19)</w:t>
      </w:r>
      <w:r>
        <w:rPr>
          <w:rFonts w:ascii="Times New Roman"/>
          <w:b w:val="false"/>
          <w:i w:val="false"/>
          <w:color w:val="000000"/>
          <w:sz w:val="28"/>
        </w:rPr>
        <w:t xml:space="preserve"> слово «предписания» заменить словами «предписания, в том числе»;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20)</w:t>
      </w:r>
      <w:r>
        <w:rPr>
          <w:rFonts w:ascii="Times New Roman"/>
          <w:b w:val="false"/>
          <w:i w:val="false"/>
          <w:color w:val="000000"/>
          <w:sz w:val="28"/>
        </w:rPr>
        <w:t xml:space="preserve"> слова «государственным органам» заменить словами «государственным органам, местным исполнительным органам»;</w:t>
      </w:r>
      <w:r>
        <w:br/>
      </w:r>
      <w:r>
        <w:rPr>
          <w:rFonts w:ascii="Times New Roman"/>
          <w:b w:val="false"/>
          <w:i w:val="false"/>
          <w:color w:val="000000"/>
          <w:sz w:val="28"/>
        </w:rPr>
        <w:t>
</w:t>
      </w:r>
      <w:r>
        <w:rPr>
          <w:rFonts w:ascii="Times New Roman"/>
          <w:b w:val="false"/>
          <w:i w:val="false"/>
          <w:color w:val="000000"/>
          <w:sz w:val="28"/>
        </w:rPr>
        <w:t>
      дополнить подпунктами 24-1), 26-3) и 26-4) следующего содержания:</w:t>
      </w:r>
      <w:r>
        <w:br/>
      </w:r>
      <w:r>
        <w:rPr>
          <w:rFonts w:ascii="Times New Roman"/>
          <w:b w:val="false"/>
          <w:i w:val="false"/>
          <w:color w:val="000000"/>
          <w:sz w:val="28"/>
        </w:rPr>
        <w:t>
      «24-1) в установленном законодательством Республики Казахстан порядке обращается в правоохранительные органы о проведении оперативно-розыскных мероприятий;»;</w:t>
      </w:r>
      <w:r>
        <w:br/>
      </w:r>
      <w:r>
        <w:rPr>
          <w:rFonts w:ascii="Times New Roman"/>
          <w:b w:val="false"/>
          <w:i w:val="false"/>
          <w:color w:val="000000"/>
          <w:sz w:val="28"/>
        </w:rPr>
        <w:t>
      «26-3) направляет должностному лицу субъекта рынка, государственного органа, местного исполнительного органа предостережение в письменной форме о недопустимости совершения действия (действий), которое (которые) может (могут) привести к нарушению антимонопольного законодательства Республики Казахстан;</w:t>
      </w:r>
      <w:r>
        <w:br/>
      </w:r>
      <w:r>
        <w:rPr>
          <w:rFonts w:ascii="Times New Roman"/>
          <w:b w:val="false"/>
          <w:i w:val="false"/>
          <w:color w:val="000000"/>
          <w:sz w:val="28"/>
        </w:rPr>
        <w:t>
      26-4) утверждает перечень товаров (работ, услуг) субъектов регулируемого рынка, на которые распространяется государственное регулирование цен;»;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подпункт 2)</w:t>
      </w:r>
      <w:r>
        <w:rPr>
          <w:rFonts w:ascii="Times New Roman"/>
          <w:b w:val="false"/>
          <w:i w:val="false"/>
          <w:color w:val="000000"/>
          <w:sz w:val="28"/>
        </w:rPr>
        <w:t xml:space="preserve"> статьи 42 изложить в следующей редакции:</w:t>
      </w:r>
      <w:r>
        <w:br/>
      </w:r>
      <w:r>
        <w:rPr>
          <w:rFonts w:ascii="Times New Roman"/>
          <w:b w:val="false"/>
          <w:i w:val="false"/>
          <w:color w:val="000000"/>
          <w:sz w:val="28"/>
        </w:rPr>
        <w:t>
      «2) запрашивать и получать письменную информацию в сроки, установленные антимонопольным органом, которые не могут быть менее пяти рабочих дней, от государственных органов, местных исполнительных органов, субъектов рынка, должностных и иных физических и юридических лиц, а также письменные и (или) устные объяснения по фактам допущенных нарушений антимонопольного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47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«и иных форм отчетности» заменить словами «и (или) иных форм отчетности»;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Субъекты рынка, их объединения и руководители, государственные органы, местные исполнительные органы, в том числе уполномоченный орган в области государственной статистики, органы государственных доходов, их должностные лица, обязаны по требованию антимонопольного органа предоставлять достоверные документы, письменные и устные объяснения и иную информацию, в том числе составляющую коммерческую тайну, необходимые для осуществления антимонопольным органом полномочий, предусмотренных настоящим Законом, в срок, установленный антимонопольным органом, который не может быть менее пяти рабочих дней.»;</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подпункт 1)</w:t>
      </w:r>
      <w:r>
        <w:rPr>
          <w:rFonts w:ascii="Times New Roman"/>
          <w:b w:val="false"/>
          <w:i w:val="false"/>
          <w:color w:val="000000"/>
          <w:sz w:val="28"/>
        </w:rPr>
        <w:t xml:space="preserve"> пункта 2 статьи 48 изложить в следующей редакции:</w:t>
      </w:r>
      <w:r>
        <w:br/>
      </w:r>
      <w:r>
        <w:rPr>
          <w:rFonts w:ascii="Times New Roman"/>
          <w:b w:val="false"/>
          <w:i w:val="false"/>
          <w:color w:val="000000"/>
          <w:sz w:val="28"/>
        </w:rPr>
        <w:t>
      «1) аудированную финансовую отчетность для субъектов рынка, подлежащих обязательному ежегодному аудиту в соответствии с законодательством Республики Казахстан об аудиторской деятельности по итогам года, – в срок до 31 августа следующего года;»;</w:t>
      </w:r>
      <w:r>
        <w:br/>
      </w:r>
      <w:r>
        <w:rPr>
          <w:rFonts w:ascii="Times New Roman"/>
          <w:b w:val="false"/>
          <w:i w:val="false"/>
          <w:color w:val="000000"/>
          <w:sz w:val="28"/>
        </w:rPr>
        <w:t>
</w:t>
      </w:r>
      <w:r>
        <w:rPr>
          <w:rFonts w:ascii="Times New Roman"/>
          <w:b w:val="false"/>
          <w:i w:val="false"/>
          <w:color w:val="000000"/>
          <w:sz w:val="28"/>
        </w:rPr>
        <w:t>
      15) дополнить статьей 48-1 следующего содержания:</w:t>
      </w:r>
      <w:r>
        <w:br/>
      </w:r>
      <w:r>
        <w:rPr>
          <w:rFonts w:ascii="Times New Roman"/>
          <w:b w:val="false"/>
          <w:i w:val="false"/>
          <w:color w:val="000000"/>
          <w:sz w:val="28"/>
        </w:rPr>
        <w:t>
      «Статья 48-1. Предостережение о недопустимости нарушения</w:t>
      </w:r>
      <w:r>
        <w:br/>
      </w:r>
      <w:r>
        <w:rPr>
          <w:rFonts w:ascii="Times New Roman"/>
          <w:b w:val="false"/>
          <w:i w:val="false"/>
          <w:color w:val="000000"/>
          <w:sz w:val="28"/>
        </w:rPr>
        <w:t>
                    антимонопольного законодательства Республики</w:t>
      </w:r>
      <w:r>
        <w:br/>
      </w:r>
      <w:r>
        <w:rPr>
          <w:rFonts w:ascii="Times New Roman"/>
          <w:b w:val="false"/>
          <w:i w:val="false"/>
          <w:color w:val="000000"/>
          <w:sz w:val="28"/>
        </w:rPr>
        <w:t>
                    Казахстан</w:t>
      </w:r>
      <w:r>
        <w:br/>
      </w:r>
      <w:r>
        <w:rPr>
          <w:rFonts w:ascii="Times New Roman"/>
          <w:b w:val="false"/>
          <w:i w:val="false"/>
          <w:color w:val="000000"/>
          <w:sz w:val="28"/>
        </w:rPr>
        <w:t>
      1. В целях предупреждения нарушения антимонопольного законодательства Республики Казахстан антимонопольный орган направляет должностному лицу субъекта рынка, государственного органа, местного исполнительного органа предостережение в письменной форме о недопустимости совершения действий, которые могут привести к нарушению антимонопольного законодательства Республики Казахстан.</w:t>
      </w:r>
      <w:r>
        <w:br/>
      </w:r>
      <w:r>
        <w:rPr>
          <w:rFonts w:ascii="Times New Roman"/>
          <w:b w:val="false"/>
          <w:i w:val="false"/>
          <w:color w:val="000000"/>
          <w:sz w:val="28"/>
        </w:rPr>
        <w:t>
      2. Основанием для направления предостережения является публичное заявление должностного лица субъекта рынка, государственного органа, местного исполнительного органа о планируемом поведении на товарном рынке, если такое поведение может привести к нарушению антимонопольного законодательства Республики Казахстан и при этом отсутствуют основания для проведения расследования.</w:t>
      </w:r>
      <w:r>
        <w:br/>
      </w:r>
      <w:r>
        <w:rPr>
          <w:rFonts w:ascii="Times New Roman"/>
          <w:b w:val="false"/>
          <w:i w:val="false"/>
          <w:color w:val="000000"/>
          <w:sz w:val="28"/>
        </w:rPr>
        <w:t>
      3. Решение о направлении предостережения принимается руководителем антимонопольного органа в срок не позднее десяти рабочих дней со дня, когда антимонопольному органу стало известно о публичном заявлении должностного лица субъекта рынка, государственного органа, местного исполнительного органа о планируемом поведении на товарном рынке.</w:t>
      </w:r>
      <w:r>
        <w:br/>
      </w:r>
      <w:r>
        <w:rPr>
          <w:rFonts w:ascii="Times New Roman"/>
          <w:b w:val="false"/>
          <w:i w:val="false"/>
          <w:color w:val="000000"/>
          <w:sz w:val="28"/>
        </w:rPr>
        <w:t>
      4. Предостережение должно содержать:</w:t>
      </w:r>
      <w:r>
        <w:br/>
      </w:r>
      <w:r>
        <w:rPr>
          <w:rFonts w:ascii="Times New Roman"/>
          <w:b w:val="false"/>
          <w:i w:val="false"/>
          <w:color w:val="000000"/>
          <w:sz w:val="28"/>
        </w:rPr>
        <w:t>
      1) выводы о наличии оснований для направления предостережения;</w:t>
      </w:r>
      <w:r>
        <w:br/>
      </w:r>
      <w:r>
        <w:rPr>
          <w:rFonts w:ascii="Times New Roman"/>
          <w:b w:val="false"/>
          <w:i w:val="false"/>
          <w:color w:val="000000"/>
          <w:sz w:val="28"/>
        </w:rPr>
        <w:t>
      2) нормы антимонопольного законодательства Республики Казахстан, которые могут быть нарушены.»;</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«2) приобретение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пятьюдесятью процентами указанных акций (долей участия в уставном капитале, паев), если до приобретения такое лицо (группа лиц) не распоряжалось акциями (долями участия в уставном капитале, паями) данного субъекта рынка или распоряжалось пятьюдесятью или менее процентами голосующих акций (долей участия в уставном капитале, паев) указанного субъекта рынка.</w:t>
      </w:r>
      <w:r>
        <w:br/>
      </w:r>
      <w:r>
        <w:rPr>
          <w:rFonts w:ascii="Times New Roman"/>
          <w:b w:val="false"/>
          <w:i w:val="false"/>
          <w:color w:val="000000"/>
          <w:sz w:val="28"/>
        </w:rPr>
        <w:t>
      Данное требование не распространяется на учредителей юридического лица при его создании;»;</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Согласие антимонопольного органа на осуществление сделок,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требуется, когда совершение сделок прямо предусмотрено законами Республики Казахстан, указами Президента Республики Казахстан и (или) постановлениями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54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слово «пятьдесят» заменить словом «тридцать»;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 ходе рассмотрения ходатайства антимонопольный орган вправе запросить в сроки, которые не могут быть менее пяти рабочих дней, от субъекта рынка и (или) государственного органа дополнительные сведения и (или) документы, необходимые для принятия решения.»;</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56-1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«направлен письменный ответ» заменить словами «направлено предписание»;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после слова «предписание» дополнить словами «о необходимости отмены сделки»;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«предписания» дополнить словами «о необходимости отмены сделки»;</w:t>
      </w:r>
      <w:r>
        <w:br/>
      </w:r>
      <w:r>
        <w:rPr>
          <w:rFonts w:ascii="Times New Roman"/>
          <w:b w:val="false"/>
          <w:i w:val="false"/>
          <w:color w:val="000000"/>
          <w:sz w:val="28"/>
        </w:rPr>
        <w:t>
</w:t>
      </w:r>
      <w:r>
        <w:rPr>
          <w:rFonts w:ascii="Times New Roman"/>
          <w:b w:val="false"/>
          <w:i w:val="false"/>
          <w:color w:val="000000"/>
          <w:sz w:val="28"/>
        </w:rPr>
        <w:t>
      после слова «исполнить» дополнить словом «данное»;</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главу 8</w:t>
      </w:r>
      <w:r>
        <w:rPr>
          <w:rFonts w:ascii="Times New Roman"/>
          <w:b w:val="false"/>
          <w:i w:val="false"/>
          <w:color w:val="000000"/>
          <w:sz w:val="28"/>
        </w:rPr>
        <w:t xml:space="preserve"> дополнить статьей 57-1 следующего содержания:</w:t>
      </w:r>
      <w:r>
        <w:br/>
      </w:r>
      <w:r>
        <w:rPr>
          <w:rFonts w:ascii="Times New Roman"/>
          <w:b w:val="false"/>
          <w:i w:val="false"/>
          <w:color w:val="000000"/>
          <w:sz w:val="28"/>
        </w:rPr>
        <w:t>
      «Статья 57-1. Порядок уведомления антимонопольного органа об</w:t>
      </w:r>
      <w:r>
        <w:br/>
      </w:r>
      <w:r>
        <w:rPr>
          <w:rFonts w:ascii="Times New Roman"/>
          <w:b w:val="false"/>
          <w:i w:val="false"/>
          <w:color w:val="000000"/>
          <w:sz w:val="28"/>
        </w:rPr>
        <w:t>
                    осуществлении субъектом естественной монополии</w:t>
      </w:r>
      <w:r>
        <w:br/>
      </w:r>
      <w:r>
        <w:rPr>
          <w:rFonts w:ascii="Times New Roman"/>
          <w:b w:val="false"/>
          <w:i w:val="false"/>
          <w:color w:val="000000"/>
          <w:sz w:val="28"/>
        </w:rPr>
        <w:t>
                    деятельности, не относящейся к регулируемым</w:t>
      </w:r>
      <w:r>
        <w:br/>
      </w:r>
      <w:r>
        <w:rPr>
          <w:rFonts w:ascii="Times New Roman"/>
          <w:b w:val="false"/>
          <w:i w:val="false"/>
          <w:color w:val="000000"/>
          <w:sz w:val="28"/>
        </w:rPr>
        <w:t>
                    услугам (товарам, работам)</w:t>
      </w:r>
      <w:r>
        <w:br/>
      </w:r>
      <w:r>
        <w:rPr>
          <w:rFonts w:ascii="Times New Roman"/>
          <w:b w:val="false"/>
          <w:i w:val="false"/>
          <w:color w:val="000000"/>
          <w:sz w:val="28"/>
        </w:rPr>
        <w:t>
      1. Субъект естественной монополии в срок не позднее десяти рабочих дней с момента начала осуществления деятельности, не относящейся к регулируемым услугам (товарам, работам), обязан уведомить об этом антимонопольный орган.</w:t>
      </w:r>
      <w:r>
        <w:br/>
      </w:r>
      <w:r>
        <w:rPr>
          <w:rFonts w:ascii="Times New Roman"/>
          <w:b w:val="false"/>
          <w:i w:val="false"/>
          <w:color w:val="000000"/>
          <w:sz w:val="28"/>
        </w:rPr>
        <w:t>
      2. Письменное уведомление об осуществлении субъектом естественной монополии деятельности, не относящейся к регулируемым услугам (товарам, работам), может быть передано как непосредственно в антимонопольный орган, так и через учреждения связи.»;</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статье 58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обращение физического и (или) юридического лица, указывающее на признаки нарушения антимонопольного законодательства Республики Казахстан;</w:t>
      </w:r>
      <w:r>
        <w:br/>
      </w:r>
      <w:r>
        <w:rPr>
          <w:rFonts w:ascii="Times New Roman"/>
          <w:b w:val="false"/>
          <w:i w:val="false"/>
          <w:color w:val="000000"/>
          <w:sz w:val="28"/>
        </w:rPr>
        <w:t>
      3) обнаружение антимонопольным органом при осуществлении своей деятельности в действиях субъектов рынка, государственных органов, местных исполнительных органов признаков нарушения антимонопольного законодательства Республики Казахстан;</w:t>
      </w:r>
      <w:r>
        <w:br/>
      </w:r>
      <w:r>
        <w:rPr>
          <w:rFonts w:ascii="Times New Roman"/>
          <w:b w:val="false"/>
          <w:i w:val="false"/>
          <w:color w:val="000000"/>
          <w:sz w:val="28"/>
        </w:rPr>
        <w:t>
      4) сообщения средств массовой информации о наличии признаков нарушений антимонопольного законодательства Республики Казахстан, поступившие в антимонопольный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Копия приказа о начале расследования не позднее трех рабочих дней со дня его подписания направляется заявителю и объекту расследования, за исключением объектов расследования, в действиях которых усматриваются признаки антиконкурентного горизонтального соглашения или согласованного действия (картель).</w:t>
      </w:r>
      <w:r>
        <w:br/>
      </w:r>
      <w:r>
        <w:rPr>
          <w:rFonts w:ascii="Times New Roman"/>
          <w:b w:val="false"/>
          <w:i w:val="false"/>
          <w:color w:val="000000"/>
          <w:sz w:val="28"/>
        </w:rPr>
        <w:t>
      Расследование в отношении объектов расследования, в действиях которых усматриваются признаки антиконкурентного горизонтального соглашения или согласованного действия (картель), проводится без предварительного уведомления объектов расследования.»;</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статью 61</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При проведении расследования на предмет нарушений </w:t>
      </w:r>
      <w:r>
        <w:rPr>
          <w:rFonts w:ascii="Times New Roman"/>
          <w:b w:val="false"/>
          <w:i w:val="false"/>
          <w:color w:val="000000"/>
          <w:sz w:val="28"/>
        </w:rPr>
        <w:t>статьи 13</w:t>
      </w:r>
      <w:r>
        <w:rPr>
          <w:rFonts w:ascii="Times New Roman"/>
          <w:b w:val="false"/>
          <w:i w:val="false"/>
          <w:color w:val="000000"/>
          <w:sz w:val="28"/>
        </w:rPr>
        <w:t xml:space="preserve"> настоящего Закона антимонопольный орган путем проведения анализа товарных рынков вправе выявлять доминирующее или монопольное положение субъекта рынка, в отношении которого подается заявление (жалоба). При этом меры антимонопольного реагирования в отношении данного субъекта рынка применяются и за период его фактического доминирования.»;</w:t>
      </w:r>
      <w:r>
        <w:br/>
      </w:r>
      <w:r>
        <w:rPr>
          <w:rFonts w:ascii="Times New Roman"/>
          <w:b w:val="false"/>
          <w:i w:val="false"/>
          <w:color w:val="000000"/>
          <w:sz w:val="28"/>
        </w:rPr>
        <w:t>
</w:t>
      </w:r>
      <w:r>
        <w:rPr>
          <w:rFonts w:ascii="Times New Roman"/>
          <w:b w:val="false"/>
          <w:i w:val="false"/>
          <w:color w:val="000000"/>
          <w:sz w:val="28"/>
        </w:rPr>
        <w:t>
      22) в </w:t>
      </w:r>
      <w:r>
        <w:rPr>
          <w:rFonts w:ascii="Times New Roman"/>
          <w:b w:val="false"/>
          <w:i w:val="false"/>
          <w:color w:val="000000"/>
          <w:sz w:val="28"/>
        </w:rPr>
        <w:t>статье 64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запрашивать и получать в срок, установленный антимонопольным органом, который не может быть менее пяти рабочих дней, от руководителей, должностных лиц и других работников объекта расследования необходимую информацию, документы или их копии, относящиеся к предмету расследования, объяснения в устном и письменном виде по вопросам, возникшим в ходе расследования;»;</w:t>
      </w:r>
      <w:r>
        <w:br/>
      </w:r>
      <w:r>
        <w:rPr>
          <w:rFonts w:ascii="Times New Roman"/>
          <w:b w:val="false"/>
          <w:i w:val="false"/>
          <w:color w:val="000000"/>
          <w:sz w:val="28"/>
        </w:rPr>
        <w:t>
</w:t>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осматривать территории, помещения (за исключением жилища), документы и предметы объекта расследования, в том числе с участием объекта расследования, его представителя, а также иных лиц, привлекаемых антимонопольным органом к участию в расследовании.»;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своевременно готовить заключения по результатам расследования;»;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в срок, не превышающий трех рабочих дней со дня подписания территориальными органами приказов о проведении расследований, направлять копии этих документов в центральный государственный орган.»;</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пункт 1</w:t>
      </w:r>
      <w:r>
        <w:rPr>
          <w:rFonts w:ascii="Times New Roman"/>
          <w:b w:val="false"/>
          <w:i w:val="false"/>
          <w:color w:val="000000"/>
          <w:sz w:val="28"/>
        </w:rPr>
        <w:t xml:space="preserve"> статьи 65 дополнить подпунктом 4) следующего содержания:</w:t>
      </w:r>
      <w:r>
        <w:br/>
      </w:r>
      <w:r>
        <w:rPr>
          <w:rFonts w:ascii="Times New Roman"/>
          <w:b w:val="false"/>
          <w:i w:val="false"/>
          <w:color w:val="000000"/>
          <w:sz w:val="28"/>
        </w:rPr>
        <w:t>
      «4) проведения антимонопольным органом анализа товарных рынков.»;</w:t>
      </w:r>
      <w:r>
        <w:br/>
      </w:r>
      <w:r>
        <w:rPr>
          <w:rFonts w:ascii="Times New Roman"/>
          <w:b w:val="false"/>
          <w:i w:val="false"/>
          <w:color w:val="000000"/>
          <w:sz w:val="28"/>
        </w:rPr>
        <w:t>
</w:t>
      </w:r>
      <w:r>
        <w:rPr>
          <w:rFonts w:ascii="Times New Roman"/>
          <w:b w:val="false"/>
          <w:i w:val="false"/>
          <w:color w:val="000000"/>
          <w:sz w:val="28"/>
        </w:rPr>
        <w:t>
      24) в </w:t>
      </w:r>
      <w:r>
        <w:rPr>
          <w:rFonts w:ascii="Times New Roman"/>
          <w:b w:val="false"/>
          <w:i w:val="false"/>
          <w:color w:val="000000"/>
          <w:sz w:val="28"/>
        </w:rPr>
        <w:t>статье 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предложение первое </w:t>
      </w:r>
      <w:r>
        <w:rPr>
          <w:rFonts w:ascii="Times New Roman"/>
          <w:b w:val="false"/>
          <w:i w:val="false"/>
          <w:color w:val="000000"/>
          <w:sz w:val="28"/>
        </w:rPr>
        <w:t>пункта 4</w:t>
      </w:r>
      <w:r>
        <w:rPr>
          <w:rFonts w:ascii="Times New Roman"/>
          <w:b w:val="false"/>
          <w:i w:val="false"/>
          <w:color w:val="000000"/>
          <w:sz w:val="28"/>
        </w:rPr>
        <w:t xml:space="preserve"> дополнить словами «, с приложением заключения по результатам расследования»;</w:t>
      </w:r>
      <w:r>
        <w:br/>
      </w:r>
      <w:r>
        <w:rPr>
          <w:rFonts w:ascii="Times New Roman"/>
          <w:b w:val="false"/>
          <w:i w:val="false"/>
          <w:color w:val="000000"/>
          <w:sz w:val="28"/>
        </w:rPr>
        <w:t>
</w:t>
      </w:r>
      <w:r>
        <w:rPr>
          <w:rFonts w:ascii="Times New Roman"/>
          <w:b w:val="false"/>
          <w:i w:val="false"/>
          <w:color w:val="000000"/>
          <w:sz w:val="28"/>
        </w:rPr>
        <w:t>
      25) в </w:t>
      </w:r>
      <w:r>
        <w:rPr>
          <w:rFonts w:ascii="Times New Roman"/>
          <w:b w:val="false"/>
          <w:i w:val="false"/>
          <w:color w:val="000000"/>
          <w:sz w:val="28"/>
        </w:rPr>
        <w:t>статье 69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подпункта 1)</w:t>
      </w:r>
      <w:r>
        <w:rPr>
          <w:rFonts w:ascii="Times New Roman"/>
          <w:b w:val="false"/>
          <w:i w:val="false"/>
          <w:color w:val="000000"/>
          <w:sz w:val="28"/>
        </w:rPr>
        <w:t xml:space="preserve"> слово «предписания» заменить словами «предписания, в том числе»;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слово «государственным» заменить словами «государственным органам»;</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пункта 2</w:t>
      </w:r>
      <w:r>
        <w:rPr>
          <w:rFonts w:ascii="Times New Roman"/>
          <w:b w:val="false"/>
          <w:i w:val="false"/>
          <w:color w:val="000000"/>
          <w:sz w:val="28"/>
        </w:rPr>
        <w:t xml:space="preserve"> слово «государственные» заменить словами «государственные органы»;</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подпункты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70 изложить в следующей редакции:</w:t>
      </w:r>
      <w:r>
        <w:br/>
      </w:r>
      <w:r>
        <w:rPr>
          <w:rFonts w:ascii="Times New Roman"/>
          <w:b w:val="false"/>
          <w:i w:val="false"/>
          <w:color w:val="000000"/>
          <w:sz w:val="28"/>
        </w:rPr>
        <w:t>
      «1) наименование субъекта рынка и (или) государственного органа, и (или) местного исполнительного органа, в отношении которого (которых) составляется предписание, или их должностных лиц;</w:t>
      </w:r>
      <w:r>
        <w:br/>
      </w:r>
      <w:r>
        <w:rPr>
          <w:rFonts w:ascii="Times New Roman"/>
          <w:b w:val="false"/>
          <w:i w:val="false"/>
          <w:color w:val="000000"/>
          <w:sz w:val="28"/>
        </w:rPr>
        <w:t>
      2) описание установленного факта (фактов) нарушения антимонопольного законодательства Республики Казахстан, а также нормы права, которые были нарушены субъектом рынка либо государственным органом или местным исполнительным органом, или их должностными лицами;</w:t>
      </w:r>
      <w:r>
        <w:br/>
      </w:r>
      <w:r>
        <w:rPr>
          <w:rFonts w:ascii="Times New Roman"/>
          <w:b w:val="false"/>
          <w:i w:val="false"/>
          <w:color w:val="000000"/>
          <w:sz w:val="28"/>
        </w:rPr>
        <w:t>
      3) действия, которые должен (должны) совершить субъект рынка и (или) государственный орган, и (или) местный исполнительный орган или их должностные лица для устранения нарушения антимонопольного законодательства Республики Казахстан (или от совершения которого (которых) должен (должны) воздержаться);».</w:t>
      </w:r>
    </w:p>
    <w:bookmarkEnd w:id="7"/>
    <w:bookmarkStart w:name="z222" w:id="8"/>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2014 г., № 4-5, ст. 24; № 7, ст. 37; № 8, ст. 49; № 10, ст. 52; № 11, ст. 61, 67; № 14, ст. 84; № 16, ст. 90; № 19-I, 19-II, ст. 96; № 21, ст. 122; № 23, ст. 143; № 24, ст. 144):</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12 дополнить подпунктом 26) следующего содержания:</w:t>
      </w:r>
      <w:r>
        <w:br/>
      </w:r>
      <w:r>
        <w:rPr>
          <w:rFonts w:ascii="Times New Roman"/>
          <w:b w:val="false"/>
          <w:i w:val="false"/>
          <w:color w:val="000000"/>
          <w:sz w:val="28"/>
        </w:rPr>
        <w:t>
      «26) контролем за соблюдением правил парковки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w:t>
      </w:r>
    </w:p>
    <w:bookmarkEnd w:id="8"/>
    <w:bookmarkStart w:name="z224" w:id="9"/>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 2013 г., № 4, ст. 21; № 21-22, ст. 115; 2014 г., № 1, ст. 4; № 7, ст. 37; № 10, ст. 52; № 16, ст. 90; № 19-I, 19-II, ст. 96; № 21, ст. 122; № 22, ст. 131; № 23, ст. 143):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2 статьи 9 исключить.</w:t>
      </w:r>
    </w:p>
    <w:bookmarkEnd w:id="9"/>
    <w:bookmarkStart w:name="z226" w:id="10"/>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магистральном трубопроводе» (Ведомости Парламента Республики Казахстан, 2012 г., № 11, ст. 79; 2014 г., № 7, ст. 37; № 10, ст. 52; № 19-I, 19-II, ст. 96; № 21, ст. 122; № 23, ст. 143; № 24, ст. 145):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25 изложить в следующей редакции:</w:t>
      </w:r>
      <w:r>
        <w:br/>
      </w:r>
      <w:r>
        <w:rPr>
          <w:rFonts w:ascii="Times New Roman"/>
          <w:b w:val="false"/>
          <w:i w:val="false"/>
          <w:color w:val="000000"/>
          <w:sz w:val="28"/>
        </w:rPr>
        <w:t>
      «1. Предоставление услуг по транспортировке продукции по магистральному трубопроводу для ее потребления или переработки на территории Республики Казахстан, транзита и транспортировки на экспорт за пределы Республики Казахстан осуществляется в соответствии с договором между собственником магистрального трубопровода либо лицом, владеющим магистральным трубопроводом на ином законном основании, или оператором, уполномоченным оказывать от их имени такие услуги, и отправителем продукции.».</w:t>
      </w:r>
    </w:p>
    <w:bookmarkEnd w:id="10"/>
    <w:bookmarkStart w:name="z228" w:id="11"/>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 43; № 16, ст. 90; № 19-I, 19-II, ст. 96; № 21, ст. 122; № 22, ст. 131; № 23, ст. 143):</w:t>
      </w:r>
      <w:r>
        <w:br/>
      </w:r>
      <w:r>
        <w:rPr>
          <w:rFonts w:ascii="Times New Roman"/>
          <w:b w:val="false"/>
          <w:i w:val="false"/>
          <w:color w:val="000000"/>
          <w:sz w:val="28"/>
        </w:rPr>
        <w:t>
</w:t>
      </w:r>
      <w:r>
        <w:rPr>
          <w:rFonts w:ascii="Times New Roman"/>
          <w:b w:val="false"/>
          <w:i w:val="false"/>
          <w:color w:val="000000"/>
          <w:sz w:val="28"/>
        </w:rPr>
        <w:t>
      дополнить статьей 42-1 следующего содержания:</w:t>
      </w:r>
      <w:r>
        <w:br/>
      </w:r>
      <w:r>
        <w:rPr>
          <w:rFonts w:ascii="Times New Roman"/>
          <w:b w:val="false"/>
          <w:i w:val="false"/>
          <w:color w:val="000000"/>
          <w:sz w:val="28"/>
        </w:rPr>
        <w:t>
      «Статья 42-1. Парковка в местах, оборудованных специальными</w:t>
      </w:r>
      <w:r>
        <w:br/>
      </w:r>
      <w:r>
        <w:rPr>
          <w:rFonts w:ascii="Times New Roman"/>
          <w:b w:val="false"/>
          <w:i w:val="false"/>
          <w:color w:val="000000"/>
          <w:sz w:val="28"/>
        </w:rPr>
        <w:t>
                    сертифицированными устройствами, предназначенными</w:t>
      </w:r>
      <w:r>
        <w:br/>
      </w:r>
      <w:r>
        <w:rPr>
          <w:rFonts w:ascii="Times New Roman"/>
          <w:b w:val="false"/>
          <w:i w:val="false"/>
          <w:color w:val="000000"/>
          <w:sz w:val="28"/>
        </w:rPr>
        <w:t>
                    для взимания оплаты за парковку и учета времени</w:t>
      </w:r>
      <w:r>
        <w:br/>
      </w:r>
      <w:r>
        <w:rPr>
          <w:rFonts w:ascii="Times New Roman"/>
          <w:b w:val="false"/>
          <w:i w:val="false"/>
          <w:color w:val="000000"/>
          <w:sz w:val="28"/>
        </w:rPr>
        <w:t>
                    парковки транспортных средств</w:t>
      </w:r>
      <w:r>
        <w:br/>
      </w:r>
      <w:r>
        <w:rPr>
          <w:rFonts w:ascii="Times New Roman"/>
          <w:b w:val="false"/>
          <w:i w:val="false"/>
          <w:color w:val="000000"/>
          <w:sz w:val="28"/>
        </w:rPr>
        <w:t>
      1. Места, оборудованные специальными сертифицированными устройствами, предназначенными для взимания оплаты за парковку и учета времени парковки транспортных средств, определяются местными исполнительными органами областей, городов республиканского значения и столицы.</w:t>
      </w:r>
      <w:r>
        <w:br/>
      </w:r>
      <w:r>
        <w:rPr>
          <w:rFonts w:ascii="Times New Roman"/>
          <w:b w:val="false"/>
          <w:i w:val="false"/>
          <w:color w:val="000000"/>
          <w:sz w:val="28"/>
        </w:rPr>
        <w:t>
      2. Парковка в местах, предусмотренных пунктом 1 настоящей статьи, осуществляется в соответствии с правилами парковки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 и в соответствии с тарификацией, определенной местными исполнительными органами областей, городов республиканского значения и столицы.</w:t>
      </w:r>
      <w:r>
        <w:br/>
      </w:r>
      <w:r>
        <w:rPr>
          <w:rFonts w:ascii="Times New Roman"/>
          <w:b w:val="false"/>
          <w:i w:val="false"/>
          <w:color w:val="000000"/>
          <w:sz w:val="28"/>
        </w:rPr>
        <w:t>
      3. Специальные сертифицированные устройства, предназначенные для взимания оплаты за парковку и учета времени парковки транспортных средств, должны соответствовать требованиям законодательства Республики Казахстан о техническом регулировании.</w:t>
      </w:r>
      <w:r>
        <w:br/>
      </w:r>
      <w:r>
        <w:rPr>
          <w:rFonts w:ascii="Times New Roman"/>
          <w:b w:val="false"/>
          <w:i w:val="false"/>
          <w:color w:val="000000"/>
          <w:sz w:val="28"/>
        </w:rPr>
        <w:t>
      4. Парковка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 без оплаты запрещается, за исключением случаев, предусмотренных правилами парковки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w:t>
      </w:r>
      <w:r>
        <w:br/>
      </w:r>
      <w:r>
        <w:rPr>
          <w:rFonts w:ascii="Times New Roman"/>
          <w:b w:val="false"/>
          <w:i w:val="false"/>
          <w:color w:val="000000"/>
          <w:sz w:val="28"/>
        </w:rPr>
        <w:t>
      5. Контроль за соблюдением правил парковки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 осуществляется местными исполнительными органами областей, городов республиканского значения и столицы.».</w:t>
      </w:r>
    </w:p>
    <w:bookmarkEnd w:id="11"/>
    <w:bookmarkStart w:name="z230" w:id="12"/>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приложении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строки 46 и 198 исключить;</w:t>
      </w:r>
      <w:r>
        <w:br/>
      </w:r>
      <w:r>
        <w:rPr>
          <w:rFonts w:ascii="Times New Roman"/>
          <w:b w:val="false"/>
          <w:i w:val="false"/>
          <w:color w:val="000000"/>
          <w:sz w:val="28"/>
        </w:rPr>
        <w:t>
</w:t>
      </w:r>
      <w:r>
        <w:rPr>
          <w:rFonts w:ascii="Times New Roman"/>
          <w:b w:val="false"/>
          <w:i w:val="false"/>
          <w:color w:val="000000"/>
          <w:sz w:val="28"/>
        </w:rPr>
        <w:t>
      строку 95 исключить;</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приложении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пунктом 20-1 следующего содержания:</w:t>
      </w:r>
      <w:r>
        <w:br/>
      </w:r>
      <w:r>
        <w:rPr>
          <w:rFonts w:ascii="Times New Roman"/>
          <w:b w:val="false"/>
          <w:i w:val="false"/>
          <w:color w:val="000000"/>
          <w:sz w:val="28"/>
        </w:rPr>
        <w:t xml:space="preserve">
      «20-1. Уведомление о начале или прекращении оказания услуги, технологически связанной с регулируемыми услугами (товарами, работами), субъектами естественной монополии».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br/>
      </w:r>
      <w:r>
        <w:rPr>
          <w:rFonts w:ascii="Times New Roman"/>
          <w:b w:val="false"/>
          <w:i w:val="false"/>
          <w:color w:val="000000"/>
          <w:sz w:val="28"/>
        </w:rPr>
        <w:t>
</w:t>
      </w: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r>
        <w:br/>
      </w:r>
      <w:r>
        <w:rPr>
          <w:rFonts w:ascii="Times New Roman"/>
          <w:b w:val="false"/>
          <w:i w:val="false"/>
          <w:color w:val="000000"/>
          <w:sz w:val="28"/>
        </w:rPr>
        <w:t>
</w:t>
      </w:r>
      <w:r>
        <w:rPr>
          <w:rFonts w:ascii="Times New Roman"/>
          <w:b w:val="false"/>
          <w:i w:val="false"/>
          <w:color w:val="000000"/>
          <w:sz w:val="28"/>
        </w:rPr>
        <w:t>
      1) абзацев четырнадцатого и двадцатого </w:t>
      </w:r>
      <w:r>
        <w:rPr>
          <w:rFonts w:ascii="Times New Roman"/>
          <w:b w:val="false"/>
          <w:i w:val="false"/>
          <w:color w:val="000000"/>
          <w:sz w:val="28"/>
        </w:rPr>
        <w:t>подпункта 1)</w:t>
      </w:r>
      <w:r>
        <w:rPr>
          <w:rFonts w:ascii="Times New Roman"/>
          <w:b w:val="false"/>
          <w:i w:val="false"/>
          <w:color w:val="000000"/>
          <w:sz w:val="28"/>
        </w:rPr>
        <w:t>, абзацев пятого, шестого, двенадцатого, тринадцатого, шестнадцатого, двадцать третьего, двадцать четвертого, двадцать седьмого и сорок первого </w:t>
      </w:r>
      <w:r>
        <w:rPr>
          <w:rFonts w:ascii="Times New Roman"/>
          <w:b w:val="false"/>
          <w:i w:val="false"/>
          <w:color w:val="000000"/>
          <w:sz w:val="28"/>
        </w:rPr>
        <w:t>подпункта 5)</w:t>
      </w:r>
      <w:r>
        <w:rPr>
          <w:rFonts w:ascii="Times New Roman"/>
          <w:b w:val="false"/>
          <w:i w:val="false"/>
          <w:color w:val="000000"/>
          <w:sz w:val="28"/>
        </w:rPr>
        <w:t>, абзацев третьего – девятого, тринадцатого </w:t>
      </w:r>
      <w:r>
        <w:rPr>
          <w:rFonts w:ascii="Times New Roman"/>
          <w:b w:val="false"/>
          <w:i w:val="false"/>
          <w:color w:val="000000"/>
          <w:sz w:val="28"/>
        </w:rPr>
        <w:t>подпункта 12)</w:t>
      </w:r>
      <w:r>
        <w:rPr>
          <w:rFonts w:ascii="Times New Roman"/>
          <w:b w:val="false"/>
          <w:i w:val="false"/>
          <w:color w:val="000000"/>
          <w:sz w:val="28"/>
        </w:rPr>
        <w:t>, абзацев второго и третьего </w:t>
      </w:r>
      <w:r>
        <w:rPr>
          <w:rFonts w:ascii="Times New Roman"/>
          <w:b w:val="false"/>
          <w:i w:val="false"/>
          <w:color w:val="000000"/>
          <w:sz w:val="28"/>
        </w:rPr>
        <w:t>подпункта 13)</w:t>
      </w:r>
      <w:r>
        <w:rPr>
          <w:rFonts w:ascii="Times New Roman"/>
          <w:b w:val="false"/>
          <w:i w:val="false"/>
          <w:color w:val="000000"/>
          <w:sz w:val="28"/>
        </w:rPr>
        <w:t>, </w:t>
      </w:r>
      <w:r>
        <w:rPr>
          <w:rFonts w:ascii="Times New Roman"/>
          <w:b w:val="false"/>
          <w:i w:val="false"/>
          <w:color w:val="000000"/>
          <w:sz w:val="28"/>
        </w:rPr>
        <w:t>подпункта 15)</w:t>
      </w:r>
      <w:r>
        <w:rPr>
          <w:rFonts w:ascii="Times New Roman"/>
          <w:b w:val="false"/>
          <w:i w:val="false"/>
          <w:color w:val="000000"/>
          <w:sz w:val="28"/>
        </w:rPr>
        <w:t>, абзаца семнадцатого </w:t>
      </w:r>
      <w:r>
        <w:rPr>
          <w:rFonts w:ascii="Times New Roman"/>
          <w:b w:val="false"/>
          <w:i w:val="false"/>
          <w:color w:val="000000"/>
          <w:sz w:val="28"/>
        </w:rPr>
        <w:t>подпункта 22)</w:t>
      </w:r>
      <w:r>
        <w:rPr>
          <w:rFonts w:ascii="Times New Roman"/>
          <w:b w:val="false"/>
          <w:i w:val="false"/>
          <w:color w:val="000000"/>
          <w:sz w:val="28"/>
        </w:rPr>
        <w:t xml:space="preserve"> и абзаца третьего </w:t>
      </w:r>
      <w:r>
        <w:rPr>
          <w:rFonts w:ascii="Times New Roman"/>
          <w:b w:val="false"/>
          <w:i w:val="false"/>
          <w:color w:val="000000"/>
          <w:sz w:val="28"/>
        </w:rPr>
        <w:t>подпункта 23)</w:t>
      </w:r>
      <w:r>
        <w:rPr>
          <w:rFonts w:ascii="Times New Roman"/>
          <w:b w:val="false"/>
          <w:i w:val="false"/>
          <w:color w:val="000000"/>
          <w:sz w:val="28"/>
        </w:rPr>
        <w:t xml:space="preserve"> пункта 2 статьи 1 настоящего Закона, которые вводятся в действие с 1 января 2016 года;</w:t>
      </w:r>
      <w:r>
        <w:br/>
      </w:r>
      <w:r>
        <w:rPr>
          <w:rFonts w:ascii="Times New Roman"/>
          <w:b w:val="false"/>
          <w:i w:val="false"/>
          <w:color w:val="000000"/>
          <w:sz w:val="28"/>
        </w:rPr>
        <w:t>
</w:t>
      </w:r>
      <w:r>
        <w:rPr>
          <w:rFonts w:ascii="Times New Roman"/>
          <w:b w:val="false"/>
          <w:i w:val="false"/>
          <w:color w:val="000000"/>
          <w:sz w:val="28"/>
        </w:rPr>
        <w:t>
      2) абзацев третьего, четвертого и шестого </w:t>
      </w:r>
      <w:r>
        <w:rPr>
          <w:rFonts w:ascii="Times New Roman"/>
          <w:b w:val="false"/>
          <w:i w:val="false"/>
          <w:color w:val="000000"/>
          <w:sz w:val="28"/>
        </w:rPr>
        <w:t>подпункта 3)</w:t>
      </w:r>
      <w:r>
        <w:rPr>
          <w:rFonts w:ascii="Times New Roman"/>
          <w:b w:val="false"/>
          <w:i w:val="false"/>
          <w:color w:val="000000"/>
          <w:sz w:val="28"/>
        </w:rPr>
        <w:t>, абзацев двадцать пятого и двадцать шестого </w:t>
      </w:r>
      <w:r>
        <w:rPr>
          <w:rFonts w:ascii="Times New Roman"/>
          <w:b w:val="false"/>
          <w:i w:val="false"/>
          <w:color w:val="000000"/>
          <w:sz w:val="28"/>
        </w:rPr>
        <w:t>подпункта 5)</w:t>
      </w:r>
      <w:r>
        <w:rPr>
          <w:rFonts w:ascii="Times New Roman"/>
          <w:b w:val="false"/>
          <w:i w:val="false"/>
          <w:color w:val="000000"/>
          <w:sz w:val="28"/>
        </w:rPr>
        <w:t>, абзацев второго – седьмого </w:t>
      </w:r>
      <w:r>
        <w:rPr>
          <w:rFonts w:ascii="Times New Roman"/>
          <w:b w:val="false"/>
          <w:i w:val="false"/>
          <w:color w:val="000000"/>
          <w:sz w:val="28"/>
        </w:rPr>
        <w:t>подпункта 11)</w:t>
      </w:r>
      <w:r>
        <w:rPr>
          <w:rFonts w:ascii="Times New Roman"/>
          <w:b w:val="false"/>
          <w:i w:val="false"/>
          <w:color w:val="000000"/>
          <w:sz w:val="28"/>
        </w:rPr>
        <w:t>, абзацев третьего – пятнадцатого </w:t>
      </w:r>
      <w:r>
        <w:rPr>
          <w:rFonts w:ascii="Times New Roman"/>
          <w:b w:val="false"/>
          <w:i w:val="false"/>
          <w:color w:val="000000"/>
          <w:sz w:val="28"/>
        </w:rPr>
        <w:t>подпункта 20)</w:t>
      </w:r>
      <w:r>
        <w:rPr>
          <w:rFonts w:ascii="Times New Roman"/>
          <w:b w:val="false"/>
          <w:i w:val="false"/>
          <w:color w:val="000000"/>
          <w:sz w:val="28"/>
        </w:rPr>
        <w:t xml:space="preserve"> пункта 2, </w:t>
      </w:r>
      <w:r>
        <w:rPr>
          <w:rFonts w:ascii="Times New Roman"/>
          <w:b w:val="false"/>
          <w:i w:val="false"/>
          <w:color w:val="000000"/>
          <w:sz w:val="28"/>
        </w:rPr>
        <w:t>подпункта 19)</w:t>
      </w:r>
      <w:r>
        <w:rPr>
          <w:rFonts w:ascii="Times New Roman"/>
          <w:b w:val="false"/>
          <w:i w:val="false"/>
          <w:color w:val="000000"/>
          <w:sz w:val="28"/>
        </w:rPr>
        <w:t xml:space="preserve"> пункта 7, абзаца второго </w:t>
      </w:r>
      <w:r>
        <w:rPr>
          <w:rFonts w:ascii="Times New Roman"/>
          <w:b w:val="false"/>
          <w:i w:val="false"/>
          <w:color w:val="000000"/>
          <w:sz w:val="28"/>
        </w:rPr>
        <w:t>подпункта 1)</w:t>
      </w:r>
      <w:r>
        <w:rPr>
          <w:rFonts w:ascii="Times New Roman"/>
          <w:b w:val="false"/>
          <w:i w:val="false"/>
          <w:color w:val="000000"/>
          <w:sz w:val="28"/>
        </w:rPr>
        <w:t xml:space="preserve"> и абзаца второго </w:t>
      </w:r>
      <w:r>
        <w:rPr>
          <w:rFonts w:ascii="Times New Roman"/>
          <w:b w:val="false"/>
          <w:i w:val="false"/>
          <w:color w:val="000000"/>
          <w:sz w:val="28"/>
        </w:rPr>
        <w:t>подпункта 2)</w:t>
      </w:r>
      <w:r>
        <w:rPr>
          <w:rFonts w:ascii="Times New Roman"/>
          <w:b w:val="false"/>
          <w:i w:val="false"/>
          <w:color w:val="000000"/>
          <w:sz w:val="28"/>
        </w:rPr>
        <w:t xml:space="preserve"> пункта 12 статьи 1 настоящего Закона, которые вводятся в действие с 1 января 2017 года.</w:t>
      </w:r>
      <w:r>
        <w:br/>
      </w:r>
      <w:r>
        <w:rPr>
          <w:rFonts w:ascii="Times New Roman"/>
          <w:b w:val="false"/>
          <w:i w:val="false"/>
          <w:color w:val="000000"/>
          <w:sz w:val="28"/>
        </w:rPr>
        <w:t>
</w:t>
      </w:r>
      <w:r>
        <w:rPr>
          <w:rFonts w:ascii="Times New Roman"/>
          <w:b w:val="false"/>
          <w:i w:val="false"/>
          <w:color w:val="000000"/>
          <w:sz w:val="28"/>
        </w:rPr>
        <w:t>
      2. Установить, что с момента введения в действие настоящего Закона до 1 января 2016 года:</w:t>
      </w:r>
      <w:r>
        <w:br/>
      </w:r>
      <w:r>
        <w:rPr>
          <w:rFonts w:ascii="Times New Roman"/>
          <w:b w:val="false"/>
          <w:i w:val="false"/>
          <w:color w:val="000000"/>
          <w:sz w:val="28"/>
        </w:rPr>
        <w:t>
</w:t>
      </w:r>
      <w:r>
        <w:rPr>
          <w:rFonts w:ascii="Times New Roman"/>
          <w:b w:val="false"/>
          <w:i w:val="false"/>
          <w:color w:val="000000"/>
          <w:sz w:val="28"/>
        </w:rPr>
        <w:t>
      1) абзац двадцатый </w:t>
      </w:r>
      <w:r>
        <w:rPr>
          <w:rFonts w:ascii="Times New Roman"/>
          <w:b w:val="false"/>
          <w:i w:val="false"/>
          <w:color w:val="000000"/>
          <w:sz w:val="28"/>
        </w:rPr>
        <w:t>подпункта 1)</w:t>
      </w:r>
      <w:r>
        <w:rPr>
          <w:rFonts w:ascii="Times New Roman"/>
          <w:b w:val="false"/>
          <w:i w:val="false"/>
          <w:color w:val="000000"/>
          <w:sz w:val="28"/>
        </w:rPr>
        <w:t xml:space="preserve"> пункта 2 статьи 1 настоящего Закона действует в следующей редакции:</w:t>
      </w:r>
      <w:r>
        <w:br/>
      </w:r>
      <w:r>
        <w:rPr>
          <w:rFonts w:ascii="Times New Roman"/>
          <w:b w:val="false"/>
          <w:i w:val="false"/>
          <w:color w:val="000000"/>
          <w:sz w:val="28"/>
        </w:rPr>
        <w:t>
</w:t>
      </w:r>
      <w:r>
        <w:rPr>
          <w:rFonts w:ascii="Times New Roman"/>
          <w:b w:val="false"/>
          <w:i w:val="false"/>
          <w:color w:val="000000"/>
          <w:sz w:val="28"/>
        </w:rPr>
        <w:t>
      «подпункт 23) изложить в следующей редакции:</w:t>
      </w:r>
      <w:r>
        <w:br/>
      </w:r>
      <w:r>
        <w:rPr>
          <w:rFonts w:ascii="Times New Roman"/>
          <w:b w:val="false"/>
          <w:i w:val="false"/>
          <w:color w:val="000000"/>
          <w:sz w:val="28"/>
        </w:rPr>
        <w:t>
      «23) техническая экспертиза – анализ технического состояния (технических характеристик) задействованных активов региональной электросетевой компании и необходимости проведения работ, обеспечивающих поддержание активов в рабочем состоянии, эффективности технологического процесса, включая соответствие технологии производства, оценки необходимости осуществления инвестиционных программ и (или) инвестиционных проектов, уровня задействованности и правильности распределения основных средств по видам предоставляемых регулируемых услуг (товаров, работ);»;</w:t>
      </w:r>
      <w:r>
        <w:br/>
      </w:r>
      <w:r>
        <w:rPr>
          <w:rFonts w:ascii="Times New Roman"/>
          <w:b w:val="false"/>
          <w:i w:val="false"/>
          <w:color w:val="000000"/>
          <w:sz w:val="28"/>
        </w:rPr>
        <w:t>
</w:t>
      </w:r>
      <w:r>
        <w:rPr>
          <w:rFonts w:ascii="Times New Roman"/>
          <w:b w:val="false"/>
          <w:i w:val="false"/>
          <w:color w:val="000000"/>
          <w:sz w:val="28"/>
        </w:rPr>
        <w:t>
      2) абзац двадцать седьмой </w:t>
      </w:r>
      <w:r>
        <w:rPr>
          <w:rFonts w:ascii="Times New Roman"/>
          <w:b w:val="false"/>
          <w:i w:val="false"/>
          <w:color w:val="000000"/>
          <w:sz w:val="28"/>
        </w:rPr>
        <w:t>подпункта 5)</w:t>
      </w:r>
      <w:r>
        <w:rPr>
          <w:rFonts w:ascii="Times New Roman"/>
          <w:b w:val="false"/>
          <w:i w:val="false"/>
          <w:color w:val="000000"/>
          <w:sz w:val="28"/>
        </w:rPr>
        <w:t xml:space="preserve"> пункта 2 статьи 1 настоящего Закона действует в следующей редакции:</w:t>
      </w:r>
      <w:r>
        <w:br/>
      </w:r>
      <w:r>
        <w:rPr>
          <w:rFonts w:ascii="Times New Roman"/>
          <w:b w:val="false"/>
          <w:i w:val="false"/>
          <w:color w:val="000000"/>
          <w:sz w:val="28"/>
        </w:rPr>
        <w:t>
</w:t>
      </w:r>
      <w:r>
        <w:rPr>
          <w:rFonts w:ascii="Times New Roman"/>
          <w:b w:val="false"/>
          <w:i w:val="false"/>
          <w:color w:val="000000"/>
          <w:sz w:val="28"/>
        </w:rPr>
        <w:t>
      «подпункт 14-1) изложить в следующей редакции:</w:t>
      </w:r>
      <w:r>
        <w:br/>
      </w:r>
      <w:r>
        <w:rPr>
          <w:rFonts w:ascii="Times New Roman"/>
          <w:b w:val="false"/>
          <w:i w:val="false"/>
          <w:color w:val="000000"/>
          <w:sz w:val="28"/>
        </w:rPr>
        <w:t>
      «14-1) для утверждения тарифа с применением метода сравнительного анализа и инвестиционной программы (проекта) для региональных электросетевых компаний представлять заключение технической экспертизы в порядке, определяемом уполномоченным органом;»;</w:t>
      </w:r>
      <w:r>
        <w:br/>
      </w:r>
      <w:r>
        <w:rPr>
          <w:rFonts w:ascii="Times New Roman"/>
          <w:b w:val="false"/>
          <w:i w:val="false"/>
          <w:color w:val="000000"/>
          <w:sz w:val="28"/>
        </w:rPr>
        <w:t>
</w:t>
      </w:r>
      <w:r>
        <w:rPr>
          <w:rFonts w:ascii="Times New Roman"/>
          <w:b w:val="false"/>
          <w:i w:val="false"/>
          <w:color w:val="000000"/>
          <w:sz w:val="28"/>
        </w:rPr>
        <w:t>
      3) абзацы третий – девятый </w:t>
      </w:r>
      <w:r>
        <w:rPr>
          <w:rFonts w:ascii="Times New Roman"/>
          <w:b w:val="false"/>
          <w:i w:val="false"/>
          <w:color w:val="000000"/>
          <w:sz w:val="28"/>
        </w:rPr>
        <w:t>подпункта 12)</w:t>
      </w:r>
      <w:r>
        <w:rPr>
          <w:rFonts w:ascii="Times New Roman"/>
          <w:b w:val="false"/>
          <w:i w:val="false"/>
          <w:color w:val="000000"/>
          <w:sz w:val="28"/>
        </w:rPr>
        <w:t xml:space="preserve"> пункта 2 статьи 1 настоящего Закона действуют в следующей редакции:</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принимать решение об утверждении временного компенсирующего тарифа для возмещения потребителям убытков, причиненных субъектом естественной монополии, в случаях:</w:t>
      </w:r>
      <w:r>
        <w:br/>
      </w:r>
      <w:r>
        <w:rPr>
          <w:rFonts w:ascii="Times New Roman"/>
          <w:b w:val="false"/>
          <w:i w:val="false"/>
          <w:color w:val="000000"/>
          <w:sz w:val="28"/>
        </w:rPr>
        <w:t>
      незаконного завышения тарифа (цены, ставки сбора) или его предельного уровня;</w:t>
      </w:r>
      <w:r>
        <w:br/>
      </w:r>
      <w:r>
        <w:rPr>
          <w:rFonts w:ascii="Times New Roman"/>
          <w:b w:val="false"/>
          <w:i w:val="false"/>
          <w:color w:val="000000"/>
          <w:sz w:val="28"/>
        </w:rPr>
        <w:t>
      неисполнения мероприятий инвестиционных программ (проектов), учтенных при утверждении тарифов (цен, ставок сборов) или их предельных уровней, за исключением случаев экономии затрат в связи с применением более эффективных методов и технологий, проведением мероприятий по снижению нормативных технических потерь, сокращением объемов оказываемых регулируемых услуг по причинам, не зависящим от субъекта естественной монополии, по результатам проведения конкурсных (тендерных) процедур, а также случаев, предусмотренных пунктом 10 статьи 15-3 настоящего Закона;</w:t>
      </w:r>
      <w:r>
        <w:br/>
      </w:r>
      <w:r>
        <w:rPr>
          <w:rFonts w:ascii="Times New Roman"/>
          <w:b w:val="false"/>
          <w:i w:val="false"/>
          <w:color w:val="000000"/>
          <w:sz w:val="28"/>
        </w:rPr>
        <w:t>
      нецелевого использования средств амортизационных отчислений;</w:t>
      </w:r>
      <w:r>
        <w:br/>
      </w:r>
      <w:r>
        <w:rPr>
          <w:rFonts w:ascii="Times New Roman"/>
          <w:b w:val="false"/>
          <w:i w:val="false"/>
          <w:color w:val="000000"/>
          <w:sz w:val="28"/>
        </w:rPr>
        <w:t>
      неисполнения статей затрат тарифной сметы более чем на пять процентов от утвержденных уполномоченным органом размеров, за исключением случаев экономии затрат в связи с применением более эффективных методов и технологий, проведением мероприятий по снижению нормативных технических потерь, сокращением объемов оказываемых регулируемых услуг по причинам, не зависящим от субъекта естественной монополии, по результатам проведения конкурсных (тендерных) процедур.</w:t>
      </w:r>
      <w:r>
        <w:br/>
      </w:r>
      <w:r>
        <w:rPr>
          <w:rFonts w:ascii="Times New Roman"/>
          <w:b w:val="false"/>
          <w:i w:val="false"/>
          <w:color w:val="000000"/>
          <w:sz w:val="28"/>
        </w:rPr>
        <w:t>
      Решение об утверждении временного компенсирующего тарифа региональной электросетевой компании может приниматься только в случаях, предусмотренных абзацами вторым, третьим и четвертым части первой настоящего подпункта.</w:t>
      </w:r>
      <w:r>
        <w:br/>
      </w:r>
      <w:r>
        <w:rPr>
          <w:rFonts w:ascii="Times New Roman"/>
          <w:b w:val="false"/>
          <w:i w:val="false"/>
          <w:color w:val="000000"/>
          <w:sz w:val="28"/>
        </w:rPr>
        <w:t>
      Решение об утверждении временного компенсирующего тарифа, за исключением случаев, предусмотренных абзацами вторым и (или) пятым части первой настоящего подпункта, принимается по истечении срока действия предельного уровня тарифа (цены, ставки сбора);»;</w:t>
      </w:r>
      <w:r>
        <w:br/>
      </w:r>
      <w:r>
        <w:rPr>
          <w:rFonts w:ascii="Times New Roman"/>
          <w:b w:val="false"/>
          <w:i w:val="false"/>
          <w:color w:val="000000"/>
          <w:sz w:val="28"/>
        </w:rPr>
        <w:t>
</w:t>
      </w:r>
      <w:r>
        <w:rPr>
          <w:rFonts w:ascii="Times New Roman"/>
          <w:b w:val="false"/>
          <w:i w:val="false"/>
          <w:color w:val="000000"/>
          <w:sz w:val="28"/>
        </w:rPr>
        <w:t>
      4) абзац тринадцатый </w:t>
      </w:r>
      <w:r>
        <w:rPr>
          <w:rFonts w:ascii="Times New Roman"/>
          <w:b w:val="false"/>
          <w:i w:val="false"/>
          <w:color w:val="000000"/>
          <w:sz w:val="28"/>
        </w:rPr>
        <w:t>подпункта 12)</w:t>
      </w:r>
      <w:r>
        <w:rPr>
          <w:rFonts w:ascii="Times New Roman"/>
          <w:b w:val="false"/>
          <w:i w:val="false"/>
          <w:color w:val="000000"/>
          <w:sz w:val="28"/>
        </w:rPr>
        <w:t xml:space="preserve"> пункта 2 статьи 1 настоящего Закона действует в следующей редакции:</w:t>
      </w:r>
      <w:r>
        <w:br/>
      </w:r>
      <w:r>
        <w:rPr>
          <w:rFonts w:ascii="Times New Roman"/>
          <w:b w:val="false"/>
          <w:i w:val="false"/>
          <w:color w:val="000000"/>
          <w:sz w:val="28"/>
        </w:rPr>
        <w:t>
</w:t>
      </w:r>
      <w:r>
        <w:rPr>
          <w:rFonts w:ascii="Times New Roman"/>
          <w:b w:val="false"/>
          <w:i w:val="false"/>
          <w:color w:val="000000"/>
          <w:sz w:val="28"/>
        </w:rPr>
        <w:t>
      «подпункт 4-1) изложить в следующей редакции:</w:t>
      </w:r>
      <w:r>
        <w:br/>
      </w:r>
      <w:r>
        <w:rPr>
          <w:rFonts w:ascii="Times New Roman"/>
          <w:b w:val="false"/>
          <w:i w:val="false"/>
          <w:color w:val="000000"/>
          <w:sz w:val="28"/>
        </w:rPr>
        <w:t>
      «4-1) проводить техническую экспертизу для региональных электросетевых компаний в определяемом им порядке;».</w:t>
      </w:r>
      <w:r>
        <w:br/>
      </w:r>
      <w:r>
        <w:rPr>
          <w:rFonts w:ascii="Times New Roman"/>
          <w:b w:val="false"/>
          <w:i w:val="false"/>
          <w:color w:val="000000"/>
          <w:sz w:val="28"/>
        </w:rPr>
        <w:t>
</w:t>
      </w:r>
      <w:r>
        <w:rPr>
          <w:rFonts w:ascii="Times New Roman"/>
          <w:b w:val="false"/>
          <w:i w:val="false"/>
          <w:color w:val="000000"/>
          <w:sz w:val="28"/>
        </w:rPr>
        <w:t>
      3. Установить, что с момента введения в действие настоящего Закона до 1 января 2017 года:</w:t>
      </w:r>
      <w:r>
        <w:br/>
      </w:r>
      <w:r>
        <w:rPr>
          <w:rFonts w:ascii="Times New Roman"/>
          <w:b w:val="false"/>
          <w:i w:val="false"/>
          <w:color w:val="000000"/>
          <w:sz w:val="28"/>
        </w:rPr>
        <w:t>
</w:t>
      </w:r>
      <w:r>
        <w:rPr>
          <w:rFonts w:ascii="Times New Roman"/>
          <w:b w:val="false"/>
          <w:i w:val="false"/>
          <w:color w:val="000000"/>
          <w:sz w:val="28"/>
        </w:rPr>
        <w:t>
      1) абзац третий </w:t>
      </w:r>
      <w:r>
        <w:rPr>
          <w:rFonts w:ascii="Times New Roman"/>
          <w:b w:val="false"/>
          <w:i w:val="false"/>
          <w:color w:val="000000"/>
          <w:sz w:val="28"/>
        </w:rPr>
        <w:t>подпункта 3)</w:t>
      </w:r>
      <w:r>
        <w:rPr>
          <w:rFonts w:ascii="Times New Roman"/>
          <w:b w:val="false"/>
          <w:i w:val="false"/>
          <w:color w:val="000000"/>
          <w:sz w:val="28"/>
        </w:rPr>
        <w:t xml:space="preserve"> пункта 2 статьи 1 настоящего Закона действует в следующей редакции:</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оказывать услуги и осуществлять иную деятельность, не относящуюся к сферам естественных монополий, за исключением деятельности:</w:t>
      </w:r>
      <w:r>
        <w:br/>
      </w:r>
      <w:r>
        <w:rPr>
          <w:rFonts w:ascii="Times New Roman"/>
          <w:b w:val="false"/>
          <w:i w:val="false"/>
          <w:color w:val="000000"/>
          <w:sz w:val="28"/>
        </w:rPr>
        <w:t>
      технологически связанной с регулируемыми услугами (товарами, работами);</w:t>
      </w:r>
      <w:r>
        <w:br/>
      </w:r>
      <w:r>
        <w:rPr>
          <w:rFonts w:ascii="Times New Roman"/>
          <w:b w:val="false"/>
          <w:i w:val="false"/>
          <w:color w:val="000000"/>
          <w:sz w:val="28"/>
        </w:rPr>
        <w:t>
      установленной законодательством Республики Казахстан о почте, о магистральном трубопроводе;</w:t>
      </w:r>
      <w:r>
        <w:br/>
      </w:r>
      <w:r>
        <w:rPr>
          <w:rFonts w:ascii="Times New Roman"/>
          <w:b w:val="false"/>
          <w:i w:val="false"/>
          <w:color w:val="000000"/>
          <w:sz w:val="28"/>
        </w:rPr>
        <w:t>
      в случае, когда доходы от оказания регулируемых услуг (товаров, работ), относящихся к сфере естественной монополии, не превышают одного процента доходов от всей деятельности субъекта рынка за один календарный год;</w:t>
      </w:r>
      <w:r>
        <w:br/>
      </w:r>
      <w:r>
        <w:rPr>
          <w:rFonts w:ascii="Times New Roman"/>
          <w:b w:val="false"/>
          <w:i w:val="false"/>
          <w:color w:val="000000"/>
          <w:sz w:val="28"/>
        </w:rPr>
        <w:t>
      в случае, когда доходы от иной деятельности не превышают пяти процентов от всей деятельности субъекта естественной монополии за один календарный год;</w:t>
      </w:r>
      <w:r>
        <w:br/>
      </w:r>
      <w:r>
        <w:rPr>
          <w:rFonts w:ascii="Times New Roman"/>
          <w:b w:val="false"/>
          <w:i w:val="false"/>
          <w:color w:val="000000"/>
          <w:sz w:val="28"/>
        </w:rPr>
        <w:t>
      в случае невозможности организационного и территориального обособления структурного подразделения, оказывающего услуги (товары, работы) в сфере естественной монополии;»;</w:t>
      </w:r>
      <w:r>
        <w:br/>
      </w:r>
      <w:r>
        <w:rPr>
          <w:rFonts w:ascii="Times New Roman"/>
          <w:b w:val="false"/>
          <w:i w:val="false"/>
          <w:color w:val="000000"/>
          <w:sz w:val="28"/>
        </w:rPr>
        <w:t>
</w:t>
      </w:r>
      <w:r>
        <w:rPr>
          <w:rFonts w:ascii="Times New Roman"/>
          <w:b w:val="false"/>
          <w:i w:val="false"/>
          <w:color w:val="000000"/>
          <w:sz w:val="28"/>
        </w:rPr>
        <w:t>
      2) абзац третий </w:t>
      </w:r>
      <w:r>
        <w:rPr>
          <w:rFonts w:ascii="Times New Roman"/>
          <w:b w:val="false"/>
          <w:i w:val="false"/>
          <w:color w:val="000000"/>
          <w:sz w:val="28"/>
        </w:rPr>
        <w:t>подпункта 20)</w:t>
      </w:r>
      <w:r>
        <w:rPr>
          <w:rFonts w:ascii="Times New Roman"/>
          <w:b w:val="false"/>
          <w:i w:val="false"/>
          <w:color w:val="000000"/>
          <w:sz w:val="28"/>
        </w:rPr>
        <w:t xml:space="preserve"> пункта 2 статьи 1 настоящего Закона действует в следующей редакции:</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осуществление субъектом естественной монополии иной деятельности, разрешенной настоящим Законом, за исключением деятельности, установленной законодательством Республики Казахстан о магистральном трубопроводе;»;</w:t>
      </w:r>
      <w:r>
        <w:br/>
      </w:r>
      <w:r>
        <w:rPr>
          <w:rFonts w:ascii="Times New Roman"/>
          <w:b w:val="false"/>
          <w:i w:val="false"/>
          <w:color w:val="000000"/>
          <w:sz w:val="28"/>
        </w:rPr>
        <w:t>
</w:t>
      </w:r>
      <w:r>
        <w:rPr>
          <w:rFonts w:ascii="Times New Roman"/>
          <w:b w:val="false"/>
          <w:i w:val="false"/>
          <w:color w:val="000000"/>
          <w:sz w:val="28"/>
        </w:rPr>
        <w:t>
      3) абзацы пятый – восьмой </w:t>
      </w:r>
      <w:r>
        <w:rPr>
          <w:rFonts w:ascii="Times New Roman"/>
          <w:b w:val="false"/>
          <w:i w:val="false"/>
          <w:color w:val="000000"/>
          <w:sz w:val="28"/>
        </w:rPr>
        <w:t>подпункта 20)</w:t>
      </w:r>
      <w:r>
        <w:rPr>
          <w:rFonts w:ascii="Times New Roman"/>
          <w:b w:val="false"/>
          <w:i w:val="false"/>
          <w:color w:val="000000"/>
          <w:sz w:val="28"/>
        </w:rPr>
        <w:t xml:space="preserve"> пункта 2 статьи 1 настоящего Закона действуют в следующей редакции:</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Для совершения действий, указанных в подпунктах 1), 2-1) и 5) пункта 1 настоящей статьи, субъект естественной монополии обязан представить в уполномоченный орган ходатайство о даче согласия на осуществление таких действий и сообщить информацию, необходимую для принятия решения.</w:t>
      </w:r>
      <w:r>
        <w:br/>
      </w:r>
      <w:r>
        <w:rPr>
          <w:rFonts w:ascii="Times New Roman"/>
          <w:b w:val="false"/>
          <w:i w:val="false"/>
          <w:color w:val="000000"/>
          <w:sz w:val="28"/>
        </w:rPr>
        <w:t>
      Перечень документов для подачи ходатайства, порядок их представления и рассмотрения определяются уполномоченным органом.</w:t>
      </w:r>
      <w:r>
        <w:br/>
      </w:r>
      <w:r>
        <w:rPr>
          <w:rFonts w:ascii="Times New Roman"/>
          <w:b w:val="false"/>
          <w:i w:val="false"/>
          <w:color w:val="000000"/>
          <w:sz w:val="28"/>
        </w:rPr>
        <w:t>
      Субъект естественной монополии, у которого доходы от оказания регулируемых услуг (товаров, работ), относящихся к сфере естественной монополии, не превышают одного процента дохода от всей деятельности субъекта рынка за один календарный год до совершения действий, указанных в подпунктах 2-1) и 4) пункта 1 настоящей статьи, обязан не менее чем за десять календарных дней направить информацию в уполномоченный орган о своем намерении совершить указанные действия.</w:t>
      </w:r>
      <w:r>
        <w:br/>
      </w:r>
      <w:r>
        <w:rPr>
          <w:rFonts w:ascii="Times New Roman"/>
          <w:b w:val="false"/>
          <w:i w:val="false"/>
          <w:color w:val="000000"/>
          <w:sz w:val="28"/>
        </w:rPr>
        <w:t>
      Для совершения действий, указанных в подпункте 4-1) пункта 1 настоящей статьи, физическое или юридическое лицо обязано предварительно направить информацию в уполномоченный орган.</w:t>
      </w:r>
      <w:r>
        <w:br/>
      </w:r>
      <w:r>
        <w:rPr>
          <w:rFonts w:ascii="Times New Roman"/>
          <w:b w:val="false"/>
          <w:i w:val="false"/>
          <w:color w:val="000000"/>
          <w:sz w:val="28"/>
        </w:rPr>
        <w:t>
      Субъект естественной монополии, оказывающий услуги аэропортов, до совершения действий, указанных в подпункте 3) пункта 1 настоящей статьи, обязан не менее чем за десять календарных дней направить уведомление в уполномоченный орган о своем намерении совершить указанные действия.».</w:t>
      </w:r>
    </w:p>
    <w:bookmarkEnd w:id="12"/>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