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585d8" w14:textId="b1585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 сотрудничестве в области организации интегрированного валютного рынка государств – участников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15 апреля 2015 года № 302-V ЗРК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в области организации интегрированного валютного рынка государств – участников Содружества Независимых Государств, совершенное в Ашхабаде 5 декабря 2012 года, со следующей оговоркой: «Республика Казахстан заявляет, что под термином «банк-резидент», приведенным в 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 и далее используемым в </w:t>
      </w:r>
      <w:r>
        <w:rPr>
          <w:rFonts w:ascii="Times New Roman"/>
          <w:b w:val="false"/>
          <w:i w:val="false"/>
          <w:color w:val="000000"/>
          <w:sz w:val="28"/>
        </w:rPr>
        <w:t>статье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Соглашения, Республика Казахстан понимает юридическое лицо, учрежденное в соответствии с законодательством одной из Сторон, имеющее право на основании специального разрешения (лицензии или иного основания) компетентного органа этой Стороны осуществлять банковские операции и признанное банком по ее законодательству.».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о сотрудничестве в области организации интегрированного</w:t>
      </w:r>
      <w:r>
        <w:br/>
      </w:r>
      <w:r>
        <w:rPr>
          <w:rFonts w:ascii="Times New Roman"/>
          <w:b/>
          <w:i w:val="false"/>
          <w:color w:val="000000"/>
        </w:rPr>
        <w:t>
валютного рынка государств-участников Содружества Независимых</w:t>
      </w:r>
      <w:r>
        <w:br/>
      </w:r>
      <w:r>
        <w:rPr>
          <w:rFonts w:ascii="Times New Roman"/>
          <w:b/>
          <w:i w:val="false"/>
          <w:color w:val="000000"/>
        </w:rPr>
        <w:t>
Государств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Вступило в силу 20 мая 2015 года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2015 г., № 4, ст. 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Государства - участники Содружества Независимых Государств,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приоритетной задачей создание интегрированного валютного рынка Сторон,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Организационные основы и принципы построения интегрированного валютного рынка государств - участников СНГ, утвержденные Решением Совета глав правительств СНГ от 25 апреля 2003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необходимости создания условий для равноправного и взаимовыгодного участия банков-резидентов Сторон в совершении конверсионных операций с иностранными валютами на интегрированном валютном рынке государств - участников СНГ,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согласились о нижеследующем:</w:t>
      </w:r>
    </w:p>
    <w:bookmarkStart w:name="z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Используемые в настоящем Соглашении термины означают: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интегрированный валютный рынок</w:t>
      </w:r>
      <w:r>
        <w:rPr>
          <w:rFonts w:ascii="Times New Roman"/>
          <w:b w:val="false"/>
          <w:i w:val="false"/>
          <w:color w:val="000000"/>
          <w:sz w:val="28"/>
        </w:rPr>
        <w:t xml:space="preserve"> - совокупность внутренних валютных рынков Сторон, объединенных общими принципами функционирования и государственного регулирования;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банк-резидент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- юридическое лицо или иное правовое образование, которое на основании специального разрешения (лицензии или иного основания) компетентного органа своего государства имеет право осуществлять банковские операции, предусмотренные национальным законодательством соответствующей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межбанковские конверсионные операции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- сделки купли-продажи иностранной валюты осуществляемые банками-резидентами на интегрированном валютном рынке;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компетентные органы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- центральные (национальные) банки и другие государственные органы Сторон, которые в соответствии с национальным законодательством Сторон осуществляют валютное регулирование и банковский надзор;</w:t>
      </w:r>
    </w:p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Каждая Сторона обеспечивает банкам-резидентам других Сторон, обладающим в соответствии с законодательством государства своего учреждения правом на осуществление валютных операций, допуск на свой национальный валютный рынок для проведения межбанковских конверсионных операций на условиях, не менее благоприятных, чем те, которые предоставлены банкам-резидентам этой Стороны.</w:t>
      </w:r>
    </w:p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Координация действий компетентных органов по реализации настоящего Соглашения, а также согласование требований к участникам интегрированного валютного рынка, основанных на положениях законодательства Сторон и общепринятой международной практике, в целях обеспечения равных конкурентных условий при совершении межбанковских конверсионных операций возлагаются на орган СНГ, осуществляющий взаимодействие государств-участников СНГ в валютно-финансовой сфере.</w:t>
      </w:r>
    </w:p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не затрагивает прав и обязательств Сторон по другим международным договорам, участницами которых они являются.</w:t>
      </w:r>
    </w:p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взаимной договоренности Сторон в настоящее Соглашение могут быть внесены изменения и дополнения, которые оформляются соответствующими протоколами.</w:t>
      </w:r>
    </w:p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Спорные вопросы между Сторонами, возникающие при применении и толковании настоящего Соглашения, разрешаются путем консультаций и переговоров заинтересованных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урегулировать спорные вопросы путем консультаций и переговоров Стороны спора по инициативе любой из заинтересованных Сторон обращаются в Экономический Суд СНГ или к другой процедуре по взаимному согласию.</w:t>
      </w:r>
    </w:p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Положения настоящего Соглашения распространяются на банки, созданные и действующие на основании международных договоров (соглашений), учредителями которых являются государства-участники настоящего Соглашения, с постоянным местонахождением в одном из государств - участников настоящего Соглашения.</w:t>
      </w:r>
    </w:p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с даты получения депозитарием третьего письменного уведомления о выполнении подписавшими его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настоящее Соглашение вступает в силу с даты получения депозитарием соответствующих документов.</w:t>
      </w:r>
    </w:p>
    <w:bookmarkStart w:name="z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после его вступления в силу открыто для присоединения любого государства-участника СНГ, а также с согласия всех Сторон для любого другого государства, разделяющего цели и принципы настоящего Соглашения, путем передачи депозитарию документа о присоединении.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государства-участника СНГ настоящее Соглашение вступает в силу с даты получения депозитарием документа о присоединении.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государства, не являющегося участником СНГ, настоящее Соглашение вступает в силу с даты получения депозитарием последнего письменного уведомления о согласии подписавших его или присоединившихся к нему государств на такое присоединение.</w:t>
      </w:r>
    </w:p>
    <w:bookmarkStart w:name="z1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заключается на неопределенный срок. Каждая из Сторон вправе выйти из настоящего Соглашения, направив депозитарию письменное уведомление о таком своем намерении не позднее чем за шесть месяцев до выхода.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Ашхабаде 5 декабря 2012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каждой Стороне его заверенную копию.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00"/>
        <w:gridCol w:w="7000"/>
      </w:tblGrid>
      <w:tr>
        <w:trPr>
          <w:trHeight w:val="30" w:hRule="atLeast"/>
        </w:trPr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Азербайджанскую Республику</w:t>
            </w:r>
          </w:p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Российскую Федерацию</w:t>
            </w:r>
          </w:p>
        </w:tc>
      </w:tr>
      <w:tr>
        <w:trPr>
          <w:trHeight w:val="30" w:hRule="atLeast"/>
        </w:trPr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Армения</w:t>
            </w:r>
          </w:p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Таджикистан</w:t>
            </w:r>
          </w:p>
        </w:tc>
      </w:tr>
      <w:tr>
        <w:trPr>
          <w:trHeight w:val="30" w:hRule="atLeast"/>
        </w:trPr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Беларусь</w:t>
            </w:r>
          </w:p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Туркменистан</w:t>
            </w:r>
          </w:p>
        </w:tc>
      </w:tr>
      <w:tr>
        <w:trPr>
          <w:trHeight w:val="30" w:hRule="atLeast"/>
        </w:trPr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Казахстан</w:t>
            </w:r>
          </w:p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Узбекистан</w:t>
            </w:r>
          </w:p>
        </w:tc>
      </w:tr>
      <w:tr>
        <w:trPr>
          <w:trHeight w:val="30" w:hRule="atLeast"/>
        </w:trPr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Кыргызскую Республику</w:t>
            </w:r>
          </w:p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Украину</w:t>
            </w:r>
          </w:p>
        </w:tc>
      </w:tr>
      <w:tr>
        <w:trPr>
          <w:trHeight w:val="30" w:hRule="atLeast"/>
        </w:trPr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Молдова</w:t>
            </w:r>
          </w:p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ОГОВОРКА</w:t>
      </w:r>
      <w:r>
        <w:br/>
      </w:r>
      <w:r>
        <w:rPr>
          <w:rFonts w:ascii="Times New Roman"/>
          <w:b/>
          <w:i w:val="false"/>
          <w:color w:val="000000"/>
        </w:rPr>
        <w:t>
РЕСПУБЛИКИ АРМЕНИЯ</w:t>
      </w:r>
      <w:r>
        <w:br/>
      </w:r>
      <w:r>
        <w:rPr>
          <w:rFonts w:ascii="Times New Roman"/>
          <w:b/>
          <w:i w:val="false"/>
          <w:color w:val="000000"/>
        </w:rPr>
        <w:t>
к статье 2 Соглашения о сотрудничестве в области организации</w:t>
      </w:r>
      <w:r>
        <w:br/>
      </w:r>
      <w:r>
        <w:rPr>
          <w:rFonts w:ascii="Times New Roman"/>
          <w:b/>
          <w:i w:val="false"/>
          <w:color w:val="000000"/>
        </w:rPr>
        <w:t>
интегрированного валютного рынка государств-участников</w:t>
      </w:r>
      <w:r>
        <w:br/>
      </w:r>
      <w:r>
        <w:rPr>
          <w:rFonts w:ascii="Times New Roman"/>
          <w:b/>
          <w:i w:val="false"/>
          <w:color w:val="000000"/>
        </w:rPr>
        <w:t>
Содружества Независимых Государств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Обязательства,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Статьей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будут выполняться Республикой Армения в соответствии с национальным законодательством в области лицензирования, регулирования, контроля и надзора над деятельностью по проведению межбанковских конверсионных операций.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Армения                         С.САРГСЯН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Оговорка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к Соглашению о сотрудничестве в области</w:t>
      </w:r>
      <w:r>
        <w:br/>
      </w:r>
      <w:r>
        <w:rPr>
          <w:rFonts w:ascii="Times New Roman"/>
          <w:b/>
          <w:i w:val="false"/>
          <w:color w:val="000000"/>
        </w:rPr>
        <w:t>
организации интегрированного валютного рынка</w:t>
      </w:r>
      <w:r>
        <w:br/>
      </w:r>
      <w:r>
        <w:rPr>
          <w:rFonts w:ascii="Times New Roman"/>
          <w:b/>
          <w:i w:val="false"/>
          <w:color w:val="000000"/>
        </w:rPr>
        <w:t>
государств-участников СНГ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Республика Казахстан заявляет, что под термином «банк-резидент», приведенным в 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 и далее используемом в </w:t>
      </w:r>
      <w:r>
        <w:rPr>
          <w:rFonts w:ascii="Times New Roman"/>
          <w:b w:val="false"/>
          <w:i w:val="false"/>
          <w:color w:val="000000"/>
          <w:sz w:val="28"/>
        </w:rPr>
        <w:t>статье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Соглашения, Республика Казахстан понимает юридическое лицо, учрежденное в соответствии с законодательством одной из Сторон, имеющее право на основании специального разрешения (лицензии или иного основания) компетентного органа этой Стороны осуществлять банковские операции и признанное банком по ее законодательству.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Настоящим удостоверяю, что прилагаемый текст является аутентичной копией Соглашения о сотрудничестве в области организации интегрированного валютного рынка государств-участников Содружества Независимых Государств, принятого на заседании Совета глав государств Содружества Независимых Государств, которое состоялось 5 декабря 2012 года в городе Ашхабаде. Подлинный экземпляр вышеупомянутого Соглашения хранится в Исполнительном комитете Содружества Независимых Государств.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Первый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Исполнительного комитета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Исполнительного секретаря СНГ              В. Гаркун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