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55cb" w14:textId="8745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поправок к Статьям Соглашения Международного Валютного Фонда</w:t>
      </w:r>
    </w:p>
    <w:p>
      <w:pPr>
        <w:spacing w:after="0"/>
        <w:ind w:left="0"/>
        <w:jc w:val="both"/>
      </w:pPr>
      <w:r>
        <w:rPr>
          <w:rFonts w:ascii="Times New Roman"/>
          <w:b w:val="false"/>
          <w:i w:val="false"/>
          <w:color w:val="000000"/>
          <w:sz w:val="28"/>
        </w:rPr>
        <w:t>Закон Республики Казахстан от 20 марта 2015 года № 298-V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Ратифицировать Поправку к Статьям Соглашения Международного Валютного Фонда, одобренную </w:t>
      </w:r>
      <w:r>
        <w:rPr>
          <w:rFonts w:ascii="Times New Roman"/>
          <w:b w:val="false"/>
          <w:i w:val="false"/>
          <w:color w:val="000000"/>
          <w:sz w:val="28"/>
        </w:rPr>
        <w:t>Резолюцией</w:t>
      </w:r>
      <w:r>
        <w:rPr>
          <w:rFonts w:ascii="Times New Roman"/>
          <w:b w:val="false"/>
          <w:i w:val="false"/>
          <w:color w:val="000000"/>
          <w:sz w:val="28"/>
        </w:rPr>
        <w:t xml:space="preserve"> Совета Управляющих Международного Валютного Фонда от 28 апреля 2008 года № 63-2 «Реформирование квот и голосов в Международном Валютном Фонде», Поправку к Статьям Соглашения Международного Валютного Фонда, одобренную </w:t>
      </w:r>
      <w:r>
        <w:rPr>
          <w:rFonts w:ascii="Times New Roman"/>
          <w:b w:val="false"/>
          <w:i w:val="false"/>
          <w:color w:val="000000"/>
          <w:sz w:val="28"/>
        </w:rPr>
        <w:t>Резолюцией</w:t>
      </w:r>
      <w:r>
        <w:rPr>
          <w:rFonts w:ascii="Times New Roman"/>
          <w:b w:val="false"/>
          <w:i w:val="false"/>
          <w:color w:val="000000"/>
          <w:sz w:val="28"/>
        </w:rPr>
        <w:t xml:space="preserve"> Совета Управляющих Международного Валютного Фонда от 5 мая 2008 года № 63-3 «Расширение инвестиционных полномочий Международного Валютного Фонда», и Поправку к Статьям Соглашения Международного Валютного Фонда, одобренную </w:t>
      </w:r>
      <w:r>
        <w:rPr>
          <w:rFonts w:ascii="Times New Roman"/>
          <w:b w:val="false"/>
          <w:i w:val="false"/>
          <w:color w:val="000000"/>
          <w:sz w:val="28"/>
        </w:rPr>
        <w:t>Резолюцией</w:t>
      </w:r>
      <w:r>
        <w:rPr>
          <w:rFonts w:ascii="Times New Roman"/>
          <w:b w:val="false"/>
          <w:i w:val="false"/>
          <w:color w:val="000000"/>
          <w:sz w:val="28"/>
        </w:rPr>
        <w:t xml:space="preserve"> Совета Управляющих Международного Валютного Фонда от 15 декабря 2010 года № 66-2 «Четырнадцатый общий пересмотр квот и реформа Исполнительного совета».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Поправка к Статьям Соглашения Международного Валютного Фонда, одобренная </w:t>
      </w:r>
      <w:r>
        <w:rPr>
          <w:rFonts w:ascii="Times New Roman"/>
          <w:b w:val="false"/>
          <w:i w:val="false"/>
          <w:color w:val="000000"/>
          <w:sz w:val="28"/>
        </w:rPr>
        <w:t>Резолюцией</w:t>
      </w:r>
      <w:r>
        <w:rPr>
          <w:rFonts w:ascii="Times New Roman"/>
          <w:b w:val="false"/>
          <w:i w:val="false"/>
          <w:color w:val="000000"/>
          <w:sz w:val="28"/>
        </w:rPr>
        <w:t xml:space="preserve"> Совета Управляющих Международного Валютного Фонда от 28 апреля 2008 года № 63-2 «Реформирование квот и голосов в Международном Валютном Фонде», вступила в силу 3 марта 2011 года.</w:t>
      </w:r>
      <w:r>
        <w:br/>
      </w:r>
      <w:r>
        <w:rPr>
          <w:rFonts w:ascii="Times New Roman"/>
          <w:b w:val="false"/>
          <w:i w:val="false"/>
          <w:color w:val="000000"/>
          <w:sz w:val="28"/>
        </w:rPr>
        <w:t>
</w:t>
      </w:r>
      <w:r>
        <w:rPr>
          <w:rFonts w:ascii="Times New Roman"/>
          <w:b w:val="false"/>
          <w:i w:val="false"/>
          <w:color w:val="000000"/>
          <w:sz w:val="28"/>
        </w:rPr>
        <w:t>
      Поправка к Статьям Соглашения Международного Валютного Фонда, одобренная </w:t>
      </w:r>
      <w:r>
        <w:rPr>
          <w:rFonts w:ascii="Times New Roman"/>
          <w:b w:val="false"/>
          <w:i w:val="false"/>
          <w:color w:val="000000"/>
          <w:sz w:val="28"/>
        </w:rPr>
        <w:t>Резолюцией</w:t>
      </w:r>
      <w:r>
        <w:rPr>
          <w:rFonts w:ascii="Times New Roman"/>
          <w:b w:val="false"/>
          <w:i w:val="false"/>
          <w:color w:val="000000"/>
          <w:sz w:val="28"/>
        </w:rPr>
        <w:t xml:space="preserve"> Совета Управляющих Международного Валютного Фонда от 5 мая 2008 года № 63-3 «Расширение инвестиционных полномочий Международного Валютного Фонда», вступила в силу 18 февраля 2011 года.</w:t>
      </w:r>
      <w:r>
        <w:br/>
      </w:r>
      <w:r>
        <w:rPr>
          <w:rFonts w:ascii="Times New Roman"/>
          <w:b w:val="false"/>
          <w:i w:val="false"/>
          <w:color w:val="000000"/>
          <w:sz w:val="28"/>
        </w:rPr>
        <w:t>
</w:t>
      </w:r>
      <w:r>
        <w:rPr>
          <w:rFonts w:ascii="Times New Roman"/>
          <w:b w:val="false"/>
          <w:i w:val="false"/>
          <w:color w:val="000000"/>
          <w:sz w:val="28"/>
        </w:rPr>
        <w:t>
      Поправки, предусмотренные частями первой и второй настоящей статьи, в отношении Республики Казахстан действуют с момента их вступления в силу.</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left"/>
      </w:pPr>
      <w:r>
        <w:rPr>
          <w:rFonts w:ascii="Times New Roman"/>
          <w:b/>
          <w:i w:val="false"/>
          <w:color w:val="000000"/>
        </w:rPr>
        <w:t xml:space="preserve"> 
Резолюция № 63-2</w:t>
      </w:r>
    </w:p>
    <w:bookmarkEnd w:id="1"/>
    <w:bookmarkStart w:name="z6" w:id="2"/>
    <w:p>
      <w:pPr>
        <w:spacing w:after="0"/>
        <w:ind w:left="0"/>
        <w:jc w:val="left"/>
      </w:pPr>
      <w:r>
        <w:rPr>
          <w:rFonts w:ascii="Times New Roman"/>
          <w:b/>
          <w:i w:val="false"/>
          <w:color w:val="000000"/>
        </w:rPr>
        <w:t xml:space="preserve"> 
Реформирование квот и голосов в Международном Валютном Фонде</w:t>
      </w:r>
    </w:p>
    <w:bookmarkEnd w:id="2"/>
    <w:p>
      <w:pPr>
        <w:spacing w:after="0"/>
        <w:ind w:left="0"/>
        <w:jc w:val="both"/>
      </w:pPr>
      <w:r>
        <w:rPr>
          <w:rFonts w:ascii="Times New Roman"/>
          <w:b w:val="false"/>
          <w:i w:val="false"/>
          <w:color w:val="000000"/>
          <w:sz w:val="28"/>
        </w:rPr>
        <w:t xml:space="preserve">      В соответствии с разделом 13 Регламента, нижеследующая Резолюция представлена на рассмотрение Управляющих 28 марта 2008 года для голосования без собрания. </w:t>
      </w:r>
      <w:r>
        <w:br/>
      </w:r>
      <w:r>
        <w:rPr>
          <w:rFonts w:ascii="Times New Roman"/>
          <w:b w:val="false"/>
          <w:i w:val="false"/>
          <w:color w:val="000000"/>
          <w:sz w:val="28"/>
        </w:rPr>
        <w:t>
      Учитывая, что Резолюция также рекомендует корректировки квот членов, которые предложили указанную корректировку и чьи названия приведены в </w:t>
      </w:r>
      <w:r>
        <w:rPr>
          <w:rFonts w:ascii="Times New Roman"/>
          <w:b w:val="false"/>
          <w:i w:val="false"/>
          <w:color w:val="000000"/>
          <w:sz w:val="28"/>
        </w:rPr>
        <w:t>Приложении І</w:t>
      </w:r>
      <w:r>
        <w:rPr>
          <w:rFonts w:ascii="Times New Roman"/>
          <w:b w:val="false"/>
          <w:i w:val="false"/>
          <w:color w:val="000000"/>
          <w:sz w:val="28"/>
        </w:rPr>
        <w:t xml:space="preserve"> к Резолюции, принятие Резолюции требует положительного ответа Управляющих, имеющих восемьдесят пять процентов большинства голосов от общего количества голосов:</w:t>
      </w:r>
      <w:r>
        <w:br/>
      </w:r>
      <w:r>
        <w:rPr>
          <w:rFonts w:ascii="Times New Roman"/>
          <w:b w:val="false"/>
          <w:i w:val="false"/>
          <w:color w:val="000000"/>
          <w:sz w:val="28"/>
        </w:rPr>
        <w:t>
      В соответствии с ответом на предложение Совета управляющих, изложенным в Резолюции 61-5 и представлением Исполнительным советом на рассмотрение Совета управляющих отчета, именуемого «Реформирование квот и голосов в Международном Валютном Фонде: отчет Исполнительного совета в Совет управляющих (далее - Отчет)»;</w:t>
      </w:r>
      <w:r>
        <w:br/>
      </w:r>
      <w:r>
        <w:rPr>
          <w:rFonts w:ascii="Times New Roman"/>
          <w:b w:val="false"/>
          <w:i w:val="false"/>
          <w:color w:val="000000"/>
          <w:sz w:val="28"/>
        </w:rPr>
        <w:t>
      А также принимая во внимание, что Исполнительный совет рекомендовал увеличение квот определенного количества членов Фонда, из которых все члены потребовали увеличение своих квот;</w:t>
      </w:r>
      <w:r>
        <w:br/>
      </w:r>
      <w:r>
        <w:rPr>
          <w:rFonts w:ascii="Times New Roman"/>
          <w:b w:val="false"/>
          <w:i w:val="false"/>
          <w:color w:val="000000"/>
          <w:sz w:val="28"/>
        </w:rPr>
        <w:t>
      Исполнительный совет рекомендовал поправку к Статьям Соглашения в ответ на требование Совета управляющих, изложенное в Резолюции 61-5 о нижеследующем:</w:t>
      </w:r>
      <w:r>
        <w:br/>
      </w:r>
      <w:r>
        <w:rPr>
          <w:rFonts w:ascii="Times New Roman"/>
          <w:b w:val="false"/>
          <w:i w:val="false"/>
          <w:color w:val="000000"/>
          <w:sz w:val="28"/>
        </w:rPr>
        <w:t xml:space="preserve">
      (a) будет принято решение об увеличении количества основных голосов членов и об установлении механизма для гарантирования того, что соотношение количества основных голосов всех членов к количеству общих прав голоса всех членов останется неизменным; </w:t>
      </w:r>
      <w:r>
        <w:br/>
      </w:r>
      <w:r>
        <w:rPr>
          <w:rFonts w:ascii="Times New Roman"/>
          <w:b w:val="false"/>
          <w:i w:val="false"/>
          <w:color w:val="000000"/>
          <w:sz w:val="28"/>
        </w:rPr>
        <w:t xml:space="preserve">
      (b) будет предоставлено право каждому Исполнительному директору, избранному большинством членов на назначение второго заместителя Исполнительного директора; </w:t>
      </w:r>
      <w:r>
        <w:br/>
      </w:r>
      <w:r>
        <w:rPr>
          <w:rFonts w:ascii="Times New Roman"/>
          <w:b w:val="false"/>
          <w:i w:val="false"/>
          <w:color w:val="000000"/>
          <w:sz w:val="28"/>
        </w:rPr>
        <w:t xml:space="preserve">
      Председатель Совета управляющих потребовал от Секретаря Фонда внести предложение Исполнительного совета на рассмотрение Совета управляющих; </w:t>
      </w:r>
      <w:r>
        <w:br/>
      </w:r>
      <w:r>
        <w:rPr>
          <w:rFonts w:ascii="Times New Roman"/>
          <w:b w:val="false"/>
          <w:i w:val="false"/>
          <w:color w:val="000000"/>
          <w:sz w:val="28"/>
        </w:rPr>
        <w:t>
      Отчет Исполнительного совета, излагающий его рекомендации, представлен на рассмотрение Совета управляющих Секретарем Фонда;</w:t>
      </w:r>
      <w:r>
        <w:br/>
      </w:r>
      <w:r>
        <w:rPr>
          <w:rFonts w:ascii="Times New Roman"/>
          <w:b w:val="false"/>
          <w:i w:val="false"/>
          <w:color w:val="000000"/>
          <w:sz w:val="28"/>
        </w:rPr>
        <w:t>
      Исполнительный совет потребовал от Совета управляющих голосования по нижеследующей Резолюции без собрания, в соответствии с разделом 13 Регламента Фонда:</w:t>
      </w:r>
      <w:r>
        <w:br/>
      </w:r>
      <w:r>
        <w:rPr>
          <w:rFonts w:ascii="Times New Roman"/>
          <w:b w:val="false"/>
          <w:i w:val="false"/>
          <w:color w:val="000000"/>
          <w:sz w:val="28"/>
        </w:rPr>
        <w:t>
      Настоящим Совет управляющих, принимая во внимание рекомендации и упомянутый Отчет Исполнительного совета, принял решение о нижеследующем:</w:t>
      </w:r>
    </w:p>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xml:space="preserve"> А. Увеличение квот членов</w:t>
      </w:r>
    </w:p>
    <w:bookmarkEnd w:id="3"/>
    <w:bookmarkStart w:name="z8" w:id="4"/>
    <w:p>
      <w:pPr>
        <w:spacing w:after="0"/>
        <w:ind w:left="0"/>
        <w:jc w:val="both"/>
      </w:pPr>
      <w:r>
        <w:rPr>
          <w:rFonts w:ascii="Times New Roman"/>
          <w:b w:val="false"/>
          <w:i w:val="false"/>
          <w:color w:val="000000"/>
          <w:sz w:val="28"/>
        </w:rPr>
        <w:t>
      1. В соответствии с положениями настоящей Резолюции, Международный Валютный Фонд предлагает увеличение квот членов Фонда, указанных в списке </w:t>
      </w:r>
      <w:r>
        <w:rPr>
          <w:rFonts w:ascii="Times New Roman"/>
          <w:b w:val="false"/>
          <w:i w:val="false"/>
          <w:color w:val="000000"/>
          <w:sz w:val="28"/>
        </w:rPr>
        <w:t>Приложения І</w:t>
      </w:r>
      <w:r>
        <w:rPr>
          <w:rFonts w:ascii="Times New Roman"/>
          <w:b w:val="false"/>
          <w:i w:val="false"/>
          <w:color w:val="000000"/>
          <w:sz w:val="28"/>
        </w:rPr>
        <w:t xml:space="preserve"> настоящей Резолюции до количества, указанного напротив их названий в </w:t>
      </w:r>
      <w:r>
        <w:rPr>
          <w:rFonts w:ascii="Times New Roman"/>
          <w:b w:val="false"/>
          <w:i w:val="false"/>
          <w:color w:val="000000"/>
          <w:sz w:val="28"/>
        </w:rPr>
        <w:t>Приложении 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Увеличение квот членов вступает в силу только после представления письменного согласия членов на увеличение и оплаты Фонду всей суммы увеличения квоты. Каждый член обязан внести сумму в размере 25 процентов от увеличения квоты как в специальных правах заимствования или в валютах других членов, определенных в их соглашении с Фондом, так и в любой комбинации специальных прав заимствования и в валютах других членов. Остаток суммы увеличения должен быть оплачен каждым членом в собственной валюте.</w:t>
      </w:r>
      <w:r>
        <w:br/>
      </w:r>
      <w:r>
        <w:rPr>
          <w:rFonts w:ascii="Times New Roman"/>
          <w:b w:val="false"/>
          <w:i w:val="false"/>
          <w:color w:val="000000"/>
          <w:sz w:val="28"/>
        </w:rPr>
        <w:t>
</w:t>
      </w:r>
      <w:r>
        <w:rPr>
          <w:rFonts w:ascii="Times New Roman"/>
          <w:b w:val="false"/>
          <w:i w:val="false"/>
          <w:color w:val="000000"/>
          <w:sz w:val="28"/>
        </w:rPr>
        <w:t>
      3. Каждый член должен дать согласие на предложенное увеличение своей квоты не позднее 31 октября 2008 года, при этом, Исполнительный совет имеет право продлить данный срок по своему усмотрению, принимая во внимание необходимость членов в получении внутреннего законодательного одобрения.</w:t>
      </w:r>
      <w:r>
        <w:br/>
      </w:r>
      <w:r>
        <w:rPr>
          <w:rFonts w:ascii="Times New Roman"/>
          <w:b w:val="false"/>
          <w:i w:val="false"/>
          <w:color w:val="000000"/>
          <w:sz w:val="28"/>
        </w:rPr>
        <w:t>
</w:t>
      </w:r>
      <w:r>
        <w:rPr>
          <w:rFonts w:ascii="Times New Roman"/>
          <w:b w:val="false"/>
          <w:i w:val="false"/>
          <w:color w:val="000000"/>
          <w:sz w:val="28"/>
        </w:rPr>
        <w:t xml:space="preserve">
      4. Каждый член обязуется оплатить Фонду увеличение своей квоты в течение 30 дней, </w:t>
      </w:r>
      <w:r>
        <w:br/>
      </w:r>
      <w:r>
        <w:rPr>
          <w:rFonts w:ascii="Times New Roman"/>
          <w:b w:val="false"/>
          <w:i w:val="false"/>
          <w:color w:val="000000"/>
          <w:sz w:val="28"/>
        </w:rPr>
        <w:t xml:space="preserve">
      (a) после уведомления Фонда о своем согласии; или </w:t>
      </w:r>
      <w:r>
        <w:br/>
      </w:r>
      <w:r>
        <w:rPr>
          <w:rFonts w:ascii="Times New Roman"/>
          <w:b w:val="false"/>
          <w:i w:val="false"/>
          <w:color w:val="000000"/>
          <w:sz w:val="28"/>
        </w:rPr>
        <w:t>
      (b) после даты, на которую будет соблюдено требование о вступлении в силу увеличения квоты в соответствии с </w:t>
      </w:r>
      <w:r>
        <w:rPr>
          <w:rFonts w:ascii="Times New Roman"/>
          <w:b w:val="false"/>
          <w:i w:val="false"/>
          <w:color w:val="000000"/>
          <w:sz w:val="28"/>
        </w:rPr>
        <w:t>разделом А.5</w:t>
      </w:r>
      <w:r>
        <w:rPr>
          <w:rFonts w:ascii="Times New Roman"/>
          <w:b w:val="false"/>
          <w:i w:val="false"/>
          <w:color w:val="000000"/>
          <w:sz w:val="28"/>
        </w:rPr>
        <w:t>; при условии, что Исполнительный совет имеет право продлить данный срок по своему усмотрению.</w:t>
      </w:r>
      <w:r>
        <w:br/>
      </w:r>
      <w:r>
        <w:rPr>
          <w:rFonts w:ascii="Times New Roman"/>
          <w:b w:val="false"/>
          <w:i w:val="false"/>
          <w:color w:val="000000"/>
          <w:sz w:val="28"/>
        </w:rPr>
        <w:t>
</w:t>
      </w:r>
      <w:r>
        <w:rPr>
          <w:rFonts w:ascii="Times New Roman"/>
          <w:b w:val="false"/>
          <w:i w:val="false"/>
          <w:color w:val="000000"/>
          <w:sz w:val="28"/>
        </w:rPr>
        <w:t>
      5. Увеличение квоты не вступит в силу до вступления в силу предложенных поправок к Статьям Соглашения, одобренных настоящей Резолюцией.</w:t>
      </w:r>
    </w:p>
    <w:bookmarkEnd w:id="4"/>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      B. Последующие обзоры квот</w:t>
      </w:r>
    </w:p>
    <w:bookmarkEnd w:id="5"/>
    <w:p>
      <w:pPr>
        <w:spacing w:after="0"/>
        <w:ind w:left="0"/>
        <w:jc w:val="both"/>
      </w:pPr>
      <w:r>
        <w:rPr>
          <w:rFonts w:ascii="Times New Roman"/>
          <w:b w:val="false"/>
          <w:i w:val="false"/>
          <w:color w:val="000000"/>
          <w:sz w:val="28"/>
        </w:rPr>
        <w:t>      Исполнительному совету было указано оказать содействие в перегруппировке долей членов в контексте будущих общих пересмотров квот, начиная с Четырнадцатого общего пересмотра квот для обеспечения продолжения отражения соответствующих позиций долей членов в мировой экономике.</w:t>
      </w:r>
    </w:p>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      С. Поправка к Статьям Соглашения</w:t>
      </w:r>
    </w:p>
    <w:bookmarkEnd w:id="6"/>
    <w:bookmarkStart w:name="z15" w:id="7"/>
    <w:p>
      <w:pPr>
        <w:spacing w:after="0"/>
        <w:ind w:left="0"/>
        <w:jc w:val="both"/>
      </w:pPr>
      <w:r>
        <w:rPr>
          <w:rFonts w:ascii="Times New Roman"/>
          <w:b w:val="false"/>
          <w:i w:val="false"/>
          <w:color w:val="000000"/>
          <w:sz w:val="28"/>
        </w:rPr>
        <w:t>
      1. Предложенная поправка к Статьям Соглашения Международного Валютного Фонда, изложенная в </w:t>
      </w:r>
      <w:r>
        <w:rPr>
          <w:rFonts w:ascii="Times New Roman"/>
          <w:b w:val="false"/>
          <w:i w:val="false"/>
          <w:color w:val="000000"/>
          <w:sz w:val="28"/>
        </w:rPr>
        <w:t>Приложении II</w:t>
      </w:r>
      <w:r>
        <w:rPr>
          <w:rFonts w:ascii="Times New Roman"/>
          <w:b w:val="false"/>
          <w:i w:val="false"/>
          <w:color w:val="000000"/>
          <w:sz w:val="28"/>
        </w:rPr>
        <w:t xml:space="preserve"> к настоящей Резолюции (предложенная поправка по увеличению голосов и участия в Международном Валютном Фонде) одобрена.</w:t>
      </w:r>
      <w:r>
        <w:br/>
      </w:r>
      <w:r>
        <w:rPr>
          <w:rFonts w:ascii="Times New Roman"/>
          <w:b w:val="false"/>
          <w:i w:val="false"/>
          <w:color w:val="000000"/>
          <w:sz w:val="28"/>
        </w:rPr>
        <w:t>
</w:t>
      </w:r>
      <w:r>
        <w:rPr>
          <w:rFonts w:ascii="Times New Roman"/>
          <w:b w:val="false"/>
          <w:i w:val="false"/>
          <w:color w:val="000000"/>
          <w:sz w:val="28"/>
        </w:rPr>
        <w:t>
      2. Секретарю указано опросить всех членов Фонда путем циркулярного письма или телеграммы или другим быстрым способом связи о принятии предложенной поправки по увеличению голосов и по участию в Международном Валютном Фонде в соответствии с положениями статьи XXVIII Соглашения.</w:t>
      </w:r>
      <w:r>
        <w:br/>
      </w:r>
      <w:r>
        <w:rPr>
          <w:rFonts w:ascii="Times New Roman"/>
          <w:b w:val="false"/>
          <w:i w:val="false"/>
          <w:color w:val="000000"/>
          <w:sz w:val="28"/>
        </w:rPr>
        <w:t>
</w:t>
      </w:r>
      <w:r>
        <w:rPr>
          <w:rFonts w:ascii="Times New Roman"/>
          <w:b w:val="false"/>
          <w:i w:val="false"/>
          <w:color w:val="000000"/>
          <w:sz w:val="28"/>
        </w:rPr>
        <w:t>
      3. Сообщение, подлежащее направлению всем членам в соответствии с условиями предыдущего пункта, должно определять, что предложенная поправка по увеличению голосов и по участию в Международном Валютном Фонде, вступает в силу для всех членов с момента, когда Фонд удостоверит, путем направления официального сообщения всем членам, что три пятых членов, имеющих восемьдесят пять процентов прав голоса, приняли предложенную поправку по увеличению голосов и участия в Международном Валютном Фонде.</w:t>
      </w:r>
    </w:p>
    <w:bookmarkEnd w:id="7"/>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      D. Члены, наделенные правом назначения двух заместителей Исполнительного директора</w:t>
      </w:r>
    </w:p>
    <w:bookmarkEnd w:id="8"/>
    <w:bookmarkStart w:name="z19" w:id="9"/>
    <w:p>
      <w:pPr>
        <w:spacing w:after="0"/>
        <w:ind w:left="0"/>
        <w:jc w:val="both"/>
      </w:pPr>
      <w:r>
        <w:rPr>
          <w:rFonts w:ascii="Times New Roman"/>
          <w:b w:val="false"/>
          <w:i w:val="false"/>
          <w:color w:val="000000"/>
          <w:sz w:val="28"/>
        </w:rPr>
        <w:t>
      1. После избрания первых регулярных Исполнительных директоров и вступления в силу предложенной поправки по увеличению голосов и участия в Международном Валютном Фонде, Исполнительный директор, избранный по меньшей мере 19 членами, уполномочен назначить двоих заместителей Исполнительного директора.</w:t>
      </w:r>
      <w:r>
        <w:br/>
      </w:r>
      <w:r>
        <w:rPr>
          <w:rFonts w:ascii="Times New Roman"/>
          <w:b w:val="false"/>
          <w:i w:val="false"/>
          <w:color w:val="000000"/>
          <w:sz w:val="28"/>
        </w:rPr>
        <w:t>
</w:t>
      </w:r>
      <w:r>
        <w:rPr>
          <w:rFonts w:ascii="Times New Roman"/>
          <w:b w:val="false"/>
          <w:i w:val="false"/>
          <w:color w:val="000000"/>
          <w:sz w:val="28"/>
        </w:rPr>
        <w:t xml:space="preserve">
      2. В качестве условия на назначение двух заместителей Исполнительного директора, Исполнительный директор обязан номинировать путем уведомления Секретаря Фонда: </w:t>
      </w:r>
      <w:r>
        <w:br/>
      </w:r>
      <w:r>
        <w:rPr>
          <w:rFonts w:ascii="Times New Roman"/>
          <w:b w:val="false"/>
          <w:i w:val="false"/>
          <w:color w:val="000000"/>
          <w:sz w:val="28"/>
        </w:rPr>
        <w:t xml:space="preserve">
      (i) Заместителя, который будет исполнять обязанности Исполнительного директора в его отсутствие, а оба заместителя будут присутствовать, </w:t>
      </w:r>
      <w:r>
        <w:br/>
      </w:r>
      <w:r>
        <w:rPr>
          <w:rFonts w:ascii="Times New Roman"/>
          <w:b w:val="false"/>
          <w:i w:val="false"/>
          <w:color w:val="000000"/>
          <w:sz w:val="28"/>
        </w:rPr>
        <w:t xml:space="preserve">
      (ii) Заместителя, который будет осуществлять полномочия Исполнительного директора в соответствии с разделом 3 (f) статьи XII. </w:t>
      </w:r>
      <w:r>
        <w:br/>
      </w:r>
      <w:r>
        <w:rPr>
          <w:rFonts w:ascii="Times New Roman"/>
          <w:b w:val="false"/>
          <w:i w:val="false"/>
          <w:color w:val="000000"/>
          <w:sz w:val="28"/>
        </w:rPr>
        <w:t>
      Путем уведомления Секретаря Фонда, Исполнительный директор имеет право в любое время заменить данных кандидатов.</w:t>
      </w:r>
    </w:p>
    <w:bookmarkEnd w:id="9"/>
    <w:bookmarkStart w:name="z21" w:id="10"/>
    <w:p>
      <w:pPr>
        <w:spacing w:after="0"/>
        <w:ind w:left="0"/>
        <w:jc w:val="both"/>
      </w:pPr>
      <w:r>
        <w:rPr>
          <w:rFonts w:ascii="Times New Roman"/>
          <w:b w:val="false"/>
          <w:i w:val="false"/>
          <w:color w:val="000000"/>
          <w:sz w:val="28"/>
        </w:rPr>
        <w:t>
</w:t>
      </w:r>
      <w:r>
        <w:rPr>
          <w:rFonts w:ascii="Times New Roman"/>
          <w:b/>
          <w:i w:val="false"/>
          <w:color w:val="000000"/>
          <w:sz w:val="28"/>
        </w:rPr>
        <w:t>                                ПРИЛОЖЕНИЕ I</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9"/>
        <w:gridCol w:w="1989"/>
        <w:gridCol w:w="4905"/>
        <w:gridCol w:w="19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Предлагаемая квота </w:t>
            </w:r>
            <w:r>
              <w:br/>
            </w:r>
            <w:r>
              <w:rPr>
                <w:rFonts w:ascii="Times New Roman"/>
                <w:b w:val="false"/>
                <w:i w:val="false"/>
                <w:color w:val="000000"/>
                <w:sz w:val="20"/>
              </w:rPr>
              <w:t xml:space="preserve">
(млн. СДР)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Предлагаемая квота </w:t>
            </w:r>
            <w:r>
              <w:br/>
            </w:r>
            <w:r>
              <w:rPr>
                <w:rFonts w:ascii="Times New Roman"/>
                <w:b w:val="false"/>
                <w:i w:val="false"/>
                <w:color w:val="000000"/>
                <w:sz w:val="20"/>
              </w:rPr>
              <w:t>
(млн. СДР)</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3,625,7</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4,250,5</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Палау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Острова зеленого мыса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9,525,9</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Словацкая Республика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Эритрея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4,023,4</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14,565,5</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Тайланд</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5,821,5</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7,882,3</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42,122,4</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15,628,5</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3,366,4</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1"/>
    <w:p>
      <w:pPr>
        <w:spacing w:after="0"/>
        <w:ind w:left="0"/>
        <w:jc w:val="left"/>
      </w:pPr>
      <w:r>
        <w:rPr>
          <w:rFonts w:ascii="Times New Roman"/>
          <w:b/>
          <w:i w:val="false"/>
          <w:color w:val="000000"/>
        </w:rPr>
        <w:t xml:space="preserve"> 
ПРИЛОЖЕНИЕ II</w:t>
      </w:r>
    </w:p>
    <w:bookmarkEnd w:id="11"/>
    <w:bookmarkStart w:name="z23" w:id="12"/>
    <w:p>
      <w:pPr>
        <w:spacing w:after="0"/>
        <w:ind w:left="0"/>
        <w:jc w:val="left"/>
      </w:pPr>
      <w:r>
        <w:rPr>
          <w:rFonts w:ascii="Times New Roman"/>
          <w:b/>
          <w:i w:val="false"/>
          <w:color w:val="000000"/>
        </w:rPr>
        <w:t xml:space="preserve"> 
Предложенная поправка к Статьям Соглашения Международного</w:t>
      </w:r>
      <w:r>
        <w:br/>
      </w:r>
      <w:r>
        <w:rPr>
          <w:rFonts w:ascii="Times New Roman"/>
          <w:b/>
          <w:i w:val="false"/>
          <w:color w:val="000000"/>
        </w:rPr>
        <w:t>
Валютного Фонда по увеличению голосов и участия</w:t>
      </w:r>
      <w:r>
        <w:br/>
      </w:r>
      <w:r>
        <w:rPr>
          <w:rFonts w:ascii="Times New Roman"/>
          <w:b/>
          <w:i w:val="false"/>
          <w:color w:val="000000"/>
        </w:rPr>
        <w:t>
в Международном Валютном Фонде</w:t>
      </w:r>
    </w:p>
    <w:bookmarkEnd w:id="12"/>
    <w:bookmarkStart w:name="z24" w:id="13"/>
    <w:p>
      <w:pPr>
        <w:spacing w:after="0"/>
        <w:ind w:left="0"/>
        <w:jc w:val="both"/>
      </w:pPr>
      <w:r>
        <w:rPr>
          <w:rFonts w:ascii="Times New Roman"/>
          <w:b w:val="false"/>
          <w:i w:val="false"/>
          <w:color w:val="000000"/>
          <w:sz w:val="28"/>
        </w:rPr>
        <w:t>      Управляющие, от имени которых подписано настоящее Соглашение, договорились о нижеследующем:</w:t>
      </w:r>
      <w:r>
        <w:br/>
      </w:r>
      <w:r>
        <w:rPr>
          <w:rFonts w:ascii="Times New Roman"/>
          <w:b w:val="false"/>
          <w:i w:val="false"/>
          <w:color w:val="000000"/>
          <w:sz w:val="28"/>
        </w:rPr>
        <w:t>
      1. Текст раздела 3 (e) статьи XII подлежит поправке, и будет изложен в следующей редакции:</w:t>
      </w:r>
      <w:r>
        <w:br/>
      </w:r>
      <w:r>
        <w:rPr>
          <w:rFonts w:ascii="Times New Roman"/>
          <w:b w:val="false"/>
          <w:i w:val="false"/>
          <w:color w:val="000000"/>
          <w:sz w:val="28"/>
        </w:rPr>
        <w:t xml:space="preserve">
      «(e) Каждый Исполнительный директор назначает заместителя с полным правом исполнять его обязанности во время его отсутствия при условии, что Совет управляющих имеет право принять правила, позволяющие Исполнительному директору, избранному более чем определенным количеством членов, назначить двоих заместителей. Данные правила, при их принятии, могут быть изменены только в контексте регулярного избрания Исполнительных директоров и обязывают Исполнительного директора, назначающего двоих заместителей, номинировать: </w:t>
      </w:r>
      <w:r>
        <w:br/>
      </w:r>
      <w:r>
        <w:rPr>
          <w:rFonts w:ascii="Times New Roman"/>
          <w:b w:val="false"/>
          <w:i w:val="false"/>
          <w:color w:val="000000"/>
          <w:sz w:val="28"/>
        </w:rPr>
        <w:t xml:space="preserve">
      (i) Заместителя, который будет исполнять обязанности Исполнительного директора в его отсутствие, а оба заместителя будут присутствовать, </w:t>
      </w:r>
      <w:r>
        <w:br/>
      </w:r>
      <w:r>
        <w:rPr>
          <w:rFonts w:ascii="Times New Roman"/>
          <w:b w:val="false"/>
          <w:i w:val="false"/>
          <w:color w:val="000000"/>
          <w:sz w:val="28"/>
        </w:rPr>
        <w:t>
      (ii) Заместителя, который будет исполнять обязанности Исполнительного директора в соответствии с нижеприведенным пунктом (f). В случаях, когда Исполнительные директора, назначившие их, будут присутствовать, заместители могут участвовать без права голоса.»</w:t>
      </w:r>
      <w:r>
        <w:br/>
      </w:r>
      <w:r>
        <w:rPr>
          <w:rFonts w:ascii="Times New Roman"/>
          <w:b w:val="false"/>
          <w:i w:val="false"/>
          <w:color w:val="000000"/>
          <w:sz w:val="28"/>
        </w:rPr>
        <w:t>
</w:t>
      </w:r>
      <w:r>
        <w:rPr>
          <w:rFonts w:ascii="Times New Roman"/>
          <w:b w:val="false"/>
          <w:i w:val="false"/>
          <w:color w:val="000000"/>
          <w:sz w:val="28"/>
        </w:rPr>
        <w:t>
      2. Текст раздела 5 (a) статьи XII подлежит поправке, и будет изложен в следующей редакции:</w:t>
      </w:r>
      <w:r>
        <w:br/>
      </w:r>
      <w:r>
        <w:rPr>
          <w:rFonts w:ascii="Times New Roman"/>
          <w:b w:val="false"/>
          <w:i w:val="false"/>
          <w:color w:val="000000"/>
          <w:sz w:val="28"/>
        </w:rPr>
        <w:t>
      «(a) Общее количество голосов каждого члена равняется сумме его основных голосов и сумме его голосов, основанных на его доле.</w:t>
      </w:r>
      <w:r>
        <w:br/>
      </w:r>
      <w:r>
        <w:rPr>
          <w:rFonts w:ascii="Times New Roman"/>
          <w:b w:val="false"/>
          <w:i w:val="false"/>
          <w:color w:val="000000"/>
          <w:sz w:val="28"/>
        </w:rPr>
        <w:t>
      (i) Основные голоса каждого члена равняются количеству голосов, которые составляются в результате равного распределения среди всех членов 5.502 процентов совокупной суммы голосующих прав всех членов при условии исключения любых дробных основных голосов.</w:t>
      </w:r>
      <w:r>
        <w:br/>
      </w:r>
      <w:r>
        <w:rPr>
          <w:rFonts w:ascii="Times New Roman"/>
          <w:b w:val="false"/>
          <w:i w:val="false"/>
          <w:color w:val="000000"/>
          <w:sz w:val="28"/>
        </w:rPr>
        <w:t>
      (ii) Голоса, основанные на доле каждого члена, равняются количеству голосов, которые составляются в результате распределения одного голоса за каждую часть его квоты, равной ста тысячам специальных прав заимствования.»</w:t>
      </w:r>
      <w:r>
        <w:br/>
      </w:r>
      <w:r>
        <w:rPr>
          <w:rFonts w:ascii="Times New Roman"/>
          <w:b w:val="false"/>
          <w:i w:val="false"/>
          <w:color w:val="000000"/>
          <w:sz w:val="28"/>
        </w:rPr>
        <w:t>
</w:t>
      </w:r>
      <w:r>
        <w:rPr>
          <w:rFonts w:ascii="Times New Roman"/>
          <w:b w:val="false"/>
          <w:i w:val="false"/>
          <w:color w:val="000000"/>
          <w:sz w:val="28"/>
        </w:rPr>
        <w:t>
      3. Текст раздела 2 Дополнения L подлежит поправке, и будет изложен в следующей редакции:</w:t>
      </w:r>
      <w:r>
        <w:br/>
      </w:r>
      <w:r>
        <w:rPr>
          <w:rFonts w:ascii="Times New Roman"/>
          <w:b w:val="false"/>
          <w:i w:val="false"/>
          <w:color w:val="000000"/>
          <w:sz w:val="28"/>
        </w:rPr>
        <w:t xml:space="preserve">
      «2. Количество голосов, распределенных члену, не является решающим ни в одном органе Фонда. Они не подлежат включению в расчет всех прав голоса, кроме как в целях: </w:t>
      </w:r>
      <w:r>
        <w:br/>
      </w:r>
      <w:r>
        <w:rPr>
          <w:rFonts w:ascii="Times New Roman"/>
          <w:b w:val="false"/>
          <w:i w:val="false"/>
          <w:color w:val="000000"/>
          <w:sz w:val="28"/>
        </w:rPr>
        <w:t xml:space="preserve">
      (a) принятия предложенных поправок, относящихся исключительно к Департаменту специальных прав заимствования, и </w:t>
      </w:r>
      <w:r>
        <w:br/>
      </w:r>
      <w:r>
        <w:rPr>
          <w:rFonts w:ascii="Times New Roman"/>
          <w:b w:val="false"/>
          <w:i w:val="false"/>
          <w:color w:val="000000"/>
          <w:sz w:val="28"/>
        </w:rPr>
        <w:t xml:space="preserve">
      (b) расчета основных голосов в соответствии с положениями </w:t>
      </w:r>
      <w:r>
        <w:br/>
      </w:r>
      <w:r>
        <w:rPr>
          <w:rFonts w:ascii="Times New Roman"/>
          <w:b w:val="false"/>
          <w:i w:val="false"/>
          <w:color w:val="000000"/>
          <w:sz w:val="28"/>
        </w:rPr>
        <w:t>
раздела 5 (a) (i) статьи XII.».</w:t>
      </w:r>
      <w:r>
        <w:br/>
      </w:r>
      <w:r>
        <w:rPr>
          <w:rFonts w:ascii="Times New Roman"/>
          <w:b w:val="false"/>
          <w:i w:val="false"/>
          <w:color w:val="000000"/>
          <w:sz w:val="28"/>
        </w:rPr>
        <w:t>
      Совет управляющих принял вышеупомянутую Резолюцию, вступающую в силу с 28 апреля 2008 года.</w:t>
      </w:r>
    </w:p>
    <w:bookmarkEnd w:id="13"/>
    <w:bookmarkStart w:name="z27" w:id="14"/>
    <w:p>
      <w:pPr>
        <w:spacing w:after="0"/>
        <w:ind w:left="0"/>
        <w:jc w:val="left"/>
      </w:pPr>
      <w:r>
        <w:rPr>
          <w:rFonts w:ascii="Times New Roman"/>
          <w:b/>
          <w:i w:val="false"/>
          <w:color w:val="000000"/>
        </w:rPr>
        <w:t xml:space="preserve"> 
Резолюция № 63-3</w:t>
      </w:r>
    </w:p>
    <w:bookmarkEnd w:id="14"/>
    <w:bookmarkStart w:name="z28" w:id="15"/>
    <w:p>
      <w:pPr>
        <w:spacing w:after="0"/>
        <w:ind w:left="0"/>
        <w:jc w:val="left"/>
      </w:pPr>
      <w:r>
        <w:rPr>
          <w:rFonts w:ascii="Times New Roman"/>
          <w:b/>
          <w:i w:val="false"/>
          <w:color w:val="000000"/>
        </w:rPr>
        <w:t xml:space="preserve"> 
Предложенная поправка к Статьям Соглашения Международного</w:t>
      </w:r>
      <w:r>
        <w:br/>
      </w:r>
      <w:r>
        <w:rPr>
          <w:rFonts w:ascii="Times New Roman"/>
          <w:b/>
          <w:i w:val="false"/>
          <w:color w:val="000000"/>
        </w:rPr>
        <w:t>
Валютного Фонда по расширению инвестиционных</w:t>
      </w:r>
      <w:r>
        <w:br/>
      </w:r>
      <w:r>
        <w:rPr>
          <w:rFonts w:ascii="Times New Roman"/>
          <w:b/>
          <w:i w:val="false"/>
          <w:color w:val="000000"/>
        </w:rPr>
        <w:t>
полномочий Международного Валютного Фонда</w:t>
      </w:r>
    </w:p>
    <w:bookmarkEnd w:id="15"/>
    <w:bookmarkStart w:name="z29" w:id="16"/>
    <w:p>
      <w:pPr>
        <w:spacing w:after="0"/>
        <w:ind w:left="0"/>
        <w:jc w:val="both"/>
      </w:pPr>
      <w:r>
        <w:rPr>
          <w:rFonts w:ascii="Times New Roman"/>
          <w:b w:val="false"/>
          <w:i w:val="false"/>
          <w:color w:val="000000"/>
          <w:sz w:val="28"/>
        </w:rPr>
        <w:t>      В соответствии с разделом 13 Регламента, нижеследующая Резолюция представлена на рассмотрение Управляющих 7 апреля 2008 года для голосования без собрания:</w:t>
      </w:r>
      <w:r>
        <w:br/>
      </w:r>
      <w:r>
        <w:rPr>
          <w:rFonts w:ascii="Times New Roman"/>
          <w:b w:val="false"/>
          <w:i w:val="false"/>
          <w:color w:val="000000"/>
          <w:sz w:val="28"/>
        </w:rPr>
        <w:t>
      Совет управляющих, принимая во внимание, что:</w:t>
      </w:r>
      <w:r>
        <w:br/>
      </w:r>
      <w:r>
        <w:rPr>
          <w:rFonts w:ascii="Times New Roman"/>
          <w:b w:val="false"/>
          <w:i w:val="false"/>
          <w:color w:val="000000"/>
          <w:sz w:val="28"/>
        </w:rPr>
        <w:t>
      Международный Валютный и Финансовый Комитет потребовал от Исполнительного совета разработать конкретные предложения для новой модели прибыли и новых рамок затрат к Весенней встрече 2008 года Международного Валютного и Финансового Комитета, а также то, что Исполнительный совет направил указанные предложения;</w:t>
      </w:r>
      <w:r>
        <w:br/>
      </w:r>
      <w:r>
        <w:rPr>
          <w:rFonts w:ascii="Times New Roman"/>
          <w:b w:val="false"/>
          <w:i w:val="false"/>
          <w:color w:val="000000"/>
          <w:sz w:val="28"/>
        </w:rPr>
        <w:t xml:space="preserve">
      Применение конкретных аспектов настоящих предложений требует принятия поправки к Соглашению, и Исполнительный совет предложил и рекомендовал Совету управляющих одобрить указанную поправку, и подготовить Отчет на данную тему; </w:t>
      </w:r>
      <w:r>
        <w:br/>
      </w:r>
      <w:r>
        <w:rPr>
          <w:rFonts w:ascii="Times New Roman"/>
          <w:b w:val="false"/>
          <w:i w:val="false"/>
          <w:color w:val="000000"/>
          <w:sz w:val="28"/>
        </w:rPr>
        <w:t xml:space="preserve">
      Председатель Совета управляющих потребовал от Секретаря Фонда внести предложения Исполнительного совета на рассмотрение Совета управляющих; </w:t>
      </w:r>
      <w:r>
        <w:br/>
      </w:r>
      <w:r>
        <w:rPr>
          <w:rFonts w:ascii="Times New Roman"/>
          <w:b w:val="false"/>
          <w:i w:val="false"/>
          <w:color w:val="000000"/>
          <w:sz w:val="28"/>
        </w:rPr>
        <w:t>
      Отчет Исполнительного совета, излагающий данные предложения, был направлен на рассмотрение Совету управляющих Секретарем Фонда;</w:t>
      </w:r>
      <w:r>
        <w:br/>
      </w:r>
      <w:r>
        <w:rPr>
          <w:rFonts w:ascii="Times New Roman"/>
          <w:b w:val="false"/>
          <w:i w:val="false"/>
          <w:color w:val="000000"/>
          <w:sz w:val="28"/>
        </w:rPr>
        <w:t>
      Исполнительный совет потребовал от Совета управляющих проголосовать по нижеследующей Резолюции без собрания, в соответствии с положениями раздела 13 Регламента Фонда;</w:t>
      </w:r>
      <w:r>
        <w:br/>
      </w:r>
      <w:r>
        <w:rPr>
          <w:rFonts w:ascii="Times New Roman"/>
          <w:b w:val="false"/>
          <w:i w:val="false"/>
          <w:color w:val="000000"/>
          <w:sz w:val="28"/>
        </w:rPr>
        <w:t>
      А также, принимая во внимание рекомендации и упомянутый Отчет Исполнительного совета, настоящим, принял решение о нижеследующем:</w:t>
      </w:r>
      <w:r>
        <w:br/>
      </w:r>
      <w:r>
        <w:rPr>
          <w:rFonts w:ascii="Times New Roman"/>
          <w:b w:val="false"/>
          <w:i w:val="false"/>
          <w:color w:val="000000"/>
          <w:sz w:val="28"/>
        </w:rPr>
        <w:t>
      1. Предложенная поправка к Статьям Соглашения Международного Валютного Фонда (предложенная поправка к Статьям Соглашения Международного Валютного Фонда по расширению инвестиционных полномочий Международного Валютного Фонда), приложенная к настоящей Резолюции, одобрена.</w:t>
      </w:r>
      <w:r>
        <w:br/>
      </w:r>
      <w:r>
        <w:rPr>
          <w:rFonts w:ascii="Times New Roman"/>
          <w:b w:val="false"/>
          <w:i w:val="false"/>
          <w:color w:val="000000"/>
          <w:sz w:val="28"/>
        </w:rPr>
        <w:t>
</w:t>
      </w:r>
      <w:r>
        <w:rPr>
          <w:rFonts w:ascii="Times New Roman"/>
          <w:b w:val="false"/>
          <w:i w:val="false"/>
          <w:color w:val="000000"/>
          <w:sz w:val="28"/>
        </w:rPr>
        <w:t>
      2. Секретарю Фонда опросить всех членов Фонда путем направления циркулярного письма или телеграммы, или другим быстрым способом о принятии предложенной поправки к Статьям Соглашения Международного Валютного Фонда по расширению инвестиционных полномочий Международного Валютного Фонда, в соответствии с положениями статьи XXVIII Соглашения.</w:t>
      </w:r>
      <w:r>
        <w:br/>
      </w:r>
      <w:r>
        <w:rPr>
          <w:rFonts w:ascii="Times New Roman"/>
          <w:b w:val="false"/>
          <w:i w:val="false"/>
          <w:color w:val="000000"/>
          <w:sz w:val="28"/>
        </w:rPr>
        <w:t>
</w:t>
      </w:r>
      <w:r>
        <w:rPr>
          <w:rFonts w:ascii="Times New Roman"/>
          <w:b w:val="false"/>
          <w:i w:val="false"/>
          <w:color w:val="000000"/>
          <w:sz w:val="28"/>
        </w:rPr>
        <w:t>
      3. Сообщение, подлежащее направлению всем членам в соответствии с условиями пункта 2 настоящего Решения, должно определять, что предложенная поправка к Статьям Соглашения Международного Валютного Фонда по расширению инвестиционных полномочий Международного Валютного Фонда, вступает в силу для всех членов с момента, когда Фонд удостоверит, путем направления официального сообщения всем членам, что три пятых членов, имеющих восемьдесят пять процентов прав голоса, приняли предложенную поправку к Статьям Соглашения Международного Валютного Фонда по расширению инвестиционных полномочий Международного Валютного Фонда.</w:t>
      </w:r>
    </w:p>
    <w:bookmarkEnd w:id="16"/>
    <w:bookmarkStart w:name="z32" w:id="17"/>
    <w:p>
      <w:pPr>
        <w:spacing w:after="0"/>
        <w:ind w:left="0"/>
        <w:jc w:val="left"/>
      </w:pPr>
      <w:r>
        <w:rPr>
          <w:rFonts w:ascii="Times New Roman"/>
          <w:b/>
          <w:i w:val="false"/>
          <w:color w:val="000000"/>
        </w:rPr>
        <w:t xml:space="preserve"> 
ПРИЛОЖЕНИЕ</w:t>
      </w:r>
    </w:p>
    <w:bookmarkEnd w:id="17"/>
    <w:bookmarkStart w:name="z33" w:id="18"/>
    <w:p>
      <w:pPr>
        <w:spacing w:after="0"/>
        <w:ind w:left="0"/>
        <w:jc w:val="left"/>
      </w:pPr>
      <w:r>
        <w:rPr>
          <w:rFonts w:ascii="Times New Roman"/>
          <w:b/>
          <w:i w:val="false"/>
          <w:color w:val="000000"/>
        </w:rPr>
        <w:t xml:space="preserve"> 
Предложенная поправка к Статьям Соглашения Международного</w:t>
      </w:r>
      <w:r>
        <w:br/>
      </w:r>
      <w:r>
        <w:rPr>
          <w:rFonts w:ascii="Times New Roman"/>
          <w:b/>
          <w:i w:val="false"/>
          <w:color w:val="000000"/>
        </w:rPr>
        <w:t>
Валютного Фонда по расширению инвестиционных</w:t>
      </w:r>
      <w:r>
        <w:br/>
      </w:r>
      <w:r>
        <w:rPr>
          <w:rFonts w:ascii="Times New Roman"/>
          <w:b/>
          <w:i w:val="false"/>
          <w:color w:val="000000"/>
        </w:rPr>
        <w:t>
полномочий Международного Валютного Фонда</w:t>
      </w:r>
    </w:p>
    <w:bookmarkEnd w:id="18"/>
    <w:bookmarkStart w:name="z34" w:id="19"/>
    <w:p>
      <w:pPr>
        <w:spacing w:after="0"/>
        <w:ind w:left="0"/>
        <w:jc w:val="both"/>
      </w:pPr>
      <w:r>
        <w:rPr>
          <w:rFonts w:ascii="Times New Roman"/>
          <w:b w:val="false"/>
          <w:i w:val="false"/>
          <w:color w:val="000000"/>
          <w:sz w:val="28"/>
        </w:rPr>
        <w:t>      Управляющие, от имени которых подписано настоящее Соглашение, договорились о нижеследующем:</w:t>
      </w:r>
      <w:r>
        <w:br/>
      </w:r>
      <w:r>
        <w:rPr>
          <w:rFonts w:ascii="Times New Roman"/>
          <w:b w:val="false"/>
          <w:i w:val="false"/>
          <w:color w:val="000000"/>
          <w:sz w:val="28"/>
        </w:rPr>
        <w:t>
      1. Текст раздела 6 (f) (iii) статьи XII подлежит поправке и будет изложен в следующей редакции:</w:t>
      </w:r>
      <w:r>
        <w:br/>
      </w:r>
      <w:r>
        <w:rPr>
          <w:rFonts w:ascii="Times New Roman"/>
          <w:b w:val="false"/>
          <w:i w:val="false"/>
          <w:color w:val="000000"/>
          <w:sz w:val="28"/>
        </w:rPr>
        <w:t>
      «(iii) Фонд имеет право использовать валюту членов, находящуюся на Инвестиционном счете, для инвестирования по своему усмотрению, в соответствии с правилами и положениями, принятыми Фондом решением большинства в семьдесят процентов от общего числа голосов. Правила и положения, принятые в соответствии с настоящими положениями, должны соответствовать нижеприведенным пунктам (vii), (viii) и (ix).»</w:t>
      </w:r>
      <w:r>
        <w:br/>
      </w:r>
      <w:r>
        <w:rPr>
          <w:rFonts w:ascii="Times New Roman"/>
          <w:b w:val="false"/>
          <w:i w:val="false"/>
          <w:color w:val="000000"/>
          <w:sz w:val="28"/>
        </w:rPr>
        <w:t>
</w:t>
      </w:r>
      <w:r>
        <w:rPr>
          <w:rFonts w:ascii="Times New Roman"/>
          <w:b w:val="false"/>
          <w:i w:val="false"/>
          <w:color w:val="000000"/>
          <w:sz w:val="28"/>
        </w:rPr>
        <w:t>
      2. Текст раздела 6 (f) (vi) статьи XII подлежит поправке и будет изложен в следующей редакции:</w:t>
      </w:r>
      <w:r>
        <w:br/>
      </w:r>
      <w:r>
        <w:rPr>
          <w:rFonts w:ascii="Times New Roman"/>
          <w:b w:val="false"/>
          <w:i w:val="false"/>
          <w:color w:val="000000"/>
          <w:sz w:val="28"/>
        </w:rPr>
        <w:t>
      «(vi) Инвестиционный счет подлежит закрытию в случае ликвидации Фонда, а также может быть закрыт или объемы инвестиций могут быть уменьшены до ликвидации Фонда решением большинства в семьдесят процентов от общего числа голосов.»</w:t>
      </w:r>
      <w:r>
        <w:br/>
      </w:r>
      <w:r>
        <w:rPr>
          <w:rFonts w:ascii="Times New Roman"/>
          <w:b w:val="false"/>
          <w:i w:val="false"/>
          <w:color w:val="000000"/>
          <w:sz w:val="28"/>
        </w:rPr>
        <w:t>
</w:t>
      </w:r>
      <w:r>
        <w:rPr>
          <w:rFonts w:ascii="Times New Roman"/>
          <w:b w:val="false"/>
          <w:i w:val="false"/>
          <w:color w:val="000000"/>
          <w:sz w:val="28"/>
        </w:rPr>
        <w:t>
      3. Текст раздела 12 (h) статьи V подлежит поправке и будет изложен в следующей редакции:</w:t>
      </w:r>
      <w:r>
        <w:br/>
      </w:r>
      <w:r>
        <w:rPr>
          <w:rFonts w:ascii="Times New Roman"/>
          <w:b w:val="false"/>
          <w:i w:val="false"/>
          <w:color w:val="000000"/>
          <w:sz w:val="28"/>
        </w:rPr>
        <w:t>
      «(h) До использования валюты государства-члена по вышеприведенному подразделу (f), Фонд имеет право использовать валюту членов, находящуюся на счете специальных выплат для инвестирования по своему усмотрению в соответствии с правилами и положениями, принятыми Фондом решением большинства в семьдесят процентов от общего числа голосов. Прибыль от инвестиций и полученные проценты по условиям вышеприведенного пункта (f) (ii), подлежат размещению на Счете специальных выплат.»</w:t>
      </w:r>
      <w:r>
        <w:br/>
      </w:r>
      <w:r>
        <w:rPr>
          <w:rFonts w:ascii="Times New Roman"/>
          <w:b w:val="false"/>
          <w:i w:val="false"/>
          <w:color w:val="000000"/>
          <w:sz w:val="28"/>
        </w:rPr>
        <w:t>
</w:t>
      </w:r>
      <w:r>
        <w:rPr>
          <w:rFonts w:ascii="Times New Roman"/>
          <w:b w:val="false"/>
          <w:i w:val="false"/>
          <w:color w:val="000000"/>
          <w:sz w:val="28"/>
        </w:rPr>
        <w:t>
      4. Добавляется новый раздел 12 (k) к статье V Соглашения, который будет изложен в следующей редакции:</w:t>
      </w:r>
      <w:r>
        <w:br/>
      </w:r>
      <w:r>
        <w:rPr>
          <w:rFonts w:ascii="Times New Roman"/>
          <w:b w:val="false"/>
          <w:i w:val="false"/>
          <w:color w:val="000000"/>
          <w:sz w:val="28"/>
        </w:rPr>
        <w:t xml:space="preserve">
      «(k) В любое время, когда по условиям вышеприведенного пункта (c), Фонд продает золото, приобретенное им после даты второй поправки настоящего Соглашения, сумма полученных средств, равная стоимости золота, подлежит размещению на Счете общих ресурсов, а любые излишки подлежат размещению на Инвестиционном счете для использования в соответствии с положениями раздела 6 (f) статьи XII. </w:t>
      </w:r>
      <w:r>
        <w:br/>
      </w:r>
      <w:r>
        <w:rPr>
          <w:rFonts w:ascii="Times New Roman"/>
          <w:b w:val="false"/>
          <w:i w:val="false"/>
          <w:color w:val="000000"/>
          <w:sz w:val="28"/>
        </w:rPr>
        <w:t xml:space="preserve">
      В случае, если любое золото, приобретенное Фондом после даты второй поправки настоящего Соглашения, продается после 7 апреля 2008 года, но до даты вступления в силу настоящего положения, то по вступлению в силу настоящего положения, и, несмотря на ограничения, оговоренные в разделе 6 (f) (ii) статьи XII, Фонд перечисляет на Инвестиционный счет из Счета общих ресурсов сумму, равную прибылям от указанной продажи за минусом: </w:t>
      </w:r>
      <w:r>
        <w:br/>
      </w:r>
      <w:r>
        <w:rPr>
          <w:rFonts w:ascii="Times New Roman"/>
          <w:b w:val="false"/>
          <w:i w:val="false"/>
          <w:color w:val="000000"/>
          <w:sz w:val="28"/>
        </w:rPr>
        <w:t xml:space="preserve">
      (i) стоимости приобретения золота, </w:t>
      </w:r>
      <w:r>
        <w:br/>
      </w:r>
      <w:r>
        <w:rPr>
          <w:rFonts w:ascii="Times New Roman"/>
          <w:b w:val="false"/>
          <w:i w:val="false"/>
          <w:color w:val="000000"/>
          <w:sz w:val="28"/>
        </w:rPr>
        <w:t>
      (ii) любых сумм таковых прибылей свыше стоимости приобретения, которые уже были перечислены на Инвестиционный счет до даты вступления в силу настоящего положения.»</w:t>
      </w:r>
      <w:r>
        <w:br/>
      </w:r>
      <w:r>
        <w:rPr>
          <w:rFonts w:ascii="Times New Roman"/>
          <w:b w:val="false"/>
          <w:i w:val="false"/>
          <w:color w:val="000000"/>
          <w:sz w:val="28"/>
        </w:rPr>
        <w:t>
      Совет управляющих принял вышеупомянутую Резолюцию, вступающую в силу с 5 мая 2008 года.</w:t>
      </w:r>
    </w:p>
    <w:bookmarkEnd w:id="19"/>
    <w:bookmarkStart w:name="z38" w:id="20"/>
    <w:p>
      <w:pPr>
        <w:spacing w:after="0"/>
        <w:ind w:left="0"/>
        <w:jc w:val="left"/>
      </w:pPr>
      <w:r>
        <w:rPr>
          <w:rFonts w:ascii="Times New Roman"/>
          <w:b/>
          <w:i w:val="false"/>
          <w:color w:val="000000"/>
        </w:rPr>
        <w:t xml:space="preserve"> 
Резолюция № 66-2</w:t>
      </w:r>
    </w:p>
    <w:bookmarkEnd w:id="20"/>
    <w:bookmarkStart w:name="z39" w:id="21"/>
    <w:p>
      <w:pPr>
        <w:spacing w:after="0"/>
        <w:ind w:left="0"/>
        <w:jc w:val="left"/>
      </w:pPr>
      <w:r>
        <w:rPr>
          <w:rFonts w:ascii="Times New Roman"/>
          <w:b/>
          <w:i w:val="false"/>
          <w:color w:val="000000"/>
        </w:rPr>
        <w:t xml:space="preserve"> 
Четырнадцатый общий пересмотр квот и реформа</w:t>
      </w:r>
      <w:r>
        <w:br/>
      </w:r>
      <w:r>
        <w:rPr>
          <w:rFonts w:ascii="Times New Roman"/>
          <w:b/>
          <w:i w:val="false"/>
          <w:color w:val="000000"/>
        </w:rPr>
        <w:t>
Исполнительного совета</w:t>
      </w:r>
    </w:p>
    <w:bookmarkEnd w:id="21"/>
    <w:p>
      <w:pPr>
        <w:spacing w:after="0"/>
        <w:ind w:left="0"/>
        <w:jc w:val="both"/>
      </w:pPr>
      <w:r>
        <w:rPr>
          <w:rFonts w:ascii="Times New Roman"/>
          <w:b w:val="false"/>
          <w:i w:val="false"/>
          <w:color w:val="000000"/>
          <w:sz w:val="28"/>
        </w:rPr>
        <w:t>      10 ноября 2010 года для голосования без проведения собрания, в соответствии с разделом 13 Регламента, Управляющим была представлена нижеследующая Резолюция:</w:t>
      </w:r>
    </w:p>
    <w:p>
      <w:pPr>
        <w:spacing w:after="0"/>
        <w:ind w:left="0"/>
        <w:jc w:val="both"/>
      </w:pPr>
      <w:r>
        <w:rPr>
          <w:rFonts w:ascii="Times New Roman"/>
          <w:b w:val="false"/>
          <w:i w:val="false"/>
          <w:color w:val="000000"/>
          <w:sz w:val="28"/>
        </w:rPr>
        <w:t>      РЕЗОЛЮЦИЯ:</w:t>
      </w:r>
    </w:p>
    <w:p>
      <w:pPr>
        <w:spacing w:after="0"/>
        <w:ind w:left="0"/>
        <w:jc w:val="both"/>
      </w:pPr>
      <w:r>
        <w:rPr>
          <w:rFonts w:ascii="Times New Roman"/>
          <w:b w:val="false"/>
          <w:i w:val="false"/>
          <w:color w:val="000000"/>
          <w:sz w:val="28"/>
        </w:rPr>
        <w:t>      ПРИНИМАЯ ВО ВНИМАНИЕ, что Исполнительный совет представил Совету управляющих доклад под названием «Четырнадцатый общий пересмотр квот и реформа Исполнительного совета: доклад Исполнительного совета Совету управляющих» (далее именуемый «Доклад»); и</w:t>
      </w:r>
      <w:r>
        <w:br/>
      </w:r>
      <w:r>
        <w:rPr>
          <w:rFonts w:ascii="Times New Roman"/>
          <w:b w:val="false"/>
          <w:i w:val="false"/>
          <w:color w:val="000000"/>
          <w:sz w:val="28"/>
        </w:rPr>
        <w:t xml:space="preserve">
      ПРИНИМАЯ ВО ВНИМАНИЕ, что Международный </w:t>
      </w:r>
      <w:r>
        <w:br/>
      </w:r>
      <w:r>
        <w:rPr>
          <w:rFonts w:ascii="Times New Roman"/>
          <w:b w:val="false"/>
          <w:i w:val="false"/>
          <w:color w:val="000000"/>
          <w:sz w:val="28"/>
        </w:rPr>
        <w:t xml:space="preserve">
Валютно-Финансовый Комитет в своем апрельском (2009 года) официальном коммюнике призвал Исполнительный совет перенести конечный срок завершения Четырнадцатого общего пересмотра квот на 2 года раньше - на январь 2011 года; и </w:t>
      </w:r>
      <w:r>
        <w:br/>
      </w:r>
      <w:r>
        <w:rPr>
          <w:rFonts w:ascii="Times New Roman"/>
          <w:b w:val="false"/>
          <w:i w:val="false"/>
          <w:color w:val="000000"/>
          <w:sz w:val="28"/>
        </w:rPr>
        <w:t xml:space="preserve">
      ПРИНИМАЯ ВО ВНИМАНИЕ, что Исполнительный совет рекомендовал увеличение квот государств - членов Фонда в результате Четырнадцатого общего пересмотра квот; и </w:t>
      </w:r>
      <w:r>
        <w:br/>
      </w:r>
      <w:r>
        <w:rPr>
          <w:rFonts w:ascii="Times New Roman"/>
          <w:b w:val="false"/>
          <w:i w:val="false"/>
          <w:color w:val="000000"/>
          <w:sz w:val="28"/>
        </w:rPr>
        <w:t>
      ПРИНИМАЯ ВО ВНИМАНИЕ, что Исполнительный совет рекомендовал поправку к Статьям Соглашения, в соответствии с которой Исполнительный совет должен учреждаться исключительно из выборных Исполнительных директоров; и</w:t>
      </w:r>
      <w:r>
        <w:br/>
      </w:r>
      <w:r>
        <w:rPr>
          <w:rFonts w:ascii="Times New Roman"/>
          <w:b w:val="false"/>
          <w:i w:val="false"/>
          <w:color w:val="000000"/>
          <w:sz w:val="28"/>
        </w:rPr>
        <w:t>
      ПРИНИМАЯ ВО ВНИМАНИЕ, что Исполнительный совет рекомендовал, чтобы вслед за первыми регулярными выборами Исполнительных директоров после вступления в силу предлагаемой поправки к Статьям Соглашения, утвержденной </w:t>
      </w:r>
      <w:r>
        <w:rPr>
          <w:rFonts w:ascii="Times New Roman"/>
          <w:b w:val="false"/>
          <w:i w:val="false"/>
          <w:color w:val="000000"/>
          <w:sz w:val="28"/>
        </w:rPr>
        <w:t>резолюцией</w:t>
      </w:r>
      <w:r>
        <w:rPr>
          <w:rFonts w:ascii="Times New Roman"/>
          <w:b w:val="false"/>
          <w:i w:val="false"/>
          <w:color w:val="000000"/>
          <w:sz w:val="28"/>
        </w:rPr>
        <w:t xml:space="preserve"> Совета управляющих № 63-2, Исполнительный директор, выбранный семью или более государствами-членами, был наделен правом назначать двух заместителей Исполнительного директора; и</w:t>
      </w:r>
      <w:r>
        <w:br/>
      </w:r>
      <w:r>
        <w:rPr>
          <w:rFonts w:ascii="Times New Roman"/>
          <w:b w:val="false"/>
          <w:i w:val="false"/>
          <w:color w:val="000000"/>
          <w:sz w:val="28"/>
        </w:rPr>
        <w:t>
      ПРИНИМАЯ ВО ВНИМАНИЕ, что Председатель Совета управляющих призвал Секретаря Фонда внести предложение Исполнительного совета на рассмотрение Совета управляющих; и</w:t>
      </w:r>
      <w:r>
        <w:br/>
      </w:r>
      <w:r>
        <w:rPr>
          <w:rFonts w:ascii="Times New Roman"/>
          <w:b w:val="false"/>
          <w:i w:val="false"/>
          <w:color w:val="000000"/>
          <w:sz w:val="28"/>
        </w:rPr>
        <w:t>
      ПРИНИМАЯ ВО ВНИМАНИЕ, что доклад Исполнительного совета с изложением его предложения был представлен Секретарем Фонда Совету управляющих; и</w:t>
      </w:r>
      <w:r>
        <w:br/>
      </w:r>
      <w:r>
        <w:rPr>
          <w:rFonts w:ascii="Times New Roman"/>
          <w:b w:val="false"/>
          <w:i w:val="false"/>
          <w:color w:val="000000"/>
          <w:sz w:val="28"/>
        </w:rPr>
        <w:t>
      ПРИНИМАЯ ВО ВНИМАНИЕ, что в соответствии с разделом 13 Регламента Фонда Исполнительный совет призвал Совет управляющих провести голосование по следующей резолюции без проведения заседания,</w:t>
      </w:r>
      <w:r>
        <w:br/>
      </w:r>
      <w:r>
        <w:rPr>
          <w:rFonts w:ascii="Times New Roman"/>
          <w:b w:val="false"/>
          <w:i w:val="false"/>
          <w:color w:val="000000"/>
          <w:sz w:val="28"/>
        </w:rPr>
        <w:t>
      Совет управляющих, учитывая данные рекомендации и вышеупомянутый доклад Исполнительного совета, настоящим ПОСТАНОВЛЯЕТ о нижеследующем:</w:t>
      </w:r>
    </w:p>
    <w:bookmarkStart w:name="z40" w:id="22"/>
    <w:p>
      <w:pPr>
        <w:spacing w:after="0"/>
        <w:ind w:left="0"/>
        <w:jc w:val="both"/>
      </w:pPr>
      <w:r>
        <w:rPr>
          <w:rFonts w:ascii="Times New Roman"/>
          <w:b w:val="false"/>
          <w:i w:val="false"/>
          <w:color w:val="000000"/>
          <w:sz w:val="28"/>
        </w:rPr>
        <w:t>
</w:t>
      </w:r>
      <w:r>
        <w:rPr>
          <w:rFonts w:ascii="Times New Roman"/>
          <w:b/>
          <w:i w:val="false"/>
          <w:color w:val="000000"/>
          <w:sz w:val="28"/>
        </w:rPr>
        <w:t>      Увеличение квот государств-членов</w:t>
      </w:r>
    </w:p>
    <w:bookmarkEnd w:id="22"/>
    <w:bookmarkStart w:name="z41" w:id="23"/>
    <w:p>
      <w:pPr>
        <w:spacing w:after="0"/>
        <w:ind w:left="0"/>
        <w:jc w:val="both"/>
      </w:pPr>
      <w:r>
        <w:rPr>
          <w:rFonts w:ascii="Times New Roman"/>
          <w:b w:val="false"/>
          <w:i w:val="false"/>
          <w:color w:val="000000"/>
          <w:sz w:val="28"/>
        </w:rPr>
        <w:t>
      1. Международный Валютный Фонд предлагает, с учетом положений данной Резолюции, чтобы квоты государств-членов Фонда были увеличены до размеров, указанных напротив названий государств-членов в </w:t>
      </w:r>
      <w:r>
        <w:rPr>
          <w:rFonts w:ascii="Times New Roman"/>
          <w:b w:val="false"/>
          <w:i w:val="false"/>
          <w:color w:val="000000"/>
          <w:sz w:val="28"/>
        </w:rPr>
        <w:t>Приложении I</w:t>
      </w:r>
      <w:r>
        <w:rPr>
          <w:rFonts w:ascii="Times New Roman"/>
          <w:b w:val="false"/>
          <w:i w:val="false"/>
          <w:color w:val="000000"/>
          <w:sz w:val="28"/>
        </w:rPr>
        <w:t xml:space="preserve"> к данной Резолюции.</w:t>
      </w:r>
      <w:r>
        <w:br/>
      </w:r>
      <w:r>
        <w:rPr>
          <w:rFonts w:ascii="Times New Roman"/>
          <w:b w:val="false"/>
          <w:i w:val="false"/>
          <w:color w:val="000000"/>
          <w:sz w:val="28"/>
        </w:rPr>
        <w:t>
</w:t>
      </w:r>
      <w:r>
        <w:rPr>
          <w:rFonts w:ascii="Times New Roman"/>
          <w:b w:val="false"/>
          <w:i w:val="false"/>
          <w:color w:val="000000"/>
          <w:sz w:val="28"/>
        </w:rPr>
        <w:t>
      2. Увеличение квоты государства-члена, предлагаемое настоящей Резолюцией, не вступает в силу, за исключением ситуации, при которой данное государство-член дает свое письменное согласие на такое увеличении не позже даты, предписанной в нижеприведенном </w:t>
      </w:r>
      <w:r>
        <w:rPr>
          <w:rFonts w:ascii="Times New Roman"/>
          <w:b w:val="false"/>
          <w:i w:val="false"/>
          <w:color w:val="000000"/>
          <w:sz w:val="28"/>
        </w:rPr>
        <w:t>параграфе 4</w:t>
      </w:r>
      <w:r>
        <w:rPr>
          <w:rFonts w:ascii="Times New Roman"/>
          <w:b w:val="false"/>
          <w:i w:val="false"/>
          <w:color w:val="000000"/>
          <w:sz w:val="28"/>
        </w:rPr>
        <w:t xml:space="preserve"> и оплачивает данное увеличение в полном объеме в течение периода, предписываемого в нижеприведенном </w:t>
      </w:r>
      <w:r>
        <w:rPr>
          <w:rFonts w:ascii="Times New Roman"/>
          <w:b w:val="false"/>
          <w:i w:val="false"/>
          <w:color w:val="000000"/>
          <w:sz w:val="28"/>
        </w:rPr>
        <w:t>параграфе 5</w:t>
      </w:r>
      <w:r>
        <w:rPr>
          <w:rFonts w:ascii="Times New Roman"/>
          <w:b w:val="false"/>
          <w:i w:val="false"/>
          <w:color w:val="000000"/>
          <w:sz w:val="28"/>
        </w:rPr>
        <w:t>, причем соблюдается условие, что ни одно государство-член с просроченными выкупами, сборами или взносами, причитающимися Счету общих ресурсов, не может давать своего согласия на увеличение своей квоты или платить за это увеличение до тех пор, пока оно не погасит свою задолженность в отношении вышеуказанных обязательств.</w:t>
      </w:r>
      <w:r>
        <w:br/>
      </w:r>
      <w:r>
        <w:rPr>
          <w:rFonts w:ascii="Times New Roman"/>
          <w:b w:val="false"/>
          <w:i w:val="false"/>
          <w:color w:val="000000"/>
          <w:sz w:val="28"/>
        </w:rPr>
        <w:t>
</w:t>
      </w:r>
      <w:r>
        <w:rPr>
          <w:rFonts w:ascii="Times New Roman"/>
          <w:b w:val="false"/>
          <w:i w:val="false"/>
          <w:color w:val="000000"/>
          <w:sz w:val="28"/>
        </w:rPr>
        <w:t>
      3. Увеличение квот, предлагаемой настоящей Резолюцией, не может войти в силу до тех пор, пока:</w:t>
      </w:r>
      <w:r>
        <w:br/>
      </w:r>
      <w:r>
        <w:rPr>
          <w:rFonts w:ascii="Times New Roman"/>
          <w:b w:val="false"/>
          <w:i w:val="false"/>
          <w:color w:val="000000"/>
          <w:sz w:val="28"/>
        </w:rPr>
        <w:t>
      (i) Исполнительный совет не установит того факта, что государства-члены, обладающие по состоянию на 5 ноября 2010 года не менее 70 процентами от общей суммы квот, не дадут своего письменного согласия на увеличение своих квот;</w:t>
      </w:r>
      <w:r>
        <w:br/>
      </w:r>
      <w:r>
        <w:rPr>
          <w:rFonts w:ascii="Times New Roman"/>
          <w:b w:val="false"/>
          <w:i w:val="false"/>
          <w:color w:val="000000"/>
          <w:sz w:val="28"/>
        </w:rPr>
        <w:t>
      (ii) предлагаемая поправка к Статьям Соглашения, изложенная в </w:t>
      </w:r>
      <w:r>
        <w:rPr>
          <w:rFonts w:ascii="Times New Roman"/>
          <w:b w:val="false"/>
          <w:i w:val="false"/>
          <w:color w:val="000000"/>
          <w:sz w:val="28"/>
        </w:rPr>
        <w:t>Приложении II</w:t>
      </w:r>
      <w:r>
        <w:rPr>
          <w:rFonts w:ascii="Times New Roman"/>
          <w:b w:val="false"/>
          <w:i w:val="false"/>
          <w:color w:val="000000"/>
          <w:sz w:val="28"/>
        </w:rPr>
        <w:t xml:space="preserve"> к данной Резолюции, не вступит в силу; и</w:t>
      </w:r>
      <w:r>
        <w:br/>
      </w:r>
      <w:r>
        <w:rPr>
          <w:rFonts w:ascii="Times New Roman"/>
          <w:b w:val="false"/>
          <w:i w:val="false"/>
          <w:color w:val="000000"/>
          <w:sz w:val="28"/>
        </w:rPr>
        <w:t>
      (iii) предлагаемая поправка к Статьям Соглашения, утвержденная </w:t>
      </w:r>
      <w:r>
        <w:rPr>
          <w:rFonts w:ascii="Times New Roman"/>
          <w:b w:val="false"/>
          <w:i w:val="false"/>
          <w:color w:val="000000"/>
          <w:sz w:val="28"/>
        </w:rPr>
        <w:t>Резолюцией</w:t>
      </w:r>
      <w:r>
        <w:rPr>
          <w:rFonts w:ascii="Times New Roman"/>
          <w:b w:val="false"/>
          <w:i w:val="false"/>
          <w:color w:val="000000"/>
          <w:sz w:val="28"/>
        </w:rPr>
        <w:t xml:space="preserve"> Совета управляющих № 63-2, не вступит в силу.</w:t>
      </w:r>
      <w:r>
        <w:br/>
      </w:r>
      <w:r>
        <w:rPr>
          <w:rFonts w:ascii="Times New Roman"/>
          <w:b w:val="false"/>
          <w:i w:val="false"/>
          <w:color w:val="000000"/>
          <w:sz w:val="28"/>
        </w:rPr>
        <w:t>
      Каждое государство-член обязуется приложить все свои усилия для завершения данных мер не позднее даты проведения Ежегодных совещаний 2012 года. Просить Исполнительный совет вести мониторинг, на ежеквартальной основе, за ходом выполнения данных мер.</w:t>
      </w:r>
      <w:r>
        <w:br/>
      </w:r>
      <w:r>
        <w:rPr>
          <w:rFonts w:ascii="Times New Roman"/>
          <w:b w:val="false"/>
          <w:i w:val="false"/>
          <w:color w:val="000000"/>
          <w:sz w:val="28"/>
        </w:rPr>
        <w:t>
</w:t>
      </w:r>
      <w:r>
        <w:rPr>
          <w:rFonts w:ascii="Times New Roman"/>
          <w:b w:val="false"/>
          <w:i w:val="false"/>
          <w:color w:val="000000"/>
          <w:sz w:val="28"/>
        </w:rPr>
        <w:t>
      4. Уведомления в соответствии с вышеизложенным </w:t>
      </w:r>
      <w:r>
        <w:rPr>
          <w:rFonts w:ascii="Times New Roman"/>
          <w:b w:val="false"/>
          <w:i w:val="false"/>
          <w:color w:val="000000"/>
          <w:sz w:val="28"/>
        </w:rPr>
        <w:t>параграфом 2</w:t>
      </w:r>
      <w:r>
        <w:rPr>
          <w:rFonts w:ascii="Times New Roman"/>
          <w:b w:val="false"/>
          <w:i w:val="false"/>
          <w:color w:val="000000"/>
          <w:sz w:val="28"/>
        </w:rPr>
        <w:t xml:space="preserve"> совершаются надлежаще уполномоченным должностным лицом государства-члена и должны поступить в Фонд до 18:00 часов вашингтонского времени 31 декабря 2011 года, причем Исполнительный совет может продлить этот период по своему усмотрению. </w:t>
      </w:r>
      <w:r>
        <w:br/>
      </w:r>
      <w:r>
        <w:rPr>
          <w:rFonts w:ascii="Times New Roman"/>
          <w:b w:val="false"/>
          <w:i w:val="false"/>
          <w:color w:val="000000"/>
          <w:sz w:val="28"/>
        </w:rPr>
        <w:t>
</w:t>
      </w:r>
      <w:r>
        <w:rPr>
          <w:rFonts w:ascii="Times New Roman"/>
          <w:b w:val="false"/>
          <w:i w:val="false"/>
          <w:color w:val="000000"/>
          <w:sz w:val="28"/>
        </w:rPr>
        <w:t>
      5. Каждое государство-член уплачивает Фонду увеличение своей квоты в течение 30 дней после той даты, которая окажется более поздней, а именно: (а) после даты, в которую оно уведомляет Фонд о своем согласии, или (б) после даты, по состоянии на которую все условия, изложенные в вышеприведенном </w:t>
      </w:r>
      <w:r>
        <w:rPr>
          <w:rFonts w:ascii="Times New Roman"/>
          <w:b w:val="false"/>
          <w:i w:val="false"/>
          <w:color w:val="000000"/>
          <w:sz w:val="28"/>
        </w:rPr>
        <w:t>параграфе 3</w:t>
      </w:r>
      <w:r>
        <w:rPr>
          <w:rFonts w:ascii="Times New Roman"/>
          <w:b w:val="false"/>
          <w:i w:val="false"/>
          <w:color w:val="000000"/>
          <w:sz w:val="28"/>
        </w:rPr>
        <w:t>, будут выполнены, причем Исполнительный совет может продлить данный период по своему усмотрению.</w:t>
      </w:r>
      <w:r>
        <w:br/>
      </w:r>
      <w:r>
        <w:rPr>
          <w:rFonts w:ascii="Times New Roman"/>
          <w:b w:val="false"/>
          <w:i w:val="false"/>
          <w:color w:val="000000"/>
          <w:sz w:val="28"/>
        </w:rPr>
        <w:t>
</w:t>
      </w:r>
      <w:r>
        <w:rPr>
          <w:rFonts w:ascii="Times New Roman"/>
          <w:b w:val="false"/>
          <w:i w:val="false"/>
          <w:color w:val="000000"/>
          <w:sz w:val="28"/>
        </w:rPr>
        <w:t>
      6. Решая вопрос о продлении периода для выражения согласия или для уплаты увеличения квоты, Исполнительный совет уделяет особое внимание ситуации государств-членов, которые могут продолжать желать дать свое согласие на увеличение квоты или уплатить увеличение квоты, включая ситуации государств-членов с затянувшейся просроченной задолженностью перед Счетом общих ресурсов, состоящей из просроченных выкупов, сборов или взносов, причитающихся Счету общих ресурсов, которые, по его мнению, сотрудничает с Фондом в направлении урегулирования данных обязательств.</w:t>
      </w:r>
      <w:r>
        <w:br/>
      </w:r>
      <w:r>
        <w:rPr>
          <w:rFonts w:ascii="Times New Roman"/>
          <w:b w:val="false"/>
          <w:i w:val="false"/>
          <w:color w:val="000000"/>
          <w:sz w:val="28"/>
        </w:rPr>
        <w:t>
</w:t>
      </w:r>
      <w:r>
        <w:rPr>
          <w:rFonts w:ascii="Times New Roman"/>
          <w:b w:val="false"/>
          <w:i w:val="false"/>
          <w:color w:val="000000"/>
          <w:sz w:val="28"/>
        </w:rPr>
        <w:t>
      7. Для государств-членов, которые все еще не дали своего согласия на увеличение своих квот в рамках Одиннадцатого общего пересмотра квот и в рамках </w:t>
      </w:r>
      <w:r>
        <w:rPr>
          <w:rFonts w:ascii="Times New Roman"/>
          <w:b w:val="false"/>
          <w:i w:val="false"/>
          <w:color w:val="000000"/>
          <w:sz w:val="28"/>
        </w:rPr>
        <w:t>резолюции</w:t>
      </w:r>
      <w:r>
        <w:rPr>
          <w:rFonts w:ascii="Times New Roman"/>
          <w:b w:val="false"/>
          <w:i w:val="false"/>
          <w:color w:val="000000"/>
          <w:sz w:val="28"/>
        </w:rPr>
        <w:t xml:space="preserve"> Совета управляющих № 63-2, предельным сроком для выражения своего согласия на такие увеличения квот является дата, устанавливаемая вышеприведенным </w:t>
      </w:r>
      <w:r>
        <w:rPr>
          <w:rFonts w:ascii="Times New Roman"/>
          <w:b w:val="false"/>
          <w:i w:val="false"/>
          <w:color w:val="000000"/>
          <w:sz w:val="28"/>
        </w:rPr>
        <w:t>параграфом 4</w:t>
      </w:r>
      <w:r>
        <w:rPr>
          <w:rFonts w:ascii="Times New Roman"/>
          <w:b w:val="false"/>
          <w:i w:val="false"/>
          <w:color w:val="000000"/>
          <w:sz w:val="28"/>
        </w:rPr>
        <w:t xml:space="preserve"> или в соответствии с ним.</w:t>
      </w:r>
      <w:r>
        <w:br/>
      </w:r>
      <w:r>
        <w:rPr>
          <w:rFonts w:ascii="Times New Roman"/>
          <w:b w:val="false"/>
          <w:i w:val="false"/>
          <w:color w:val="000000"/>
          <w:sz w:val="28"/>
        </w:rPr>
        <w:t>
</w:t>
      </w:r>
      <w:r>
        <w:rPr>
          <w:rFonts w:ascii="Times New Roman"/>
          <w:b w:val="false"/>
          <w:i w:val="false"/>
          <w:color w:val="000000"/>
          <w:sz w:val="28"/>
        </w:rPr>
        <w:t>
      8. Каждое государство-член уплачивает 25 процентов от своего увеличения либо в специальных правах заимствования, либо в валютах других государств-членов – с их согласия, – указанных Фондом, или в любом сочетании специальных прав заимствования и таких валют. Непогашенный остаток увеличения уплачивается государством-членом в своей собственной валюте.</w:t>
      </w:r>
    </w:p>
    <w:bookmarkEnd w:id="23"/>
    <w:bookmarkStart w:name="z49" w:id="24"/>
    <w:p>
      <w:pPr>
        <w:spacing w:after="0"/>
        <w:ind w:left="0"/>
        <w:jc w:val="both"/>
      </w:pPr>
      <w:r>
        <w:rPr>
          <w:rFonts w:ascii="Times New Roman"/>
          <w:b w:val="false"/>
          <w:i w:val="false"/>
          <w:color w:val="000000"/>
          <w:sz w:val="28"/>
        </w:rPr>
        <w:t>
</w:t>
      </w:r>
      <w:r>
        <w:rPr>
          <w:rFonts w:ascii="Times New Roman"/>
          <w:b/>
          <w:i w:val="false"/>
          <w:color w:val="000000"/>
          <w:sz w:val="28"/>
        </w:rPr>
        <w:t>      Формула расчета квоты и Пятнадцатый общий пересмотр квот</w:t>
      </w:r>
    </w:p>
    <w:bookmarkEnd w:id="24"/>
    <w:bookmarkStart w:name="z50" w:id="25"/>
    <w:p>
      <w:pPr>
        <w:spacing w:after="0"/>
        <w:ind w:left="0"/>
        <w:jc w:val="both"/>
      </w:pPr>
      <w:r>
        <w:rPr>
          <w:rFonts w:ascii="Times New Roman"/>
          <w:b w:val="false"/>
          <w:i w:val="false"/>
          <w:color w:val="000000"/>
          <w:sz w:val="28"/>
        </w:rPr>
        <w:t>
      9. Исполнительному совету направлен призыв завершить комплексный пересмотр формулы к январю 2013 года.</w:t>
      </w:r>
      <w:r>
        <w:br/>
      </w:r>
      <w:r>
        <w:rPr>
          <w:rFonts w:ascii="Times New Roman"/>
          <w:b w:val="false"/>
          <w:i w:val="false"/>
          <w:color w:val="000000"/>
          <w:sz w:val="28"/>
        </w:rPr>
        <w:t>
</w:t>
      </w:r>
      <w:r>
        <w:rPr>
          <w:rFonts w:ascii="Times New Roman"/>
          <w:b w:val="false"/>
          <w:i w:val="false"/>
          <w:color w:val="000000"/>
          <w:sz w:val="28"/>
        </w:rPr>
        <w:t>
      10. Исполнительному совету направлен призыв представить график завершения Пятнадцатого общего пересмотра квот к более раннему сроку, а именно к январю 2014 года. Ожидается, что любое перебалансирование приведет к увеличению долей квот динамично растущих стран в соответствии с их относительными положениями в мировой экономике и, следовательно, – насколько это возможно – к увеличению доли формирующегося рынка и развивающихся стран в целом. Предпринять шаги по защите голосов и представительства беднейших государств-членов.</w:t>
      </w:r>
    </w:p>
    <w:bookmarkEnd w:id="25"/>
    <w:bookmarkStart w:name="z52" w:id="26"/>
    <w:p>
      <w:pPr>
        <w:spacing w:after="0"/>
        <w:ind w:left="0"/>
        <w:jc w:val="both"/>
      </w:pPr>
      <w:r>
        <w:rPr>
          <w:rFonts w:ascii="Times New Roman"/>
          <w:b w:val="false"/>
          <w:i w:val="false"/>
          <w:color w:val="000000"/>
          <w:sz w:val="28"/>
        </w:rPr>
        <w:t>
</w:t>
      </w:r>
      <w:r>
        <w:rPr>
          <w:rFonts w:ascii="Times New Roman"/>
          <w:b/>
          <w:i w:val="false"/>
          <w:color w:val="000000"/>
          <w:sz w:val="28"/>
        </w:rPr>
        <w:t>      Пересмотр кредитных соглашений, заключаемых по системе «Новые соглашения о займах (НСЗ)»</w:t>
      </w:r>
    </w:p>
    <w:bookmarkEnd w:id="26"/>
    <w:bookmarkStart w:name="z53" w:id="27"/>
    <w:p>
      <w:pPr>
        <w:spacing w:after="0"/>
        <w:ind w:left="0"/>
        <w:jc w:val="both"/>
      </w:pPr>
      <w:r>
        <w:rPr>
          <w:rFonts w:ascii="Times New Roman"/>
          <w:b w:val="false"/>
          <w:i w:val="false"/>
          <w:color w:val="000000"/>
          <w:sz w:val="28"/>
        </w:rPr>
        <w:t>
      11. В свете предлагаемых увеличений квот в рамках Четырнадцатого общего пересмотра квот, Исполнительному совету и участникам Новых соглашений о займах (НСЗ) было направлен призыв пересмотреть к ноябрю 2011 года кредитные соглашения, заключаемые по системе НСЗ, с соответствующим постепенным сворачиванием НСЗ, сохранением относительных долей квот, которые вступят в силу тогда, когда будут выполнены условия, изложенные в </w:t>
      </w:r>
      <w:r>
        <w:rPr>
          <w:rFonts w:ascii="Times New Roman"/>
          <w:b w:val="false"/>
          <w:i w:val="false"/>
          <w:color w:val="000000"/>
          <w:sz w:val="28"/>
        </w:rPr>
        <w:t>параграфе 3</w:t>
      </w:r>
      <w:r>
        <w:rPr>
          <w:rFonts w:ascii="Times New Roman"/>
          <w:b w:val="false"/>
          <w:i w:val="false"/>
          <w:color w:val="000000"/>
          <w:sz w:val="28"/>
        </w:rPr>
        <w:t xml:space="preserve"> данной Резолюции, и будет произведена уплата квот, обусловленная порогом участия, указанным в </w:t>
      </w:r>
      <w:r>
        <w:rPr>
          <w:rFonts w:ascii="Times New Roman"/>
          <w:b w:val="false"/>
          <w:i w:val="false"/>
          <w:color w:val="000000"/>
          <w:sz w:val="28"/>
        </w:rPr>
        <w:t>параграфе 3</w:t>
      </w:r>
      <w:r>
        <w:rPr>
          <w:rFonts w:ascii="Times New Roman"/>
          <w:b w:val="false"/>
          <w:i w:val="false"/>
          <w:color w:val="000000"/>
          <w:sz w:val="28"/>
        </w:rPr>
        <w:t xml:space="preserve"> данной Резолюции.</w:t>
      </w:r>
    </w:p>
    <w:bookmarkEnd w:id="27"/>
    <w:bookmarkStart w:name="z54" w:id="28"/>
    <w:p>
      <w:pPr>
        <w:spacing w:after="0"/>
        <w:ind w:left="0"/>
        <w:jc w:val="both"/>
      </w:pPr>
      <w:r>
        <w:rPr>
          <w:rFonts w:ascii="Times New Roman"/>
          <w:b w:val="false"/>
          <w:i w:val="false"/>
          <w:color w:val="000000"/>
          <w:sz w:val="28"/>
        </w:rPr>
        <w:t>
</w:t>
      </w:r>
      <w:r>
        <w:rPr>
          <w:rFonts w:ascii="Times New Roman"/>
          <w:b/>
          <w:i w:val="false"/>
          <w:color w:val="000000"/>
          <w:sz w:val="28"/>
        </w:rPr>
        <w:t>      Предлагаемая поправка к Статьям соглашения Международного валютного фонда о реформе Исполнительного совета</w:t>
      </w:r>
    </w:p>
    <w:bookmarkEnd w:id="28"/>
    <w:bookmarkStart w:name="z55" w:id="29"/>
    <w:p>
      <w:pPr>
        <w:spacing w:after="0"/>
        <w:ind w:left="0"/>
        <w:jc w:val="both"/>
      </w:pPr>
      <w:r>
        <w:rPr>
          <w:rFonts w:ascii="Times New Roman"/>
          <w:b w:val="false"/>
          <w:i w:val="false"/>
          <w:color w:val="000000"/>
          <w:sz w:val="28"/>
        </w:rPr>
        <w:t>
      12. Предлагаемая поправка к Статьям соглашения Международного валютного фонда, изложенная в </w:t>
      </w:r>
      <w:r>
        <w:rPr>
          <w:rFonts w:ascii="Times New Roman"/>
          <w:b w:val="false"/>
          <w:i w:val="false"/>
          <w:color w:val="000000"/>
          <w:sz w:val="28"/>
        </w:rPr>
        <w:t>Приложении II</w:t>
      </w:r>
      <w:r>
        <w:rPr>
          <w:rFonts w:ascii="Times New Roman"/>
          <w:b w:val="false"/>
          <w:i w:val="false"/>
          <w:color w:val="000000"/>
          <w:sz w:val="28"/>
        </w:rPr>
        <w:t xml:space="preserve"> к настоящей Резолюции (далее по тексту: Предлагаемая поправка о реформе Исполнительного совета) утверждена.</w:t>
      </w:r>
      <w:r>
        <w:br/>
      </w:r>
      <w:r>
        <w:rPr>
          <w:rFonts w:ascii="Times New Roman"/>
          <w:b w:val="false"/>
          <w:i w:val="false"/>
          <w:color w:val="000000"/>
          <w:sz w:val="28"/>
        </w:rPr>
        <w:t>
</w:t>
      </w:r>
      <w:r>
        <w:rPr>
          <w:rFonts w:ascii="Times New Roman"/>
          <w:b w:val="false"/>
          <w:i w:val="false"/>
          <w:color w:val="000000"/>
          <w:sz w:val="28"/>
        </w:rPr>
        <w:t>
      13. Секретарю указано опросить все государства-членов Фонда путем циркулярного письма, или телеграммы, или другим быстрым способом связи о принятии предлагаемой поправки о реформе Исполнительного совета в соответствии с положениями статьи XXVIII Соглашения.</w:t>
      </w:r>
      <w:r>
        <w:br/>
      </w:r>
      <w:r>
        <w:rPr>
          <w:rFonts w:ascii="Times New Roman"/>
          <w:b w:val="false"/>
          <w:i w:val="false"/>
          <w:color w:val="000000"/>
          <w:sz w:val="28"/>
        </w:rPr>
        <w:t>
</w:t>
      </w:r>
      <w:r>
        <w:rPr>
          <w:rFonts w:ascii="Times New Roman"/>
          <w:b w:val="false"/>
          <w:i w:val="false"/>
          <w:color w:val="000000"/>
          <w:sz w:val="28"/>
        </w:rPr>
        <w:t>
      14. Сообщение, подлежащее направлению всем членам в соответствии с условиями </w:t>
      </w:r>
      <w:r>
        <w:rPr>
          <w:rFonts w:ascii="Times New Roman"/>
          <w:b w:val="false"/>
          <w:i w:val="false"/>
          <w:color w:val="000000"/>
          <w:sz w:val="28"/>
        </w:rPr>
        <w:t>параграфа 13</w:t>
      </w:r>
      <w:r>
        <w:rPr>
          <w:rFonts w:ascii="Times New Roman"/>
          <w:b w:val="false"/>
          <w:i w:val="false"/>
          <w:color w:val="000000"/>
          <w:sz w:val="28"/>
        </w:rPr>
        <w:t xml:space="preserve"> настоящей Резолюции, должно определять, что предложенная поправка о реформе Исполнительного совета вступает в силу для всех членов с момента, когда Фонд удостоверит, путем направления официального сообщения всем членам, что три пятых членов, имеющих восемьдесят пять процентов прав голоса, приняли предложенную поправку о реформе Исполнительного совета.</w:t>
      </w:r>
    </w:p>
    <w:bookmarkEnd w:id="29"/>
    <w:bookmarkStart w:name="z58" w:id="30"/>
    <w:p>
      <w:pPr>
        <w:spacing w:after="0"/>
        <w:ind w:left="0"/>
        <w:jc w:val="both"/>
      </w:pPr>
      <w:r>
        <w:rPr>
          <w:rFonts w:ascii="Times New Roman"/>
          <w:b w:val="false"/>
          <w:i w:val="false"/>
          <w:color w:val="000000"/>
          <w:sz w:val="28"/>
        </w:rPr>
        <w:t>
</w:t>
      </w:r>
      <w:r>
        <w:rPr>
          <w:rFonts w:ascii="Times New Roman"/>
          <w:b/>
          <w:i w:val="false"/>
          <w:color w:val="000000"/>
          <w:sz w:val="28"/>
        </w:rPr>
        <w:t>      Дополнительные заместители Исполнительных директоров</w:t>
      </w:r>
    </w:p>
    <w:bookmarkEnd w:id="30"/>
    <w:bookmarkStart w:name="z59" w:id="31"/>
    <w:p>
      <w:pPr>
        <w:spacing w:after="0"/>
        <w:ind w:left="0"/>
        <w:jc w:val="both"/>
      </w:pPr>
      <w:r>
        <w:rPr>
          <w:rFonts w:ascii="Times New Roman"/>
          <w:b w:val="false"/>
          <w:i w:val="false"/>
          <w:color w:val="000000"/>
          <w:sz w:val="28"/>
        </w:rPr>
        <w:t>
      15. Вслед за проведением первых регулярных выборов Исполнительных директоров после вступления в силу поправки к Статьям Соглашения, утвержденной </w:t>
      </w:r>
      <w:r>
        <w:rPr>
          <w:rFonts w:ascii="Times New Roman"/>
          <w:b w:val="false"/>
          <w:i w:val="false"/>
          <w:color w:val="000000"/>
          <w:sz w:val="28"/>
        </w:rPr>
        <w:t>резолюцией</w:t>
      </w:r>
      <w:r>
        <w:rPr>
          <w:rFonts w:ascii="Times New Roman"/>
          <w:b w:val="false"/>
          <w:i w:val="false"/>
          <w:color w:val="000000"/>
          <w:sz w:val="28"/>
        </w:rPr>
        <w:t xml:space="preserve"> Совета управляющих № 63-2, Исполнительный директор, избранный семью или более государствами-членами, наделяется правом назначить себе двух заместителей.</w:t>
      </w:r>
      <w:r>
        <w:br/>
      </w:r>
      <w:r>
        <w:rPr>
          <w:rFonts w:ascii="Times New Roman"/>
          <w:b w:val="false"/>
          <w:i w:val="false"/>
          <w:color w:val="000000"/>
          <w:sz w:val="28"/>
        </w:rPr>
        <w:t>
</w:t>
      </w:r>
      <w:r>
        <w:rPr>
          <w:rFonts w:ascii="Times New Roman"/>
          <w:b w:val="false"/>
          <w:i w:val="false"/>
          <w:color w:val="000000"/>
          <w:sz w:val="28"/>
        </w:rPr>
        <w:t>
      16. В качестве условия назначения двух своих заместителей требуется, чтобы Исполнительный директор посредством направления уведомления секретарю Фонда назначил: (i) того заместителя, который будет исполнять обязанности Исполнительного директора на время отсутствия последнего при одновременном присутствии обоих заместителей; и (ii) того заместителя, который будет осуществлять полномочия Исполнительного директора согласно разделу 3 (f) статьи XII. Посредством уведомления на имя секретаря Фонда Исполнительный директор может поменять данные назначения в любое время.</w:t>
      </w:r>
    </w:p>
    <w:bookmarkEnd w:id="31"/>
    <w:bookmarkStart w:name="z61" w:id="32"/>
    <w:p>
      <w:pPr>
        <w:spacing w:after="0"/>
        <w:ind w:left="0"/>
        <w:jc w:val="both"/>
      </w:pPr>
      <w:r>
        <w:rPr>
          <w:rFonts w:ascii="Times New Roman"/>
          <w:b w:val="false"/>
          <w:i w:val="false"/>
          <w:color w:val="000000"/>
          <w:sz w:val="28"/>
        </w:rPr>
        <w:t>
</w:t>
      </w:r>
      <w:r>
        <w:rPr>
          <w:rFonts w:ascii="Times New Roman"/>
          <w:b/>
          <w:i w:val="false"/>
          <w:color w:val="000000"/>
          <w:sz w:val="28"/>
        </w:rPr>
        <w:t>      Численность и состав Исполнительного совета</w:t>
      </w:r>
    </w:p>
    <w:bookmarkEnd w:id="32"/>
    <w:p>
      <w:pPr>
        <w:spacing w:after="0"/>
        <w:ind w:left="0"/>
        <w:jc w:val="both"/>
      </w:pPr>
      <w:r>
        <w:rPr>
          <w:rFonts w:ascii="Times New Roman"/>
          <w:b w:val="false"/>
          <w:i w:val="false"/>
          <w:color w:val="000000"/>
          <w:sz w:val="28"/>
        </w:rPr>
        <w:t>      17. Совет управляющих принимает во внимание: (i) обязательство по уменьшению - как способ достижения большего представительства формирующихся рынков и развивающихся стран – численности Исполнительных директоров, представляющих передовые европейские страны, вдвое в срок не позже первых регулярных выборов Исполнительных директоров после того, как будут удовлетворены условия, изложенные в </w:t>
      </w:r>
      <w:r>
        <w:rPr>
          <w:rFonts w:ascii="Times New Roman"/>
          <w:b w:val="false"/>
          <w:i w:val="false"/>
          <w:color w:val="000000"/>
          <w:sz w:val="28"/>
        </w:rPr>
        <w:t>параграфе 3</w:t>
      </w:r>
      <w:r>
        <w:rPr>
          <w:rFonts w:ascii="Times New Roman"/>
          <w:b w:val="false"/>
          <w:i w:val="false"/>
          <w:color w:val="000000"/>
          <w:sz w:val="28"/>
        </w:rPr>
        <w:t xml:space="preserve"> настоящей Резолюции, и (ii) обязательство государств-членов Фонда сохранять Исполнительный совет, в количественном составе из 24 Исполнительных директоров, а также пересматривать состав Исполнительного совета каждые 8 лет, после даты удовлетворения условий, изложенных в </w:t>
      </w:r>
      <w:r>
        <w:rPr>
          <w:rFonts w:ascii="Times New Roman"/>
          <w:b w:val="false"/>
          <w:i w:val="false"/>
          <w:color w:val="000000"/>
          <w:sz w:val="28"/>
        </w:rPr>
        <w:t>параграфе 3</w:t>
      </w:r>
      <w:r>
        <w:rPr>
          <w:rFonts w:ascii="Times New Roman"/>
          <w:b w:val="false"/>
          <w:i w:val="false"/>
          <w:color w:val="000000"/>
          <w:sz w:val="28"/>
        </w:rPr>
        <w:t xml:space="preserve"> настоящей резолюции.</w:t>
      </w:r>
    </w:p>
    <w:bookmarkStart w:name="z62" w:id="33"/>
    <w:p>
      <w:pPr>
        <w:spacing w:after="0"/>
        <w:ind w:left="0"/>
        <w:jc w:val="both"/>
      </w:pPr>
      <w:r>
        <w:rPr>
          <w:rFonts w:ascii="Times New Roman"/>
          <w:b w:val="false"/>
          <w:i w:val="false"/>
          <w:color w:val="000000"/>
          <w:sz w:val="28"/>
        </w:rPr>
        <w:t>
</w:t>
      </w:r>
      <w:r>
        <w:rPr>
          <w:rFonts w:ascii="Times New Roman"/>
          <w:b/>
          <w:i w:val="false"/>
          <w:color w:val="000000"/>
          <w:sz w:val="28"/>
        </w:rPr>
        <w:t>                        Приложение I. Предлагаемые квоты</w:t>
      </w:r>
    </w:p>
    <w:bookmarkEnd w:id="33"/>
    <w:tbl>
      <w:tblPr>
        <w:tblW w:w="0" w:type="auto"/>
        <w:tblCellSpacing w:w="0" w:type="auto"/>
        <w:tblBorders>
          <w:top w:val="none"/>
          <w:left w:val="none"/>
          <w:bottom w:val="none"/>
          <w:right w:val="none"/>
          <w:insideH w:val="none"/>
          <w:insideV w:val="none"/>
        </w:tblBorders>
      </w:tblPr>
      <w:tblGrid>
        <w:gridCol w:w="4572"/>
        <w:gridCol w:w="1919"/>
        <w:gridCol w:w="5613"/>
        <w:gridCol w:w="1896"/>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Предлагаемая квота</w:t>
            </w:r>
            <w:r>
              <w:br/>
            </w:r>
            <w:r>
              <w:rPr>
                <w:rFonts w:ascii="Times New Roman"/>
                <w:b w:val="false"/>
                <w:i w:val="false"/>
                <w:color w:val="000000"/>
                <w:sz w:val="20"/>
              </w:rPr>
              <w:t>
(в миллионах СДР)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Предлагаемая квота</w:t>
            </w:r>
            <w:r>
              <w:br/>
            </w:r>
            <w:r>
              <w:rPr>
                <w:rFonts w:ascii="Times New Roman"/>
                <w:b w:val="false"/>
                <w:i w:val="false"/>
                <w:color w:val="000000"/>
                <w:sz w:val="20"/>
              </w:rPr>
              <w:t>
(в миллионах СДР)</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1.920,9</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13.114,4</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4.648,4</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Исламская Республика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3.567,1</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3.449,9</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 Исламская Республика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9.535,5</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Багамы</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 Республика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 Верде</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4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6.410,7</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11.023,9</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30" w:hRule="atLeast"/>
        </w:trPr>
        <w:tc>
          <w:tcPr>
            <w:tcW w:w="4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30.482,9</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11.042,0</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 Даруссалам</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Коморы </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 Фасо</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 Демократическая Республика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 Республика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8.582,7</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Косово</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 Боливарианская Республика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3.722,7</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Лаосская Народно-Демократическая Республика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0" w:hRule="atLeast"/>
        </w:trPr>
        <w:tc>
          <w:tcPr>
            <w:tcW w:w="4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Гвинея-Биссау</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26.634,4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w:t>
            </w:r>
          </w:p>
        </w:tc>
      </w:tr>
      <w:tr>
        <w:trPr>
          <w:trHeight w:val="30" w:hRule="atLeast"/>
        </w:trPr>
        <w:tc>
          <w:tcPr>
            <w:tcW w:w="4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2.428,9</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Македония, бывшая Югославская Республика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Республика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Мальдивы</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2.037,1</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 острова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Острова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8.912,7</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 Федеральные Штаты</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0" w:hRule="atLeast"/>
        </w:trPr>
        <w:tc>
          <w:tcPr>
            <w:tcW w:w="4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Тимор-Лешти</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0" w:hRule="atLeast"/>
        </w:trPr>
        <w:tc>
          <w:tcPr>
            <w:tcW w:w="4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2.454,5</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8.736,5</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3.754,7</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r>
      <w:tr>
        <w:trPr>
          <w:trHeight w:val="30" w:hRule="atLeast"/>
        </w:trPr>
        <w:tc>
          <w:tcPr>
            <w:tcW w:w="4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Объединенные Арабские Эмираты</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2.311,2</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4.658,6</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Палау </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4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 Новая Гвинея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20.155,1</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12.903,7</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Центральноафриканская Республика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Чешская Республика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30" w:hRule="atLeast"/>
        </w:trPr>
        <w:tc>
          <w:tcPr>
            <w:tcW w:w="4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и Принсипе</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5.771,1</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9.992,6</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Острова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30" w:hRule="atLeast"/>
        </w:trPr>
        <w:tc>
          <w:tcPr>
            <w:tcW w:w="4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и Гренадины</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Эль-Сальвадор</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и Невис</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Эритрея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Африка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3.051,2</w:t>
            </w:r>
          </w:p>
        </w:tc>
      </w:tr>
      <w:tr>
        <w:trPr>
          <w:trHeight w:val="30" w:hRule="atLeast"/>
        </w:trPr>
        <w:tc>
          <w:tcPr>
            <w:tcW w:w="4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Сирийская Арабская Республика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Словацкая Республика</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5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30.820,5</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Соединенное Королевство Великобритании и Северной Ирландии</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20.155,1</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Соединенные Штаты Америки</w:t>
            </w:r>
          </w:p>
        </w:tc>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82.994,2</w:t>
            </w:r>
          </w:p>
        </w:tc>
        <w:tc>
          <w:tcPr>
            <w:tcW w:w="5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34"/>
    <w:p>
      <w:pPr>
        <w:spacing w:after="0"/>
        <w:ind w:left="0"/>
        <w:jc w:val="left"/>
      </w:pPr>
      <w:r>
        <w:rPr>
          <w:rFonts w:ascii="Times New Roman"/>
          <w:b/>
          <w:i w:val="false"/>
          <w:color w:val="000000"/>
        </w:rPr>
        <w:t xml:space="preserve"> 
Приложение II</w:t>
      </w:r>
    </w:p>
    <w:bookmarkEnd w:id="34"/>
    <w:bookmarkStart w:name="z64" w:id="35"/>
    <w:p>
      <w:pPr>
        <w:spacing w:after="0"/>
        <w:ind w:left="0"/>
        <w:jc w:val="left"/>
      </w:pPr>
      <w:r>
        <w:rPr>
          <w:rFonts w:ascii="Times New Roman"/>
          <w:b/>
          <w:i w:val="false"/>
          <w:color w:val="000000"/>
        </w:rPr>
        <w:t xml:space="preserve"> 
Предлагаемая поправка</w:t>
      </w:r>
      <w:r>
        <w:br/>
      </w:r>
      <w:r>
        <w:rPr>
          <w:rFonts w:ascii="Times New Roman"/>
          <w:b/>
          <w:i w:val="false"/>
          <w:color w:val="000000"/>
        </w:rPr>
        <w:t>
к Статьям Соглашения Международного Валютного Фонда</w:t>
      </w:r>
      <w:r>
        <w:br/>
      </w:r>
      <w:r>
        <w:rPr>
          <w:rFonts w:ascii="Times New Roman"/>
          <w:b/>
          <w:i w:val="false"/>
          <w:color w:val="000000"/>
        </w:rPr>
        <w:t>
о реформе Исполнительного совета</w:t>
      </w:r>
    </w:p>
    <w:bookmarkEnd w:id="35"/>
    <w:bookmarkStart w:name="z65" w:id="36"/>
    <w:p>
      <w:pPr>
        <w:spacing w:after="0"/>
        <w:ind w:left="0"/>
        <w:jc w:val="both"/>
      </w:pPr>
      <w:r>
        <w:rPr>
          <w:rFonts w:ascii="Times New Roman"/>
          <w:b w:val="false"/>
          <w:i w:val="false"/>
          <w:color w:val="000000"/>
          <w:sz w:val="28"/>
        </w:rPr>
        <w:t>      Правительства, от имени которых подписывается настоящее Соглашение, выражают свое согласие с нижеследующим:</w:t>
      </w:r>
      <w:r>
        <w:br/>
      </w:r>
      <w:r>
        <w:rPr>
          <w:rFonts w:ascii="Times New Roman"/>
          <w:b w:val="false"/>
          <w:i w:val="false"/>
          <w:color w:val="000000"/>
          <w:sz w:val="28"/>
        </w:rPr>
        <w:t>
</w:t>
      </w:r>
      <w:r>
        <w:rPr>
          <w:rFonts w:ascii="Times New Roman"/>
          <w:b/>
          <w:i w:val="false"/>
          <w:color w:val="000000"/>
          <w:sz w:val="28"/>
        </w:rPr>
        <w:t>      1. Текст раздела 3 (b) статьи XII изложить в следующей редакции:</w:t>
      </w:r>
      <w:r>
        <w:br/>
      </w:r>
      <w:r>
        <w:rPr>
          <w:rFonts w:ascii="Times New Roman"/>
          <w:b w:val="false"/>
          <w:i w:val="false"/>
          <w:color w:val="000000"/>
          <w:sz w:val="28"/>
        </w:rPr>
        <w:t>
      «(b) С учетом нижеследующего пункта (c) Исполнительный совет состоит из двадцати Исполнительных директоров, избранных государствами-членами, а его Председателем является Директор-распорядитель.»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Текст раздела 3 (с) статьи XII изложить в следующей редакции:</w:t>
      </w:r>
      <w:r>
        <w:br/>
      </w:r>
      <w:r>
        <w:rPr>
          <w:rFonts w:ascii="Times New Roman"/>
          <w:b w:val="false"/>
          <w:i w:val="false"/>
          <w:color w:val="000000"/>
          <w:sz w:val="28"/>
        </w:rPr>
        <w:t>
      «(c) В целях проведения регулярных выборов Исполнительных директоров Совет управляющих может каждый раз, большинством в восемьдесят пять процентов от общего числа голосов, увеличивать или уменьшать количество Исполнительных директоров, названных в вышеприведенном пункте (b).»</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Текст раздела 3 (d) статьи XII изложить в следующей редакции:</w:t>
      </w:r>
      <w:r>
        <w:br/>
      </w:r>
      <w:r>
        <w:rPr>
          <w:rFonts w:ascii="Times New Roman"/>
          <w:b w:val="false"/>
          <w:i w:val="false"/>
          <w:color w:val="000000"/>
          <w:sz w:val="28"/>
        </w:rPr>
        <w:t xml:space="preserve">
      «(d) Выборы Исполнительных директоров проводятся каждые два года в соответствии с инструкциями, принимаемыми Советом управляющих. В этих инструкциях предусмотрено наложение ограничения на то общее число голосов, которые два и более государств-членов могут подавать за одного и того же кандидата.»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Текст раздела 3 (f) статьи XII изложить в следующей редакции:</w:t>
      </w:r>
      <w:r>
        <w:br/>
      </w:r>
      <w:r>
        <w:rPr>
          <w:rFonts w:ascii="Times New Roman"/>
          <w:b w:val="false"/>
          <w:i w:val="false"/>
          <w:color w:val="000000"/>
          <w:sz w:val="28"/>
        </w:rPr>
        <w:t>
      «(f) Исполнительные директора остаются в своей должности до избрания их преемников. В случае если должность Исполнительного директора становится вакантной более чем за девяносто дней до конца срока, на оставшуюся часть такого срока государствами-членами, избравшими предыдущего Исполнительного директора, избирается другой Исполнительный директор. Для того чтобы выборы состоялись, необходимо большинство голосов, имеющихся у таких государств-членов. В течение того времени, когда должность остается вакантной, полномочия бывшего Исполнительного директора осуществляет его заместитель, за исключением полномочий по назначению своего заместителя.»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Текст раздела 3 (i) статьи XII изложить в следующей редакции:</w:t>
      </w:r>
      <w:r>
        <w:br/>
      </w:r>
      <w:r>
        <w:rPr>
          <w:rFonts w:ascii="Times New Roman"/>
          <w:b w:val="false"/>
          <w:i w:val="false"/>
          <w:color w:val="000000"/>
          <w:sz w:val="28"/>
        </w:rPr>
        <w:t>
      «(i) (i) Каждый Исполнительный директор имеет право подавать столько голосов, сколько было подано за его избрание.</w:t>
      </w:r>
      <w:r>
        <w:br/>
      </w:r>
      <w:r>
        <w:rPr>
          <w:rFonts w:ascii="Times New Roman"/>
          <w:b w:val="false"/>
          <w:i w:val="false"/>
          <w:color w:val="000000"/>
          <w:sz w:val="28"/>
        </w:rPr>
        <w:t>
      (ii) В ситуации, когда применимы положения раздела 5 (b) настоящей статьи, число голосов, которое при иных обстоятельствах имел бы право подавать Исполнительный директор, соответствующим образом увеличивается или уменьшается. Все голоса, на которые имеет право Исполнительный директор, используются как единое целое.</w:t>
      </w:r>
      <w:r>
        <w:br/>
      </w:r>
      <w:r>
        <w:rPr>
          <w:rFonts w:ascii="Times New Roman"/>
          <w:b w:val="false"/>
          <w:i w:val="false"/>
          <w:color w:val="000000"/>
          <w:sz w:val="28"/>
        </w:rPr>
        <w:t>
      (iii) Когда прекращается временное лишение права голоса государства-члена по разделу 2 (b) статьи XXVI, государство-член может достичь со всеми государствами-членами, избравшими Исполнительного директора, договоренности о том, что голоса, выделенные данному государству-члену, будут подаваться таким Исполнительным директором при условии, что если в течение периода временного лишения права голоса не проводились регулярные выборы Исполнительных директоров, то Исполнительный директор, в избрании которого участвовало такое государство-член до рассматриваемого временного лишения права голоса, либо преемник такого Исполнительного директора, избранный в соответствии с пунктом 3 (c) (i) Дополнения L или в соответствии с вышеприведенным подразделом (f), будет иметь право подавать столько голосов, сколько было выделено указанному государству-члену. Государство-член в этом случае считается участвовавшим в избрании Исполнительного директора, имеющего право на столько голосов, сколько было выделено рассматриваемому государству-члену.».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Текст раздела 3 (j) статьи XII изложить в следующей редакции:</w:t>
      </w:r>
      <w:r>
        <w:br/>
      </w:r>
      <w:r>
        <w:rPr>
          <w:rFonts w:ascii="Times New Roman"/>
          <w:b w:val="false"/>
          <w:i w:val="false"/>
          <w:color w:val="000000"/>
          <w:sz w:val="28"/>
        </w:rPr>
        <w:t>
      «(j) Совет управляющих принимает инструкции, по которым государство-член может направить представителя для участия в любом заседании Исполнительного совета, на котором рассматривается просьба такого государства-члена или обсуждается вопрос, имеющий особое значение для такого государства-члена.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Текст раздела 8 статьи XII изложить в следующей редакции:</w:t>
      </w:r>
      <w:r>
        <w:br/>
      </w:r>
      <w:r>
        <w:rPr>
          <w:rFonts w:ascii="Times New Roman"/>
          <w:b w:val="false"/>
          <w:i w:val="false"/>
          <w:color w:val="000000"/>
          <w:sz w:val="28"/>
        </w:rPr>
        <w:t>
      «Фонд имеет право в любой момент в неофициальном порядке сообщить любому государству-члену о своей позиции по любому вопросу, возникающему в рамках настоящего Соглашения. Фонд, большинством в семьдесят процентов от общего числа голосов, может принять решение об опубликовании доклада, представленного государству-члену в отношении условий, складывающихся в денежно-кредитной или экономической сфере последнего, и событий, непосредственно ведущих к серьезным нарушениям равновесия во внешних платежных балансах государств-членов. Такое государство-член имеет право на представительство в соответствии с разделом 3 (j) настоящей статьи. Фонд не публикует докладов, отражающих изменения в базисной структуре экономического устройства государств-членов.»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Текст пункта (a) (ii) статьи XXI изложить в следующей редакции:</w:t>
      </w:r>
      <w:r>
        <w:br/>
      </w:r>
      <w:r>
        <w:rPr>
          <w:rFonts w:ascii="Times New Roman"/>
          <w:b w:val="false"/>
          <w:i w:val="false"/>
          <w:color w:val="000000"/>
          <w:sz w:val="28"/>
        </w:rPr>
        <w:t>
      «(a) (ii) В отношении решений Исполнительного совета по вопросам, касающихся исключительно Департамента специальных прав заимствования, право голоса имеют только Исполнительные директора, которые были избраны по крайней мере одним государством-членом, являющимся участником. Каждый из этих Исполнительных директоров имеет право подавать столько голосов, сколько было выделено государствам-членам, являющимся участниками и подавшим голоса за его избрание. Для установления наличия кворума либо для определения того, принято ли решение требуемым большинством голосов, учитывается присутствие только Исполнительных директоров, избранных государствами-членами, являющимися государствами-участниками, и голоса, выделенные государствам-членам, являющимся участниками.»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Текст пункта (a) статьи XXIX изложить в следующей редакции:</w:t>
      </w:r>
      <w:r>
        <w:br/>
      </w:r>
      <w:r>
        <w:rPr>
          <w:rFonts w:ascii="Times New Roman"/>
          <w:b w:val="false"/>
          <w:i w:val="false"/>
          <w:color w:val="000000"/>
          <w:sz w:val="28"/>
        </w:rPr>
        <w:t>
      «(a) Любой вопрос толкования положений настоящего Соглашения, возникающий между любым государством-членом и Фондом либо между любыми государствами-членами Фонда, выносится на рассмотрение Исполнительного совета. Если рассматриваемый вопрос особо затрагивает государство-член, такое государство-член имеет право на представительство в соответствии с разделом 3 (j) статьи XII.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 Текст абзаца 1 (a) Дополнения D изложить в следующей редакции:</w:t>
      </w:r>
      <w:r>
        <w:br/>
      </w:r>
      <w:r>
        <w:rPr>
          <w:rFonts w:ascii="Times New Roman"/>
          <w:b w:val="false"/>
          <w:i w:val="false"/>
          <w:color w:val="000000"/>
          <w:sz w:val="28"/>
        </w:rPr>
        <w:t>
      «(a) Каждое государство-член или каждая группа государств-членов, передавших право подавать столько голосов, сколько было выделено, одному Исполнительному директору назначает в Совет одного члена Совета, который является управляющим, министром в правительстве государства-члена или лицом, занимающим сравнимую по рангу должность, и может назначать не более семи помощников. Совет управляющих, большинством в восемьдесят пять процентов от общего числа голосов, может изменить количество помощников, которые могут быть назначены. Член Совета или помощник занимают свою должность до того момента, пока не производится нового назначения, либо до следующих очередных выборов Исполнительных директоров, в зависимости от того, что происходит раньше.»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 Текст абзаца 5 (e) Дополнения D удалить.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 Перенумеровать абзац 5 (f) Дополнения D в абзац 5 (e) Дополнения D, а текст нового абзаца 5 (e) изложить в следующей редакции:</w:t>
      </w:r>
      <w:r>
        <w:br/>
      </w:r>
      <w:r>
        <w:rPr>
          <w:rFonts w:ascii="Times New Roman"/>
          <w:b w:val="false"/>
          <w:i w:val="false"/>
          <w:color w:val="000000"/>
          <w:sz w:val="28"/>
        </w:rPr>
        <w:t>
      «(e) Когда Исполнительный директор имеет право подавать голоса, выделенные государству-члену согласно разделу 3 (i) (iii) статьи XII, член Совета, назначенный группой государств-членов, избравших такого Исполнительного директора, имеет право голоса и подавать столько голосов, сколько было выделено такому государству-члену. Такое государство-член считается участвовавшим в назначении члена Совета, имеющего право голоса и право подавать столько голосов, сколько было выделено такому государству.»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 Текст абзаца Дополнения E изложить в следующей редакции:</w:t>
      </w:r>
      <w:r>
        <w:br/>
      </w:r>
      <w:r>
        <w:rPr>
          <w:rFonts w:ascii="Times New Roman"/>
          <w:b w:val="false"/>
          <w:i w:val="false"/>
          <w:color w:val="000000"/>
          <w:sz w:val="28"/>
        </w:rPr>
        <w:t>
      «Переходные положения относительно Исполнительных директоров</w:t>
      </w:r>
      <w:r>
        <w:br/>
      </w:r>
      <w:r>
        <w:rPr>
          <w:rFonts w:ascii="Times New Roman"/>
          <w:b w:val="false"/>
          <w:i w:val="false"/>
          <w:color w:val="000000"/>
          <w:sz w:val="28"/>
        </w:rPr>
        <w:t>
      1. После вступления настоящего дополнения в силу:</w:t>
      </w:r>
      <w:r>
        <w:br/>
      </w:r>
      <w:r>
        <w:rPr>
          <w:rFonts w:ascii="Times New Roman"/>
          <w:b w:val="false"/>
          <w:i w:val="false"/>
          <w:color w:val="000000"/>
          <w:sz w:val="28"/>
        </w:rPr>
        <w:t>
      (a) Каждый Исполнительный директор, который был назначен согласно бывшим положениям разделов 3 (b) (i) или 3 (c) статьи XII и занимал должность непосредственно до момента вступления в силу настоящего Дополнения, считается, что он уже был избран тем государством-членом, которое назначило его, и</w:t>
      </w:r>
      <w:r>
        <w:br/>
      </w:r>
      <w:r>
        <w:rPr>
          <w:rFonts w:ascii="Times New Roman"/>
          <w:b w:val="false"/>
          <w:i w:val="false"/>
          <w:color w:val="000000"/>
          <w:sz w:val="28"/>
        </w:rPr>
        <w:t>
      (b) Каждый Исполнительный директор, подавший непосредственно до вступления в силу настоящего Дополнения столько голосов, сколько выделено государству-члену согласно разделу 3 (i) (iii) статьи XII считается, что он уже был избран таким государством-членом.»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 Текст абзаца 1 (b) Дополнения L изложить в следующей редакции:</w:t>
      </w:r>
      <w:r>
        <w:br/>
      </w:r>
      <w:r>
        <w:rPr>
          <w:rFonts w:ascii="Times New Roman"/>
          <w:b w:val="false"/>
          <w:i w:val="false"/>
          <w:color w:val="000000"/>
          <w:sz w:val="28"/>
        </w:rPr>
        <w:t>
      «(b) не назначает Управляющего или заместителя Управляющего, не назначает и не участвует в назначении члена Совета или заместителя члена Совета, не избирает и не участвует в выборах Исполнительного директора.»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 Текст преамбулы абзаца 3 (c) Дополнения L изложить в следующей редакции:</w:t>
      </w:r>
      <w:r>
        <w:br/>
      </w:r>
      <w:r>
        <w:rPr>
          <w:rFonts w:ascii="Times New Roman"/>
          <w:b w:val="false"/>
          <w:i w:val="false"/>
          <w:color w:val="000000"/>
          <w:sz w:val="28"/>
        </w:rPr>
        <w:t>
      «(c) Исполнительный директор, избранный таким государством-членом, либо в выборах которого участвовало такое государство-член, освобождается от занимаемой должности, за исключением ситуации, при которой такой Исполнительный директор имел право подавать столько голосов, сколько было выделено другим государствам-членам, которые не были временно лишены права голоса. В последнем случае:»</w:t>
      </w:r>
    </w:p>
    <w:bookmarkEnd w:id="36"/>
    <w:p>
      <w:pPr>
        <w:spacing w:after="0"/>
        <w:ind w:left="0"/>
        <w:jc w:val="both"/>
      </w:pPr>
      <w:r>
        <w:rPr>
          <w:rFonts w:ascii="Times New Roman"/>
          <w:b w:val="false"/>
          <w:i w:val="false"/>
          <w:color w:val="000000"/>
          <w:sz w:val="28"/>
        </w:rPr>
        <w:t>      Совет управляющих принял вышеприведенную Резолюцию, которая вступает в силу 15 декабря 2010 года.</w:t>
      </w:r>
    </w:p>
    <w:p>
      <w:pPr>
        <w:spacing w:after="0"/>
        <w:ind w:left="0"/>
        <w:jc w:val="both"/>
      </w:pPr>
      <w:r>
        <w:rPr>
          <w:rFonts w:ascii="Times New Roman"/>
          <w:b w:val="false"/>
          <w:i w:val="false"/>
          <w:color w:val="000000"/>
          <w:sz w:val="28"/>
        </w:rPr>
        <w:t>      Настоящим заверяю, что данные тексты являются аутентичным переводом на русский язык заверенных копий резолюций Совета Управляющих Международного Валютного Фонда от 28.04.2008 г. № 63-2, от 05.05.2008 г. № 63-3 и от 15.12.2010 г. № 66-2.</w:t>
      </w:r>
    </w:p>
    <w:p>
      <w:pPr>
        <w:spacing w:after="0"/>
        <w:ind w:left="0"/>
        <w:jc w:val="both"/>
      </w:pPr>
      <w:r>
        <w:rPr>
          <w:rFonts w:ascii="Times New Roman"/>
          <w:b w:val="false"/>
          <w:i/>
          <w:color w:val="000000"/>
          <w:sz w:val="28"/>
        </w:rPr>
        <w:t>      Заместитель Председателя</w:t>
      </w:r>
      <w:r>
        <w:br/>
      </w:r>
      <w:r>
        <w:rPr>
          <w:rFonts w:ascii="Times New Roman"/>
          <w:b w:val="false"/>
          <w:i w:val="false"/>
          <w:color w:val="000000"/>
          <w:sz w:val="28"/>
        </w:rPr>
        <w:t>
</w:t>
      </w:r>
      <w:r>
        <w:rPr>
          <w:rFonts w:ascii="Times New Roman"/>
          <w:b w:val="false"/>
          <w:i/>
          <w:color w:val="000000"/>
          <w:sz w:val="28"/>
        </w:rPr>
        <w:t>      Национального Банка</w:t>
      </w:r>
      <w:r>
        <w:br/>
      </w:r>
      <w:r>
        <w:rPr>
          <w:rFonts w:ascii="Times New Roman"/>
          <w:b w:val="false"/>
          <w:i w:val="false"/>
          <w:color w:val="000000"/>
          <w:sz w:val="28"/>
        </w:rPr>
        <w:t>
</w:t>
      </w:r>
      <w:r>
        <w:rPr>
          <w:rFonts w:ascii="Times New Roman"/>
          <w:b w:val="false"/>
          <w:i/>
          <w:color w:val="000000"/>
          <w:sz w:val="28"/>
        </w:rPr>
        <w:t>      Республики Казахстан                       К. Кожахметов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поправок к Статьям Соглашения Международного Валютного Фонда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