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1c70" w14:textId="0b71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Македония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Закон Республики Казахстан от 12 марта 2015 года № 292-V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Македония об избежании двойного налогообложения и предотвращении уклонения от налогообложения в отношении налогов на доход, совершенное в Астане 2 июля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9"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Македония об избежании двойного налогообложения</w:t>
      </w:r>
      <w:r>
        <w:br/>
      </w:r>
      <w:r>
        <w:rPr>
          <w:rFonts w:ascii="Times New Roman"/>
          <w:b/>
          <w:i w:val="false"/>
          <w:color w:val="000000"/>
        </w:rPr>
        <w:t>
и предотвращении уклонения от налогообложении в отношении</w:t>
      </w:r>
      <w:r>
        <w:br/>
      </w:r>
      <w:r>
        <w:rPr>
          <w:rFonts w:ascii="Times New Roman"/>
          <w:b/>
          <w:i w:val="false"/>
          <w:color w:val="000000"/>
        </w:rPr>
        <w:t>
налогов на доход</w:t>
      </w:r>
    </w:p>
    <w:bookmarkEnd w:id="0"/>
    <w:p>
      <w:pPr>
        <w:spacing w:after="0"/>
        <w:ind w:left="0"/>
        <w:jc w:val="both"/>
      </w:pPr>
      <w:r>
        <w:rPr>
          <w:rFonts w:ascii="Times New Roman"/>
          <w:b w:val="false"/>
          <w:i w:val="false"/>
          <w:color w:val="ff0000"/>
          <w:sz w:val="28"/>
        </w:rPr>
        <w:t>Вступило в силу 27 апреля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4, ст. 34</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Македония,</w:t>
      </w:r>
      <w:r>
        <w:br/>
      </w:r>
      <w:r>
        <w:rPr>
          <w:rFonts w:ascii="Times New Roman"/>
          <w:b w:val="false"/>
          <w:i w:val="false"/>
          <w:color w:val="000000"/>
          <w:sz w:val="28"/>
        </w:rPr>
        <w:t>
      желая заключить Соглашение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Соглашение</w:t>
      </w:r>
    </w:p>
    <w:bookmarkEnd w:id="1"/>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bookmarkStart w:name="z2" w:id="2"/>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Соглашение</w:t>
      </w:r>
    </w:p>
    <w:bookmarkEnd w:id="2"/>
    <w:bookmarkStart w:name="z30" w:id="3"/>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административно-территориальных подразделений, центральных или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w:t>
      </w:r>
      <w:r>
        <w:br/>
      </w:r>
      <w:r>
        <w:rPr>
          <w:rFonts w:ascii="Times New Roman"/>
          <w:b w:val="false"/>
          <w:i w:val="false"/>
          <w:color w:val="000000"/>
          <w:sz w:val="28"/>
        </w:rPr>
        <w:t>
</w:t>
      </w:r>
      <w:r>
        <w:rPr>
          <w:rFonts w:ascii="Times New Roman"/>
          <w:b w:val="false"/>
          <w:i w:val="false"/>
          <w:color w:val="000000"/>
          <w:sz w:val="28"/>
        </w:rPr>
        <w:t xml:space="preserve">
      3. Существующими налогами, на которые распространяется настоящее Соглашение, являются, в частности: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корпоративный подоходный налог и </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xml:space="preserve">
      b) в Македонии: </w:t>
      </w:r>
      <w:r>
        <w:br/>
      </w:r>
      <w:r>
        <w:rPr>
          <w:rFonts w:ascii="Times New Roman"/>
          <w:b w:val="false"/>
          <w:i w:val="false"/>
          <w:color w:val="000000"/>
          <w:sz w:val="28"/>
        </w:rPr>
        <w:t>
      (i) подоходный налог с физических лиц и</w:t>
      </w:r>
      <w:r>
        <w:br/>
      </w:r>
      <w:r>
        <w:rPr>
          <w:rFonts w:ascii="Times New Roman"/>
          <w:b w:val="false"/>
          <w:i w:val="false"/>
          <w:color w:val="000000"/>
          <w:sz w:val="28"/>
        </w:rPr>
        <w:t>
      (ii) налог на прибыль</w:t>
      </w:r>
      <w:r>
        <w:br/>
      </w:r>
      <w:r>
        <w:rPr>
          <w:rFonts w:ascii="Times New Roman"/>
          <w:b w:val="false"/>
          <w:i w:val="false"/>
          <w:color w:val="000000"/>
          <w:sz w:val="28"/>
        </w:rPr>
        <w:t>
      (далее именуемые как «Македонский налог»).</w:t>
      </w:r>
      <w:r>
        <w:br/>
      </w:r>
      <w:r>
        <w:rPr>
          <w:rFonts w:ascii="Times New Roman"/>
          <w:b w:val="false"/>
          <w:i w:val="false"/>
          <w:color w:val="000000"/>
          <w:sz w:val="28"/>
        </w:rPr>
        <w:t>
</w:t>
      </w:r>
      <w:r>
        <w:rPr>
          <w:rFonts w:ascii="Times New Roman"/>
          <w:b w:val="false"/>
          <w:i w:val="false"/>
          <w:color w:val="000000"/>
          <w:sz w:val="28"/>
        </w:rPr>
        <w:t xml:space="preserve">
      4. Настоящее Соглашение также применяется к любым идентичным или по существу аналогичным налогам, которые будут взиматься после даты вступления в силу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налоговом законодательстве своего государства. </w:t>
      </w:r>
    </w:p>
    <w:bookmarkEnd w:id="3"/>
    <w:bookmarkStart w:name="z3" w:id="4"/>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4"/>
    <w:bookmarkStart w:name="z34" w:id="5"/>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r>
        <w:br/>
      </w:r>
      <w:r>
        <w:rPr>
          <w:rFonts w:ascii="Times New Roman"/>
          <w:b w:val="false"/>
          <w:i w:val="false"/>
          <w:color w:val="000000"/>
          <w:sz w:val="28"/>
        </w:rPr>
        <w:t xml:space="preserve">
      a) термины «одно Договаривающееся Государство» и «другое Договаривающееся Государство» означают Казахстан или Македония в зависимости от контекста; </w:t>
      </w:r>
      <w:r>
        <w:br/>
      </w:r>
      <w:r>
        <w:rPr>
          <w:rFonts w:ascii="Times New Roman"/>
          <w:b w:val="false"/>
          <w:i w:val="false"/>
          <w:color w:val="000000"/>
          <w:sz w:val="28"/>
        </w:rPr>
        <w:t xml:space="preserve">
      b)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c) термин «Македония» означает территорию Республики Македония, на которой осуществляются юрисдикция или суверенные права для целей разведки, разработки, сохранения и управления природными ресурсами согласно внутренней юрисдикции и международному праву;</w:t>
      </w:r>
      <w:r>
        <w:br/>
      </w:r>
      <w:r>
        <w:rPr>
          <w:rFonts w:ascii="Times New Roman"/>
          <w:b w:val="false"/>
          <w:i w:val="false"/>
          <w:color w:val="000000"/>
          <w:sz w:val="28"/>
        </w:rPr>
        <w:t xml:space="preserve">
      d) термин «национальное лицо» означает: </w:t>
      </w:r>
      <w:r>
        <w:br/>
      </w:r>
      <w:r>
        <w:rPr>
          <w:rFonts w:ascii="Times New Roman"/>
          <w:b w:val="false"/>
          <w:i w:val="false"/>
          <w:color w:val="000000"/>
          <w:sz w:val="28"/>
        </w:rPr>
        <w:t>
      (i) любое физическое лицо, имеющее гражданство Договаривающегося Государства;</w:t>
      </w:r>
      <w:r>
        <w:br/>
      </w:r>
      <w:r>
        <w:rPr>
          <w:rFonts w:ascii="Times New Roman"/>
          <w:b w:val="false"/>
          <w:i w:val="false"/>
          <w:color w:val="000000"/>
          <w:sz w:val="28"/>
        </w:rPr>
        <w:t>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w:t>
      </w:r>
      <w:r>
        <w:br/>
      </w:r>
      <w:r>
        <w:rPr>
          <w:rFonts w:ascii="Times New Roman"/>
          <w:b w:val="false"/>
          <w:i w:val="false"/>
          <w:color w:val="000000"/>
          <w:sz w:val="28"/>
        </w:rPr>
        <w:t>
      е) термин «лицо» включает физическое лицо, компанию и любое другое объединение лиц;</w:t>
      </w:r>
      <w:r>
        <w:br/>
      </w:r>
      <w:r>
        <w:rPr>
          <w:rFonts w:ascii="Times New Roman"/>
          <w:b w:val="false"/>
          <w:i w:val="false"/>
          <w:color w:val="000000"/>
          <w:sz w:val="28"/>
        </w:rPr>
        <w:t>
      f)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xml:space="preserve">
      g) термин «предпринимательская деятельность» включает выполнение профессиональных услуг и другой деятельности независимого характера; </w:t>
      </w:r>
      <w:r>
        <w:br/>
      </w:r>
      <w:r>
        <w:rPr>
          <w:rFonts w:ascii="Times New Roman"/>
          <w:b w:val="false"/>
          <w:i w:val="false"/>
          <w:color w:val="000000"/>
          <w:sz w:val="28"/>
        </w:rPr>
        <w:t xml:space="preserve">
      h) термин «предприятие» применяется к осуществлению любой профессиональной деятельности; </w:t>
      </w:r>
      <w:r>
        <w:br/>
      </w:r>
      <w:r>
        <w:rPr>
          <w:rFonts w:ascii="Times New Roman"/>
          <w:b w:val="false"/>
          <w:i w:val="false"/>
          <w:color w:val="000000"/>
          <w:sz w:val="28"/>
        </w:rPr>
        <w:t>
      i) термины «предприятие одного Договаривающегося Государства» и «предприятие другого Договаривающегося Государства» означают, соответственно, предприятие, управляемое резидентом одного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j)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k) термин «компетентный орган» означает:</w:t>
      </w:r>
      <w:r>
        <w:br/>
      </w:r>
      <w:r>
        <w:rPr>
          <w:rFonts w:ascii="Times New Roman"/>
          <w:b w:val="false"/>
          <w:i w:val="false"/>
          <w:color w:val="000000"/>
          <w:sz w:val="28"/>
        </w:rPr>
        <w:t xml:space="preserve">
      (i) в Казахстане: Министерство финансов или его уполномоченный представитель; </w:t>
      </w:r>
      <w:r>
        <w:br/>
      </w:r>
      <w:r>
        <w:rPr>
          <w:rFonts w:ascii="Times New Roman"/>
          <w:b w:val="false"/>
          <w:i w:val="false"/>
          <w:color w:val="000000"/>
          <w:sz w:val="28"/>
        </w:rPr>
        <w:t>
      (ii) в Македонии: Министерство финансов или его уполномоченный представитель.</w:t>
      </w:r>
      <w:r>
        <w:br/>
      </w:r>
      <w:r>
        <w:rPr>
          <w:rFonts w:ascii="Times New Roman"/>
          <w:b w:val="false"/>
          <w:i w:val="false"/>
          <w:color w:val="000000"/>
          <w:sz w:val="28"/>
        </w:rPr>
        <w:t>
</w:t>
      </w:r>
      <w:r>
        <w:rPr>
          <w:rFonts w:ascii="Times New Roman"/>
          <w:b w:val="false"/>
          <w:i w:val="false"/>
          <w:color w:val="000000"/>
          <w:sz w:val="28"/>
        </w:rPr>
        <w:t>
      2. При применении в любое время настоящего Соглашения Договаривающимся Государством любой термин, не определенный в нем, имеет то значение, которое он имеет в это время по законодательству этого Договаривающегося Государства, если из контекста не вытекает иное, в отношении налогов, на которые распространяется настоящее Соглашение, любое значение в соответствии с налоговым законодательством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5"/>
    <w:bookmarkStart w:name="z4" w:id="6"/>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bookmarkEnd w:id="6"/>
    <w:bookmarkStart w:name="z36" w:id="7"/>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регистрации, места управления или любого другого критерия аналогичного характера, и также включает Договаривающееся Государство, его любое административно-территориальное подразделение, центральный 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а)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xml:space="preserve">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 </w:t>
      </w:r>
      <w:r>
        <w:br/>
      </w:r>
      <w:r>
        <w:rPr>
          <w:rFonts w:ascii="Times New Roman"/>
          <w:b w:val="false"/>
          <w:i w:val="false"/>
          <w:color w:val="000000"/>
          <w:sz w:val="28"/>
        </w:rPr>
        <w:t xml:space="preserve">
      d) если статус резидентства физического лица не может быть определен в соответствии с положениями подпунктов а), b) и с) настоящего пункта, то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 </w:t>
      </w:r>
    </w:p>
    <w:bookmarkEnd w:id="7"/>
    <w:bookmarkStart w:name="z5" w:id="8"/>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bookmarkEnd w:id="8"/>
    <w:bookmarkStart w:name="z39" w:id="9"/>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филиал; </w:t>
      </w:r>
      <w:r>
        <w:br/>
      </w:r>
      <w:r>
        <w:rPr>
          <w:rFonts w:ascii="Times New Roman"/>
          <w:b w:val="false"/>
          <w:i w:val="false"/>
          <w:color w:val="000000"/>
          <w:sz w:val="28"/>
        </w:rPr>
        <w:t xml:space="preserve">
      c) офис;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и </w:t>
      </w:r>
      <w:r>
        <w:br/>
      </w:r>
      <w:r>
        <w:rPr>
          <w:rFonts w:ascii="Times New Roman"/>
          <w:b w:val="false"/>
          <w:i w:val="false"/>
          <w:color w:val="000000"/>
          <w:sz w:val="28"/>
        </w:rPr>
        <w:t xml:space="preserve">
      g) установку, сооружение, используемые для разведки природных ресурсов, буровую установку или морское судно, используемое для разведки природных ресурсов, или связанные с ним наблюдательные услуги. </w:t>
      </w:r>
      <w:r>
        <w:br/>
      </w:r>
      <w:r>
        <w:rPr>
          <w:rFonts w:ascii="Times New Roman"/>
          <w:b w:val="false"/>
          <w:i w:val="false"/>
          <w:color w:val="000000"/>
          <w:sz w:val="28"/>
        </w:rPr>
        <w:t>
</w:t>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a) строительную площадку или строительный, монтажный или сборочный проект, или наблюдательные услуги, связанные с такой площадкой или проектом, в пределах периода более 6 месяцев; </w:t>
      </w:r>
      <w:r>
        <w:br/>
      </w:r>
      <w:r>
        <w:rPr>
          <w:rFonts w:ascii="Times New Roman"/>
          <w:b w:val="false"/>
          <w:i w:val="false"/>
          <w:color w:val="000000"/>
          <w:sz w:val="28"/>
        </w:rPr>
        <w:t xml:space="preserve">
      b) оказание услуг, включая консультационные услуги, предприятием через служащих или другой персонал, нанятый предприятием для таких целей, или через лицо, являющееся взаимосвязанной стороной,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более 6 месяцев в пределах любого 12-месячного периода. </w:t>
      </w:r>
      <w:r>
        <w:br/>
      </w:r>
      <w:r>
        <w:rPr>
          <w:rFonts w:ascii="Times New Roman"/>
          <w:b w:val="false"/>
          <w:i w:val="false"/>
          <w:color w:val="000000"/>
          <w:sz w:val="28"/>
        </w:rPr>
        <w:t>
      Для целей настоящего подпункта, если предприятие Договаривающегося Государства, предоставляющее услуги в другом Договаривающемся Государстве в течение определенного периода времени, связано со вторым предприятием, которое оказывает аналогичные услуги в этом другом Договаривающемся Государстве для такого или связанных с ним проектов через одно или более физических лиц, которые находятся и оказывают такие же услуги в этом другом Договаривающемся Государстве, то считается, что первое упомянутое предприятие предоставляет услуги в другом Договаривающемся Государстве для такого или связанных с ним проектов через лиц второго предприятия. Для целей предыдущего предложения предприятие считается связанным со вторым предприятием, если одно из них контролируется вторым напрямую или косвенно, или оба предприятия контролируются напрямую или косвенно одними и теми же лицами, независимо от того, являются ли такие лица резидентами Договаривающегося Государства или нет.</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включает:</w:t>
      </w:r>
      <w:r>
        <w:br/>
      </w:r>
      <w:r>
        <w:rPr>
          <w:rFonts w:ascii="Times New Roman"/>
          <w:b w:val="false"/>
          <w:i w:val="false"/>
          <w:color w:val="000000"/>
          <w:sz w:val="28"/>
        </w:rPr>
        <w:t>
      a) использование сооружений исключительно для целей хранения, демонстрации или поставки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а) - е) настоящего пункта,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если лицо, иное, чем агент с независимым статусом, к которому применяется </w:t>
      </w:r>
      <w:r>
        <w:rPr>
          <w:rFonts w:ascii="Times New Roman"/>
          <w:b w:val="false"/>
          <w:i w:val="false"/>
          <w:color w:val="000000"/>
          <w:sz w:val="28"/>
        </w:rPr>
        <w:t>пункт 6</w:t>
      </w:r>
      <w:r>
        <w:rPr>
          <w:rFonts w:ascii="Times New Roman"/>
          <w:b w:val="false"/>
          <w:i w:val="false"/>
          <w:color w:val="000000"/>
          <w:sz w:val="28"/>
        </w:rPr>
        <w:t xml:space="preserve"> настоящей статьи, действует от имени предприятия и имеет, и обычно использует в Договаривающемся Государстве полномочия заключать контракты от имени предприятия, то такое предприятие рассматривается как имеющее постоянное учреждение в этом Договаривающемся Государстве в отношении любой деятельности, которую это лицо осуществляет в пользу предприятия, если только деятельность такого лица не ограничивается деятельностью, упомянутой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такого пункта.</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могли быть установлены между независимыми предприятиями, то он не считается агентом с независимым статусом в понимании настоящего пункта.</w:t>
      </w:r>
      <w:r>
        <w:br/>
      </w:r>
      <w:r>
        <w:rPr>
          <w:rFonts w:ascii="Times New Roman"/>
          <w:b w:val="false"/>
          <w:i w:val="false"/>
          <w:color w:val="000000"/>
          <w:sz w:val="28"/>
        </w:rPr>
        <w:t>
</w:t>
      </w:r>
      <w:r>
        <w:rPr>
          <w:rFonts w:ascii="Times New Roman"/>
          <w:b w:val="false"/>
          <w:i w:val="false"/>
          <w:color w:val="000000"/>
          <w:sz w:val="28"/>
        </w:rPr>
        <w:t>
      7. Несмотря на предыдущие положения настоящей статьи, страховая организация одного Договаривающегося Государства, исключая перестрахование, имеет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w:t>
      </w:r>
      <w:r>
        <w:rPr>
          <w:rFonts w:ascii="Times New Roman"/>
          <w:b w:val="false"/>
          <w:i w:val="false"/>
          <w:color w:val="000000"/>
          <w:sz w:val="28"/>
        </w:rPr>
        <w:t>пункта 6</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8. Если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то одна из этих компаний не является постоянным учреждением другой.</w:t>
      </w:r>
    </w:p>
    <w:bookmarkEnd w:id="9"/>
    <w:bookmarkStart w:name="z6" w:id="10"/>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0"/>
    <w:bookmarkStart w:name="z47" w:id="11"/>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также применяются к доходу от недвижимого имущества предприятия. </w:t>
      </w:r>
    </w:p>
    <w:bookmarkEnd w:id="11"/>
    <w:bookmarkStart w:name="z7" w:id="12"/>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2"/>
    <w:bookmarkStart w:name="z51" w:id="13"/>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w:t>
      </w:r>
      <w:r>
        <w:br/>
      </w:r>
      <w:r>
        <w:rPr>
          <w:rFonts w:ascii="Times New Roman"/>
          <w:b w:val="false"/>
          <w:i w:val="false"/>
          <w:color w:val="000000"/>
          <w:sz w:val="28"/>
        </w:rPr>
        <w:t xml:space="preserve">
      a) такому постоянному учреждению; </w:t>
      </w:r>
      <w:r>
        <w:br/>
      </w:r>
      <w:r>
        <w:rPr>
          <w:rFonts w:ascii="Times New Roman"/>
          <w:b w:val="false"/>
          <w:i w:val="false"/>
          <w:color w:val="000000"/>
          <w:sz w:val="28"/>
        </w:rPr>
        <w:t>
      b) реализации в этом другом Договаривающемся Государстве товаров или изделий, которые аналогичны или идентичны товарам или изделиям, которые реализуются через такое постоянное учреждение; или</w:t>
      </w:r>
      <w:r>
        <w:br/>
      </w: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аналогична или идентична предпринимательской деятельности,  осуществляемой через такое постоянное учреждение.</w:t>
      </w:r>
      <w:r>
        <w:br/>
      </w:r>
      <w:r>
        <w:rPr>
          <w:rFonts w:ascii="Times New Roman"/>
          <w:b w:val="false"/>
          <w:i w:val="false"/>
          <w:color w:val="000000"/>
          <w:sz w:val="28"/>
        </w:rPr>
        <w:t>
</w:t>
      </w:r>
      <w:r>
        <w:rPr>
          <w:rFonts w:ascii="Times New Roman"/>
          <w:b w:val="false"/>
          <w:i w:val="false"/>
          <w:color w:val="000000"/>
          <w:sz w:val="28"/>
        </w:rPr>
        <w:t>
      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в другом месте. </w:t>
      </w:r>
      <w:r>
        <w:br/>
      </w:r>
      <w:r>
        <w:rPr>
          <w:rFonts w:ascii="Times New Roman"/>
          <w:b w:val="false"/>
          <w:i w:val="false"/>
          <w:color w:val="000000"/>
          <w:sz w:val="28"/>
        </w:rPr>
        <w:t>
</w:t>
      </w:r>
      <w:r>
        <w:rPr>
          <w:rFonts w:ascii="Times New Roman"/>
          <w:b w:val="false"/>
          <w:i w:val="false"/>
          <w:color w:val="000000"/>
          <w:sz w:val="28"/>
        </w:rPr>
        <w:t>
      4. Если в Договаривающемся Государстве определение прибыли, относящейся к постоянному учреждению, на основе пропорционального распределения общей суммы прибыли предприятия между его различными подразделениями является обычной практикой, то ничто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запрещает этому Договаривающемуся Государству определять налогооблагаемую прибыль посредством такого распределения, исходя из обычной практики, однако выбранный метод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w:t>
      </w:r>
      <w:r>
        <w:rPr>
          <w:rFonts w:ascii="Times New Roman"/>
          <w:b w:val="false"/>
          <w:i w:val="false"/>
          <w:color w:val="000000"/>
          <w:sz w:val="28"/>
        </w:rPr>
        <w:t xml:space="preserve">
      5. Не зачисляется какая либо прибыль постоянному учреждению на основании лишь закупки таким постоянным учреждением товаров или изделий для предприятия. </w:t>
      </w:r>
      <w:r>
        <w:br/>
      </w:r>
      <w:r>
        <w:rPr>
          <w:rFonts w:ascii="Times New Roman"/>
          <w:b w:val="false"/>
          <w:i w:val="false"/>
          <w:color w:val="000000"/>
          <w:sz w:val="28"/>
        </w:rPr>
        <w:t>
</w:t>
      </w:r>
      <w:r>
        <w:rPr>
          <w:rFonts w:ascii="Times New Roman"/>
          <w:b w:val="false"/>
          <w:i w:val="false"/>
          <w:color w:val="000000"/>
          <w:sz w:val="28"/>
        </w:rPr>
        <w:t>
      6. Если информация, доступная или имеющаяся у компетентного органа Договаривающегося Государства, является недостаточной для определения прибылей постоянного учреждения, прибыли могут быть рассчитаны в соответствии с налоговым законодательством этого Договаривающегося Государства при условии, что определение прибылей соответствует принципам настоящей статьи.</w:t>
      </w:r>
      <w:r>
        <w:br/>
      </w:r>
      <w:r>
        <w:rPr>
          <w:rFonts w:ascii="Times New Roman"/>
          <w:b w:val="false"/>
          <w:i w:val="false"/>
          <w:color w:val="000000"/>
          <w:sz w:val="28"/>
        </w:rPr>
        <w:t>
</w:t>
      </w:r>
      <w:r>
        <w:rPr>
          <w:rFonts w:ascii="Times New Roman"/>
          <w:b w:val="false"/>
          <w:i w:val="false"/>
          <w:color w:val="000000"/>
          <w:sz w:val="28"/>
        </w:rPr>
        <w:t xml:space="preserve">
      7.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 </w:t>
      </w:r>
      <w:r>
        <w:br/>
      </w:r>
      <w:r>
        <w:rPr>
          <w:rFonts w:ascii="Times New Roman"/>
          <w:b w:val="false"/>
          <w:i w:val="false"/>
          <w:color w:val="000000"/>
          <w:sz w:val="28"/>
        </w:rPr>
        <w:t>
</w:t>
      </w:r>
      <w:r>
        <w:rPr>
          <w:rFonts w:ascii="Times New Roman"/>
          <w:b w:val="false"/>
          <w:i w:val="false"/>
          <w:color w:val="000000"/>
          <w:sz w:val="28"/>
        </w:rPr>
        <w:t xml:space="preserve">
      8. Если прибыль включает виды доходов, о которых отдельно говорится в других статьях настоящего Соглашения, то положения таких статей не затрагиваются положениями настоящей статьи. </w:t>
      </w:r>
    </w:p>
    <w:bookmarkEnd w:id="13"/>
    <w:bookmarkStart w:name="z8" w:id="14"/>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bookmarkEnd w:id="14"/>
    <w:bookmarkStart w:name="z59" w:id="15"/>
    <w:p>
      <w:pPr>
        <w:spacing w:after="0"/>
        <w:ind w:left="0"/>
        <w:jc w:val="both"/>
      </w:pPr>
      <w:r>
        <w:rPr>
          <w:rFonts w:ascii="Times New Roman"/>
          <w:b w:val="false"/>
          <w:i w:val="false"/>
          <w:color w:val="000000"/>
          <w:sz w:val="28"/>
        </w:rPr>
        <w:t xml:space="preserve">
      1. Прибыль от эксплуатации морских или воздушных судов в международной перевозке облагается налогом только в том Договаривающемся Государстве, в котором расположено место эффективного управления предприятия. </w:t>
      </w:r>
      <w:r>
        <w:br/>
      </w:r>
      <w:r>
        <w:rPr>
          <w:rFonts w:ascii="Times New Roman"/>
          <w:b w:val="false"/>
          <w:i w:val="false"/>
          <w:color w:val="000000"/>
          <w:sz w:val="28"/>
        </w:rPr>
        <w:t>
</w:t>
      </w:r>
      <w:r>
        <w:rPr>
          <w:rFonts w:ascii="Times New Roman"/>
          <w:b w:val="false"/>
          <w:i w:val="false"/>
          <w:color w:val="000000"/>
          <w:sz w:val="28"/>
        </w:rPr>
        <w:t xml:space="preserve">
      2. Если место эффективного управления судоходного предприятия расположено на борту морского судна, то считается, что оно расположено в том Договаривающемся Государстве, в котором находится порт приписки морского судна, или, в отсутствии такого порта приписки, в том Договаривающемся Государстве, резидентом которого является лицо, эксплуатирующее морское судно. </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также к прибыли от участия в пуле, совместном предприятии или международной организации по эксплуатации транспортных средств. </w:t>
      </w:r>
    </w:p>
    <w:bookmarkEnd w:id="15"/>
    <w:bookmarkStart w:name="z9" w:id="16"/>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16"/>
    <w:bookmarkStart w:name="z62" w:id="17"/>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xml:space="preserve">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предприятиями,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 </w:t>
      </w:r>
    </w:p>
    <w:bookmarkEnd w:id="17"/>
    <w:bookmarkStart w:name="z10" w:id="18"/>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18"/>
    <w:bookmarkStart w:name="z64" w:id="19"/>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Договаривающеюся Государства, то взимаемый таким образом налог не должен превышать: </w:t>
      </w:r>
      <w:r>
        <w:br/>
      </w:r>
      <w:r>
        <w:rPr>
          <w:rFonts w:ascii="Times New Roman"/>
          <w:b w:val="false"/>
          <w:i w:val="false"/>
          <w:color w:val="000000"/>
          <w:sz w:val="28"/>
        </w:rPr>
        <w:t xml:space="preserve">
      a) 5 процентов от общей суммы дивидендов, если фактическим владельцем является компания (иная, чем партнерство), которая владеет прямо не менее 25 процентами капитала компании, выплачивающей  дивиденды; </w:t>
      </w:r>
      <w:r>
        <w:br/>
      </w:r>
      <w:r>
        <w:rPr>
          <w:rFonts w:ascii="Times New Roman"/>
          <w:b w:val="false"/>
          <w:i w:val="false"/>
          <w:color w:val="000000"/>
          <w:sz w:val="28"/>
        </w:rPr>
        <w:t xml:space="preserve">
      b) 15 процентов от общей суммы дивидендов во всех остальных случаях. </w:t>
      </w:r>
      <w:r>
        <w:br/>
      </w: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дающих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одного Договаривающегося Государства, получает прибыль или доход из другого Договаривающегося Государства, то это другое Договаривающееся Государство не может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6. Ничто в настоящем Соглашении не может быть истолковано, как препятствующее Договаривающемуся Государству облагать прибыль компании, относящуюся к постоянному учреждению в этом Договаривающемся Государстве, дополнительным налогом в дополнение к налогу, который начисляется на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от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p>
    <w:bookmarkEnd w:id="19"/>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bookmarkEnd w:id="20"/>
    <w:bookmarkStart w:name="z70" w:id="21"/>
    <w:p>
      <w:pPr>
        <w:spacing w:after="0"/>
        <w:ind w:left="0"/>
        <w:jc w:val="both"/>
      </w:pPr>
      <w:r>
        <w:rPr>
          <w:rFonts w:ascii="Times New Roman"/>
          <w:b w:val="false"/>
          <w:i w:val="false"/>
          <w:color w:val="000000"/>
          <w:sz w:val="28"/>
        </w:rPr>
        <w:t>
      1. Проценты,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если такой резидент является фактическим владельцем процентов.</w:t>
      </w:r>
      <w:r>
        <w:br/>
      </w:r>
      <w:r>
        <w:rPr>
          <w:rFonts w:ascii="Times New Roman"/>
          <w:b w:val="false"/>
          <w:i w:val="false"/>
          <w:color w:val="000000"/>
          <w:sz w:val="28"/>
        </w:rPr>
        <w:t>
</w:t>
      </w: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проценты, возникающие в одном Договаривающемся Государстве, освобождаются от налогообложения в этом Договаривающемся Государстве, если: </w:t>
      </w:r>
      <w:r>
        <w:br/>
      </w:r>
      <w:r>
        <w:rPr>
          <w:rFonts w:ascii="Times New Roman"/>
          <w:b w:val="false"/>
          <w:i w:val="false"/>
          <w:color w:val="000000"/>
          <w:sz w:val="28"/>
        </w:rPr>
        <w:t>
      a) плательщиком процентов являются Правительство этого Договаривающегося Государства, его административно-территориальное подразделение, центральный или местный орган власти, или Центральный банк; или</w:t>
      </w:r>
      <w:r>
        <w:br/>
      </w:r>
      <w:r>
        <w:rPr>
          <w:rFonts w:ascii="Times New Roman"/>
          <w:b w:val="false"/>
          <w:i w:val="false"/>
          <w:color w:val="000000"/>
          <w:sz w:val="28"/>
        </w:rPr>
        <w:t>
      b) фактическим владельцем процентов являются Правительство другого Договаривающегося Государства, его административно-территориальное подразделение, центральный или местный орган власти, Центральный банк или любое другое финансовое учреждение, полностью принадлежащее Правительству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должника, и, в частности, доход от правительственных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w:t>
      </w:r>
      <w:r>
        <w:br/>
      </w:r>
      <w:r>
        <w:rPr>
          <w:rFonts w:ascii="Times New Roman"/>
          <w:b w:val="false"/>
          <w:i w:val="false"/>
          <w:color w:val="000000"/>
          <w:sz w:val="28"/>
        </w:rPr>
        <w:t>
</w:t>
      </w:r>
      <w:r>
        <w:rPr>
          <w:rFonts w:ascii="Times New Roman"/>
          <w:b w:val="false"/>
          <w:i w:val="false"/>
          <w:color w:val="000000"/>
          <w:sz w:val="28"/>
        </w:rPr>
        <w:t>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процентов, и расходы по таким процентам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7. Если по причине специальных отношений между плательщиком и фактическим владельцем или между и 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21"/>
    <w:bookmarkStart w:name="z12" w:id="22"/>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2"/>
    <w:bookmarkStart w:name="z77" w:id="23"/>
    <w:p>
      <w:pPr>
        <w:spacing w:after="0"/>
        <w:ind w:left="0"/>
        <w:jc w:val="both"/>
      </w:pPr>
      <w:r>
        <w:rPr>
          <w:rFonts w:ascii="Times New Roman"/>
          <w:b w:val="false"/>
          <w:i w:val="false"/>
          <w:color w:val="000000"/>
          <w:sz w:val="28"/>
        </w:rPr>
        <w:t xml:space="preserve">
      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если такой резидент является фактическим владельцем роялти. </w:t>
      </w:r>
      <w:r>
        <w:br/>
      </w:r>
      <w:r>
        <w:rPr>
          <w:rFonts w:ascii="Times New Roman"/>
          <w:b w:val="false"/>
          <w:i w:val="false"/>
          <w:color w:val="000000"/>
          <w:sz w:val="28"/>
        </w:rPr>
        <w:t>
</w:t>
      </w:r>
      <w:r>
        <w:rPr>
          <w:rFonts w:ascii="Times New Roman"/>
          <w:b w:val="false"/>
          <w:i w:val="false"/>
          <w:color w:val="000000"/>
          <w:sz w:val="28"/>
        </w:rPr>
        <w:t xml:space="preserve">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 </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научные работы, программное обеспечение, включая кинематографические и иные  фильмы, магнитные записи, используемые для радио или телепередач, любой патент, торговую марку, дизайн или модель, план, секретную формулу или процесс, или за использование или предоставление права использования промышленного, коммерческого или научного оборудования, или за информацию, касающуюся промышленного, коммерческого или научного опыта.</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которого выплачиваются роялти,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такие роялти возникают в том Договаривающемся Государстве, в котором расположено такое постоянное учреждение. </w:t>
      </w:r>
      <w:r>
        <w:br/>
      </w:r>
      <w:r>
        <w:rPr>
          <w:rFonts w:ascii="Times New Roman"/>
          <w:b w:val="false"/>
          <w:i w:val="false"/>
          <w:color w:val="000000"/>
          <w:sz w:val="28"/>
        </w:rPr>
        <w:t>
</w:t>
      </w:r>
      <w:r>
        <w:rPr>
          <w:rFonts w:ascii="Times New Roman"/>
          <w:b w:val="false"/>
          <w:i w:val="false"/>
          <w:color w:val="000000"/>
          <w:sz w:val="28"/>
        </w:rPr>
        <w:t xml:space="preserve">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p>
    <w:bookmarkEnd w:id="23"/>
    <w:bookmarkStart w:name="z13" w:id="24"/>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прироста стоимости имущества</w:t>
      </w:r>
    </w:p>
    <w:bookmarkEnd w:id="24"/>
    <w:bookmarkStart w:name="z83" w:id="25"/>
    <w:p>
      <w:pPr>
        <w:spacing w:after="0"/>
        <w:ind w:left="0"/>
        <w:jc w:val="both"/>
      </w:pPr>
      <w:r>
        <w:rPr>
          <w:rFonts w:ascii="Times New Roman"/>
          <w:b w:val="false"/>
          <w:i w:val="false"/>
          <w:color w:val="000000"/>
          <w:sz w:val="28"/>
        </w:rPr>
        <w:t>
      1. Доходы, полученные резидентом одного Договаривающегося Государства от отчуждения недвижимого имущества, определенного а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и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том Договаривающемся Государстве, в котором расположено место эффективного управления предприятия.</w:t>
      </w:r>
      <w:r>
        <w:br/>
      </w:r>
      <w:r>
        <w:rPr>
          <w:rFonts w:ascii="Times New Roman"/>
          <w:b w:val="false"/>
          <w:i w:val="false"/>
          <w:color w:val="000000"/>
          <w:sz w:val="28"/>
        </w:rPr>
        <w:t>
</w:t>
      </w:r>
      <w:r>
        <w:rPr>
          <w:rFonts w:ascii="Times New Roman"/>
          <w:b w:val="false"/>
          <w:i w:val="false"/>
          <w:color w:val="000000"/>
          <w:sz w:val="28"/>
        </w:rPr>
        <w:t xml:space="preserve">
      4. Доходы, полученные резидентом одного Договаривающегося Государства от отчуждения доли участия или приравненных к ней ценных бумаг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5. Доходы от отчуждения любого имущества, иного, чем предусмотрено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облагаются налогом только в том Договаривающемся Государстве, резидентом которого является лицо, отчуждающее имущество. </w:t>
      </w:r>
    </w:p>
    <w:bookmarkEnd w:id="25"/>
    <w:bookmarkStart w:name="z14" w:id="26"/>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работы по найму</w:t>
      </w:r>
    </w:p>
    <w:bookmarkEnd w:id="26"/>
    <w:bookmarkStart w:name="z88" w:id="27"/>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Соглашения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Несмотря па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xml:space="preserve">
      a) получатель находится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Договаривающегося Государства, и</w:t>
      </w:r>
      <w:r>
        <w:br/>
      </w:r>
      <w:r>
        <w:rPr>
          <w:rFonts w:ascii="Times New Roman"/>
          <w:b w:val="false"/>
          <w:i w:val="false"/>
          <w:color w:val="000000"/>
          <w:sz w:val="28"/>
        </w:rPr>
        <w:t>
      с) расходы по выплате вознаграждения не несет постоянное учреждение, которое работодатель имеет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
      3.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международной перевозке, может облагаться налогом в том Договаривающемся Государстве, в котором находится место эффективного управления предприятия. </w:t>
      </w:r>
    </w:p>
    <w:bookmarkEnd w:id="27"/>
    <w:bookmarkStart w:name="z15" w:id="28"/>
    <w:p>
      <w:pPr>
        <w:spacing w:after="0"/>
        <w:ind w:left="0"/>
        <w:jc w:val="left"/>
      </w:pPr>
      <w:r>
        <w:rPr>
          <w:rFonts w:ascii="Times New Roman"/>
          <w:b/>
          <w:i w:val="false"/>
          <w:color w:val="000000"/>
        </w:rPr>
        <w:t xml:space="preserve"> 
Статья 15</w:t>
      </w:r>
      <w:r>
        <w:br/>
      </w:r>
      <w:r>
        <w:rPr>
          <w:rFonts w:ascii="Times New Roman"/>
          <w:b/>
          <w:i w:val="false"/>
          <w:color w:val="000000"/>
        </w:rPr>
        <w:t>
Гонорары директоров</w:t>
      </w:r>
    </w:p>
    <w:bookmarkEnd w:id="28"/>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Start w:name="z16" w:id="29"/>
    <w:p>
      <w:pPr>
        <w:spacing w:after="0"/>
        <w:ind w:left="0"/>
        <w:jc w:val="left"/>
      </w:pPr>
      <w:r>
        <w:rPr>
          <w:rFonts w:ascii="Times New Roman"/>
          <w:b/>
          <w:i w:val="false"/>
          <w:color w:val="000000"/>
        </w:rPr>
        <w:t xml:space="preserve"> 
Статья 16</w:t>
      </w:r>
      <w:r>
        <w:br/>
      </w:r>
      <w:r>
        <w:rPr>
          <w:rFonts w:ascii="Times New Roman"/>
          <w:b/>
          <w:i w:val="false"/>
          <w:color w:val="000000"/>
        </w:rPr>
        <w:t>
Артисты и спортсмены</w:t>
      </w:r>
    </w:p>
    <w:bookmarkEnd w:id="29"/>
    <w:bookmarkStart w:name="z91" w:id="30"/>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Соглашения,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Соглашения, облагаться налогом в том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доход, полученный резидентом одного Договаривающегося Государства от его личной деятельности в качестве работника искусства или спортсмена, облагается налогом только в этом Договаривающемся Государстве, если такая деятельность осуществляется в другом Договаривающемся Государстве в рамках обмена культурной или спортивной программой, одобренной обоими Договаривающимися Государствами.</w:t>
      </w:r>
    </w:p>
    <w:bookmarkEnd w:id="30"/>
    <w:bookmarkStart w:name="z17" w:id="31"/>
    <w:p>
      <w:pPr>
        <w:spacing w:after="0"/>
        <w:ind w:left="0"/>
        <w:jc w:val="left"/>
      </w:pPr>
      <w:r>
        <w:rPr>
          <w:rFonts w:ascii="Times New Roman"/>
          <w:b/>
          <w:i w:val="false"/>
          <w:color w:val="000000"/>
        </w:rPr>
        <w:t xml:space="preserve"> 
Статья 17</w:t>
      </w:r>
      <w:r>
        <w:br/>
      </w:r>
      <w:r>
        <w:rPr>
          <w:rFonts w:ascii="Times New Roman"/>
          <w:b/>
          <w:i w:val="false"/>
          <w:color w:val="000000"/>
        </w:rPr>
        <w:t>
Пенсии</w:t>
      </w:r>
    </w:p>
    <w:bookmarkEnd w:id="31"/>
    <w:p>
      <w:pPr>
        <w:spacing w:after="0"/>
        <w:ind w:left="0"/>
        <w:jc w:val="both"/>
      </w:pPr>
      <w:r>
        <w:rPr>
          <w:rFonts w:ascii="Times New Roman"/>
          <w:b w:val="false"/>
          <w:i w:val="false"/>
          <w:color w:val="000000"/>
          <w:sz w:val="28"/>
        </w:rPr>
        <w:t>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18 настоящего Соглашения пенсии и другое схожее вознаграждение, выплачиваемые резиденту одного Договаривающегося Государства за работу по найму, осуществлявшуюся в прошлом, облагаются налогом только в этом Договаривающемся Государстве.</w:t>
      </w:r>
    </w:p>
    <w:bookmarkStart w:name="z18" w:id="32"/>
    <w:p>
      <w:pPr>
        <w:spacing w:after="0"/>
        <w:ind w:left="0"/>
        <w:jc w:val="left"/>
      </w:pPr>
      <w:r>
        <w:rPr>
          <w:rFonts w:ascii="Times New Roman"/>
          <w:b/>
          <w:i w:val="false"/>
          <w:color w:val="000000"/>
        </w:rPr>
        <w:t xml:space="preserve"> 
Статья 18</w:t>
      </w:r>
      <w:r>
        <w:br/>
      </w:r>
      <w:r>
        <w:rPr>
          <w:rFonts w:ascii="Times New Roman"/>
          <w:b/>
          <w:i w:val="false"/>
          <w:color w:val="000000"/>
        </w:rPr>
        <w:t>
Государственная служба</w:t>
      </w:r>
    </w:p>
    <w:bookmarkEnd w:id="32"/>
    <w:bookmarkStart w:name="z94" w:id="33"/>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его административно-территориальным подразделением, центральным или местным органом власти физическому лицу за службу, осуществляемую для этого Договаривающегося Государства или его административно-территориального подразделения, центрального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Договаривающемся Государстве, и физическое лицо, которое является резидентом этого другого Договаривающегося Государства:</w:t>
      </w:r>
      <w:r>
        <w:br/>
      </w:r>
      <w:r>
        <w:rPr>
          <w:rFonts w:ascii="Times New Roman"/>
          <w:b w:val="false"/>
          <w:i w:val="false"/>
          <w:color w:val="000000"/>
          <w:sz w:val="28"/>
        </w:rPr>
        <w:t>
      (i) является национальным лицом этого другого Договаривающегося Государства; или</w:t>
      </w:r>
      <w:r>
        <w:br/>
      </w:r>
      <w:r>
        <w:rPr>
          <w:rFonts w:ascii="Times New Roman"/>
          <w:b w:val="false"/>
          <w:i w:val="false"/>
          <w:color w:val="000000"/>
          <w:sz w:val="28"/>
        </w:rPr>
        <w:t>
      (ii) не стало резидентом этого другого Договаривающегося Государства только с целью осуществления такой службы.</w:t>
      </w:r>
      <w:r>
        <w:br/>
      </w:r>
      <w:r>
        <w:rPr>
          <w:rFonts w:ascii="Times New Roman"/>
          <w:b w:val="false"/>
          <w:i w:val="false"/>
          <w:color w:val="000000"/>
          <w:sz w:val="28"/>
        </w:rPr>
        <w:t>
</w:t>
      </w:r>
      <w:r>
        <w:rPr>
          <w:rFonts w:ascii="Times New Roman"/>
          <w:b w:val="false"/>
          <w:i w:val="false"/>
          <w:color w:val="000000"/>
          <w:sz w:val="28"/>
        </w:rPr>
        <w:t>
      2. а)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пенсии и другое схожее вознаграждение, выплачиваемые из созданных фондов Договаривающимся Государством или его административно-территориальным подразделением, центральным или местным органом власти физическому лицу за службу, осуществлявшуюся для этого Договаривающегося Государства или его административно-территориального подразделения, центрального или местного органа власти, облагаются налогом только в этом Договаривающемся Государстве.</w:t>
      </w:r>
      <w:r>
        <w:br/>
      </w:r>
      <w:r>
        <w:rPr>
          <w:rFonts w:ascii="Times New Roman"/>
          <w:b w:val="false"/>
          <w:i w:val="false"/>
          <w:color w:val="000000"/>
          <w:sz w:val="28"/>
        </w:rPr>
        <w:t>
      b)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этого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Соглашения применяются к жалованьям, заработной плате, пенсиям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административно-территориальным подразделением, центральным или местным органом власти.</w:t>
      </w:r>
    </w:p>
    <w:bookmarkEnd w:id="33"/>
    <w:bookmarkStart w:name="z19" w:id="34"/>
    <w:p>
      <w:pPr>
        <w:spacing w:after="0"/>
        <w:ind w:left="0"/>
        <w:jc w:val="left"/>
      </w:pPr>
      <w:r>
        <w:rPr>
          <w:rFonts w:ascii="Times New Roman"/>
          <w:b/>
          <w:i w:val="false"/>
          <w:color w:val="000000"/>
        </w:rPr>
        <w:t xml:space="preserve"> 
Статья 19</w:t>
      </w:r>
      <w:r>
        <w:br/>
      </w:r>
      <w:r>
        <w:rPr>
          <w:rFonts w:ascii="Times New Roman"/>
          <w:b/>
          <w:i w:val="false"/>
          <w:color w:val="000000"/>
        </w:rPr>
        <w:t>
Студенты или стажеры</w:t>
      </w:r>
    </w:p>
    <w:bookmarkEnd w:id="34"/>
    <w:p>
      <w:pPr>
        <w:spacing w:after="0"/>
        <w:ind w:left="0"/>
        <w:jc w:val="both"/>
      </w:pPr>
      <w:r>
        <w:rPr>
          <w:rFonts w:ascii="Times New Roman"/>
          <w:b w:val="false"/>
          <w:i w:val="false"/>
          <w:color w:val="000000"/>
          <w:sz w:val="28"/>
        </w:rPr>
        <w:t>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прохождения стажировки, получает для целей своего содержания, получения образования,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bookmarkStart w:name="z20" w:id="35"/>
    <w:p>
      <w:pPr>
        <w:spacing w:after="0"/>
        <w:ind w:left="0"/>
        <w:jc w:val="left"/>
      </w:pPr>
      <w:r>
        <w:rPr>
          <w:rFonts w:ascii="Times New Roman"/>
          <w:b/>
          <w:i w:val="false"/>
          <w:color w:val="000000"/>
        </w:rPr>
        <w:t xml:space="preserve"> 
Статья 20</w:t>
      </w:r>
      <w:r>
        <w:br/>
      </w:r>
      <w:r>
        <w:rPr>
          <w:rFonts w:ascii="Times New Roman"/>
          <w:b/>
          <w:i w:val="false"/>
          <w:color w:val="000000"/>
        </w:rPr>
        <w:t>
Другие доходы</w:t>
      </w:r>
    </w:p>
    <w:bookmarkEnd w:id="35"/>
    <w:bookmarkStart w:name="z97" w:id="36"/>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не предусмотренных в предыдущих статьях настоящего Соглашения, облагаются налогом только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к доходу, иному, чем доход от недвижимого имущества, определенный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Соглашения, если получатель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 производилась выплата дохода,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w:t>
      </w:r>
    </w:p>
    <w:bookmarkEnd w:id="36"/>
    <w:bookmarkStart w:name="z21" w:id="37"/>
    <w:p>
      <w:pPr>
        <w:spacing w:after="0"/>
        <w:ind w:left="0"/>
        <w:jc w:val="left"/>
      </w:pPr>
      <w:r>
        <w:rPr>
          <w:rFonts w:ascii="Times New Roman"/>
          <w:b/>
          <w:i w:val="false"/>
          <w:color w:val="000000"/>
        </w:rPr>
        <w:t xml:space="preserve"> 
Статья 21</w:t>
      </w:r>
      <w:r>
        <w:br/>
      </w:r>
      <w:r>
        <w:rPr>
          <w:rFonts w:ascii="Times New Roman"/>
          <w:b/>
          <w:i w:val="false"/>
          <w:color w:val="000000"/>
        </w:rPr>
        <w:t>
Устранение двойного налогообложения</w:t>
      </w:r>
    </w:p>
    <w:bookmarkEnd w:id="37"/>
    <w:bookmarkStart w:name="z99" w:id="38"/>
    <w:p>
      <w:pPr>
        <w:spacing w:after="0"/>
        <w:ind w:left="0"/>
        <w:jc w:val="both"/>
      </w:pPr>
      <w:r>
        <w:rPr>
          <w:rFonts w:ascii="Times New Roman"/>
          <w:b w:val="false"/>
          <w:i w:val="false"/>
          <w:color w:val="000000"/>
          <w:sz w:val="28"/>
        </w:rPr>
        <w:t>
      1. Если резидент одного Договаривающегося Государства получает доход, который в соответствии с положениями настоящего Соглашения может облагаться налогом в другом Договаривающемся Государстве, первое упомянутое Договаривающееся Государство разрешит вычет из налога на доход такого резидента суммы, равной подоходному налогу, уплаченному в этом другом Договаривающемся Государстве.</w:t>
      </w:r>
      <w:r>
        <w:br/>
      </w:r>
      <w:r>
        <w:rPr>
          <w:rFonts w:ascii="Times New Roman"/>
          <w:b w:val="false"/>
          <w:i w:val="false"/>
          <w:color w:val="000000"/>
          <w:sz w:val="28"/>
        </w:rPr>
        <w:t>
      Такой вычет в любом случае не должен превышать той суммы налога на доход, исчисленного до предоставления вычета с дохода, который может быть обложен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
      2. Если согласно любым положениям настоящего Соглашения полученный доход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такого резидента учитывать сумму освобожденного от налогообложения дохода. </w:t>
      </w:r>
    </w:p>
    <w:bookmarkEnd w:id="38"/>
    <w:bookmarkStart w:name="z22" w:id="39"/>
    <w:p>
      <w:pPr>
        <w:spacing w:after="0"/>
        <w:ind w:left="0"/>
        <w:jc w:val="left"/>
      </w:pPr>
      <w:r>
        <w:rPr>
          <w:rFonts w:ascii="Times New Roman"/>
          <w:b/>
          <w:i w:val="false"/>
          <w:color w:val="000000"/>
        </w:rPr>
        <w:t xml:space="preserve"> 
Статья 22</w:t>
      </w:r>
      <w:r>
        <w:br/>
      </w:r>
      <w:r>
        <w:rPr>
          <w:rFonts w:ascii="Times New Roman"/>
          <w:b/>
          <w:i w:val="false"/>
          <w:color w:val="000000"/>
        </w:rPr>
        <w:t>
Не дискриминация</w:t>
      </w:r>
    </w:p>
    <w:bookmarkEnd w:id="39"/>
    <w:bookmarkStart w:name="z101" w:id="40"/>
    <w:p>
      <w:pPr>
        <w:spacing w:after="0"/>
        <w:ind w:left="0"/>
        <w:jc w:val="both"/>
      </w:pPr>
      <w:r>
        <w:rPr>
          <w:rFonts w:ascii="Times New Roman"/>
          <w:b w:val="false"/>
          <w:i w:val="false"/>
          <w:color w:val="000000"/>
          <w:sz w:val="28"/>
        </w:rPr>
        <w:t>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7</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настоящего Соглашения,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вычетам на тех же условиях, как если бы они выплачивались резиденту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4.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xml:space="preserve">
      5. Положения настоящей статьи применяются к налогам, указанным в настоящем Соглашении. </w:t>
      </w:r>
    </w:p>
    <w:bookmarkEnd w:id="40"/>
    <w:bookmarkStart w:name="z23" w:id="41"/>
    <w:p>
      <w:pPr>
        <w:spacing w:after="0"/>
        <w:ind w:left="0"/>
        <w:jc w:val="left"/>
      </w:pPr>
      <w:r>
        <w:rPr>
          <w:rFonts w:ascii="Times New Roman"/>
          <w:b/>
          <w:i w:val="false"/>
          <w:color w:val="000000"/>
        </w:rPr>
        <w:t xml:space="preserve"> 
Статья 23</w:t>
      </w:r>
      <w:r>
        <w:br/>
      </w:r>
      <w:r>
        <w:rPr>
          <w:rFonts w:ascii="Times New Roman"/>
          <w:b/>
          <w:i w:val="false"/>
          <w:color w:val="000000"/>
        </w:rPr>
        <w:t>
Процедура взаимного согласования</w:t>
      </w:r>
    </w:p>
    <w:bookmarkEnd w:id="41"/>
    <w:bookmarkStart w:name="z106" w:id="42"/>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настоящего Соглашения,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22 настоящего Соглашения, -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настоящего Соглашения.</w:t>
      </w:r>
      <w:r>
        <w:br/>
      </w:r>
      <w:r>
        <w:rPr>
          <w:rFonts w:ascii="Times New Roman"/>
          <w:b w:val="false"/>
          <w:i w:val="false"/>
          <w:color w:val="000000"/>
          <w:sz w:val="28"/>
        </w:rPr>
        <w:t>
</w:t>
      </w:r>
      <w:r>
        <w:rPr>
          <w:rFonts w:ascii="Times New Roman"/>
          <w:b w:val="false"/>
          <w:i w:val="false"/>
          <w:color w:val="000000"/>
          <w:sz w:val="28"/>
        </w:rPr>
        <w:t>
      2. Компетентный орган одного Договаривающегося Государства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том числе посредством совместных комиссий, состоящих из них самих и их представителей, в целях достижения согласия в соответствии с предыдущими пунктами настоящей статьи.</w:t>
      </w:r>
    </w:p>
    <w:bookmarkEnd w:id="42"/>
    <w:bookmarkStart w:name="z24" w:id="43"/>
    <w:p>
      <w:pPr>
        <w:spacing w:after="0"/>
        <w:ind w:left="0"/>
        <w:jc w:val="left"/>
      </w:pPr>
      <w:r>
        <w:rPr>
          <w:rFonts w:ascii="Times New Roman"/>
          <w:b/>
          <w:i w:val="false"/>
          <w:color w:val="000000"/>
        </w:rPr>
        <w:t xml:space="preserve"> 
Статья 24</w:t>
      </w:r>
      <w:r>
        <w:br/>
      </w:r>
      <w:r>
        <w:rPr>
          <w:rFonts w:ascii="Times New Roman"/>
          <w:b/>
          <w:i w:val="false"/>
          <w:color w:val="000000"/>
        </w:rPr>
        <w:t>
Обмен информацией</w:t>
      </w:r>
    </w:p>
    <w:bookmarkEnd w:id="43"/>
    <w:bookmarkStart w:name="z110" w:id="44"/>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административно-территориальных подразделений,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Договаривающимся Государством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могут толковаться как налагающие на Договаривающееся Государство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r>
        <w:br/>
      </w: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w:t>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5.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фонд, номинальный держатель или лицо, выступающее агентом или поверенным, или по причине того, что информация касается лица, наделенного правом собственности в лице или фонде. </w:t>
      </w:r>
    </w:p>
    <w:bookmarkEnd w:id="44"/>
    <w:bookmarkStart w:name="z25" w:id="45"/>
    <w:p>
      <w:pPr>
        <w:spacing w:after="0"/>
        <w:ind w:left="0"/>
        <w:jc w:val="left"/>
      </w:pPr>
      <w:r>
        <w:rPr>
          <w:rFonts w:ascii="Times New Roman"/>
          <w:b/>
          <w:i w:val="false"/>
          <w:color w:val="000000"/>
        </w:rPr>
        <w:t xml:space="preserve"> 
Статья 25</w:t>
      </w:r>
      <w:r>
        <w:br/>
      </w:r>
      <w:r>
        <w:rPr>
          <w:rFonts w:ascii="Times New Roman"/>
          <w:b/>
          <w:i w:val="false"/>
          <w:color w:val="000000"/>
        </w:rPr>
        <w:t>
Сотрудники дипломатических представительств или</w:t>
      </w:r>
      <w:r>
        <w:br/>
      </w:r>
      <w:r>
        <w:rPr>
          <w:rFonts w:ascii="Times New Roman"/>
          <w:b/>
          <w:i w:val="false"/>
          <w:color w:val="000000"/>
        </w:rPr>
        <w:t>
консульских учреждений</w:t>
      </w:r>
    </w:p>
    <w:bookmarkEnd w:id="45"/>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 консульских учреждений, предоставленных общими нормами международного права или в соответствии с положениями специальных международных договоров.</w:t>
      </w:r>
    </w:p>
    <w:bookmarkStart w:name="z26" w:id="46"/>
    <w:p>
      <w:pPr>
        <w:spacing w:after="0"/>
        <w:ind w:left="0"/>
        <w:jc w:val="left"/>
      </w:pPr>
      <w:r>
        <w:rPr>
          <w:rFonts w:ascii="Times New Roman"/>
          <w:b/>
          <w:i w:val="false"/>
          <w:color w:val="000000"/>
        </w:rPr>
        <w:t xml:space="preserve"> 
Статья 26</w:t>
      </w:r>
      <w:r>
        <w:br/>
      </w:r>
      <w:r>
        <w:rPr>
          <w:rFonts w:ascii="Times New Roman"/>
          <w:b/>
          <w:i w:val="false"/>
          <w:color w:val="000000"/>
        </w:rPr>
        <w:t>
Вступление в силу</w:t>
      </w:r>
    </w:p>
    <w:bookmarkEnd w:id="46"/>
    <w:bookmarkStart w:name="z115" w:id="47"/>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применяется: </w:t>
      </w:r>
      <w:r>
        <w:br/>
      </w:r>
      <w:r>
        <w:rPr>
          <w:rFonts w:ascii="Times New Roman"/>
          <w:b w:val="false"/>
          <w:i w:val="false"/>
          <w:color w:val="000000"/>
          <w:sz w:val="28"/>
        </w:rPr>
        <w:t>
      а) в отношении налогов, удерживаемых у источника выплаты, с доходов, выплаченных с или после первого января календарного года, следующего за годом вступления в силу настоящего Соглашения;</w:t>
      </w:r>
      <w:r>
        <w:br/>
      </w:r>
      <w:r>
        <w:rPr>
          <w:rFonts w:ascii="Times New Roman"/>
          <w:b w:val="false"/>
          <w:i w:val="false"/>
          <w:color w:val="000000"/>
          <w:sz w:val="28"/>
        </w:rPr>
        <w:t>
      б) в отношении других налогов, к налогам, налагаемым за налогооблагаемый период, начинающийся с или после первого января календарного года, следующего за годом вступления в силу настоящего Соглашения.</w:t>
      </w:r>
    </w:p>
    <w:bookmarkEnd w:id="47"/>
    <w:bookmarkStart w:name="z27" w:id="48"/>
    <w:p>
      <w:pPr>
        <w:spacing w:after="0"/>
        <w:ind w:left="0"/>
        <w:jc w:val="left"/>
      </w:pPr>
      <w:r>
        <w:rPr>
          <w:rFonts w:ascii="Times New Roman"/>
          <w:b/>
          <w:i w:val="false"/>
          <w:color w:val="000000"/>
        </w:rPr>
        <w:t xml:space="preserve"> 
Статья 27</w:t>
      </w:r>
      <w:r>
        <w:br/>
      </w:r>
      <w:r>
        <w:rPr>
          <w:rFonts w:ascii="Times New Roman"/>
          <w:b/>
          <w:i w:val="false"/>
          <w:color w:val="000000"/>
        </w:rPr>
        <w:t>
Прекращение действия</w:t>
      </w:r>
    </w:p>
    <w:bookmarkEnd w:id="48"/>
    <w:bookmarkStart w:name="z117" w:id="49"/>
    <w:p>
      <w:pPr>
        <w:spacing w:after="0"/>
        <w:ind w:left="0"/>
        <w:jc w:val="both"/>
      </w:pPr>
      <w:r>
        <w:rPr>
          <w:rFonts w:ascii="Times New Roman"/>
          <w:b w:val="false"/>
          <w:i w:val="false"/>
          <w:color w:val="000000"/>
          <w:sz w:val="28"/>
        </w:rPr>
        <w:t xml:space="preserve">
      1. Настоящее Соглашение остается в силе, пока одно из Договаривающихся Государств не прекратит его действие. Любое Договаривающееся Государство может прекратить действие настоящего Соглашения, направив по дипломатическим каналам письменное уведомление о прекращении его действия не позднее шести месяцев до окончания любого календарного года, следующего по истечении пятилетнего периода с даты вступления в силу Соглашения.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прекращает свое действие: </w:t>
      </w:r>
      <w:r>
        <w:br/>
      </w:r>
      <w:r>
        <w:rPr>
          <w:rFonts w:ascii="Times New Roman"/>
          <w:b w:val="false"/>
          <w:i w:val="false"/>
          <w:color w:val="000000"/>
          <w:sz w:val="28"/>
        </w:rPr>
        <w:t xml:space="preserve">
      a) в отношении налогов, удерживаемых у источника выплаты, с дохода, выплаченного с или после первого января календарного года, следующего за годом подачи уведомления о его прекращении; </w:t>
      </w:r>
      <w:r>
        <w:br/>
      </w:r>
      <w:r>
        <w:rPr>
          <w:rFonts w:ascii="Times New Roman"/>
          <w:b w:val="false"/>
          <w:i w:val="false"/>
          <w:color w:val="000000"/>
          <w:sz w:val="28"/>
        </w:rPr>
        <w:t>
      b) в отношении других налогов на доход, к налогам, налагаемым за налогооблагаемый период, начинающийся с или после первого января календарного года, следующего за годом подачи уведомления о его прекращении.</w:t>
      </w:r>
    </w:p>
    <w:bookmarkEnd w:id="49"/>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городе Астана 2 числа, июля месяца 2012 года в двух экземплярах на казахском, русском, македонском и английском языках, причем все тексты имеют одинаковую силу. В случае возникновения расхождения в интерпретации настоящего Соглашения, Договаривающиеся Государства обращаются к тексту на английском языке.</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Македонии</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македонском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