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1078" w14:textId="bfe1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 и Протокола между Правительством Республики Казахстан и Правительством Великого Герцогства Люксембург о внесении изменений и дополнений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 подписанную в Астане 26 июня 2008 года</w:t>
      </w:r>
    </w:p>
    <w:p>
      <w:pPr>
        <w:spacing w:after="0"/>
        <w:ind w:left="0"/>
        <w:jc w:val="both"/>
      </w:pPr>
      <w:r>
        <w:rPr>
          <w:rFonts w:ascii="Times New Roman"/>
          <w:b w:val="false"/>
          <w:i w:val="false"/>
          <w:color w:val="000000"/>
          <w:sz w:val="28"/>
        </w:rPr>
        <w:t>Закон Республики Казахстан от 11 ноября 2013 года № 138-V ЗРК.</w:t>
      </w:r>
    </w:p>
    <w:p>
      <w:pPr>
        <w:spacing w:after="0"/>
        <w:ind w:left="0"/>
        <w:jc w:val="both"/>
      </w:pPr>
      <w:bookmarkStart w:name="z1" w:id="0"/>
      <w:r>
        <w:rPr>
          <w:rFonts w:ascii="Times New Roman"/>
          <w:b w:val="false"/>
          <w:i w:val="false"/>
          <w:color w:val="000000"/>
          <w:sz w:val="28"/>
        </w:rPr>
        <w:t xml:space="preserve">
      Ратифицировать </w:t>
      </w:r>
      <w:r>
        <w:rPr>
          <w:rFonts w:ascii="Times New Roman"/>
          <w:b w:val="false"/>
          <w:i w:val="false"/>
          <w:color w:val="000000"/>
          <w:sz w:val="28"/>
        </w:rPr>
        <w:t>Конвенцию</w:t>
      </w:r>
      <w:r>
        <w:rPr>
          <w:rFonts w:ascii="Times New Roman"/>
          <w:b w:val="false"/>
          <w:i w:val="false"/>
          <w:color w:val="000000"/>
          <w:sz w:val="28"/>
        </w:rPr>
        <w:t xml:space="preserve">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 совершенную в Астане 26 июня 2008 года, и Протокол между Правительством Республики Казахстан и Правительством Великого Герцогства Люксембург о внесении изменений и дополнений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 подписанную в Астане 26 июня 2008 года, совершенный в Люксембурге 3 мая 2012 года.</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Конвенция</w:t>
      </w:r>
      <w:r>
        <w:br/>
      </w:r>
      <w:r>
        <w:rPr>
          <w:rFonts w:ascii="Times New Roman"/>
          <w:b/>
          <w:i w:val="false"/>
          <w:color w:val="000000"/>
        </w:rPr>
        <w:t>между Правительством Республики Казахстан и Правительством</w:t>
      </w:r>
      <w:r>
        <w:br/>
      </w:r>
      <w:r>
        <w:rPr>
          <w:rFonts w:ascii="Times New Roman"/>
          <w:b/>
          <w:i w:val="false"/>
          <w:color w:val="000000"/>
        </w:rPr>
        <w:t>Великого Герцогства Люксембург об избежании двойного</w:t>
      </w:r>
      <w:r>
        <w:br/>
      </w:r>
      <w:r>
        <w:rPr>
          <w:rFonts w:ascii="Times New Roman"/>
          <w:b/>
          <w:i w:val="false"/>
          <w:color w:val="000000"/>
        </w:rPr>
        <w:t>налогообложения и предотвращении уклонения от налогообложения в</w:t>
      </w:r>
      <w:r>
        <w:br/>
      </w:r>
      <w:r>
        <w:rPr>
          <w:rFonts w:ascii="Times New Roman"/>
          <w:b/>
          <w:i w:val="false"/>
          <w:color w:val="000000"/>
        </w:rPr>
        <w:t>отношении налогов на доход и капитал (Вступила в силу 11 декабря 2013 года - Бюллетень международных договоров РК 2014 г., № 1, ст. 3)</w:t>
      </w:r>
    </w:p>
    <w:bookmarkEnd w:id="1"/>
    <w:p>
      <w:pPr>
        <w:spacing w:after="0"/>
        <w:ind w:left="0"/>
        <w:jc w:val="both"/>
      </w:pPr>
      <w:r>
        <w:rPr>
          <w:rFonts w:ascii="Times New Roman"/>
          <w:b w:val="false"/>
          <w:i w:val="false"/>
          <w:color w:val="000000"/>
          <w:sz w:val="28"/>
        </w:rPr>
        <w:t>
      Правительство Республики Казахстан и Правительство Великого Герцогства Люксембург,</w:t>
      </w:r>
    </w:p>
    <w:p>
      <w:pPr>
        <w:spacing w:after="0"/>
        <w:ind w:left="0"/>
        <w:jc w:val="both"/>
      </w:pPr>
      <w:r>
        <w:rPr>
          <w:rFonts w:ascii="Times New Roman"/>
          <w:b w:val="false"/>
          <w:i w:val="false"/>
          <w:color w:val="000000"/>
          <w:sz w:val="28"/>
        </w:rPr>
        <w:t>
      желая заключить Конвенцию об избежании двойного налогообложения и предотвращении уклонения от налогообложения в отношении налогов на доход и капитал,</w:t>
      </w:r>
    </w:p>
    <w:p>
      <w:pPr>
        <w:spacing w:after="0"/>
        <w:ind w:left="0"/>
        <w:jc w:val="both"/>
      </w:pPr>
      <w:r>
        <w:rPr>
          <w:rFonts w:ascii="Times New Roman"/>
          <w:b w:val="false"/>
          <w:i w:val="false"/>
          <w:color w:val="000000"/>
          <w:sz w:val="28"/>
        </w:rPr>
        <w:t>
      договорились о нижеследующем:</w:t>
      </w:r>
    </w:p>
    <w:bookmarkStart w:name="z3" w:id="2"/>
    <w:p>
      <w:pPr>
        <w:spacing w:after="0"/>
        <w:ind w:left="0"/>
        <w:jc w:val="left"/>
      </w:pPr>
      <w:r>
        <w:rPr>
          <w:rFonts w:ascii="Times New Roman"/>
          <w:b/>
          <w:i w:val="false"/>
          <w:color w:val="000000"/>
        </w:rPr>
        <w:t xml:space="preserve"> Статья 1 Лица, к которым применяется Конвенция</w:t>
      </w:r>
    </w:p>
    <w:bookmarkEnd w:id="2"/>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bookmarkStart w:name="z4" w:id="3"/>
    <w:p>
      <w:pPr>
        <w:spacing w:after="0"/>
        <w:ind w:left="0"/>
        <w:jc w:val="left"/>
      </w:pPr>
      <w:r>
        <w:rPr>
          <w:rFonts w:ascii="Times New Roman"/>
          <w:b/>
          <w:i w:val="false"/>
          <w:color w:val="000000"/>
        </w:rPr>
        <w:t xml:space="preserve"> Статья 2 Налоги, на которые распространяется Конвенция</w:t>
      </w:r>
    </w:p>
    <w:bookmarkEnd w:id="3"/>
    <w:bookmarkStart w:name="z5" w:id="4"/>
    <w:p>
      <w:pPr>
        <w:spacing w:after="0"/>
        <w:ind w:left="0"/>
        <w:jc w:val="both"/>
      </w:pPr>
      <w:r>
        <w:rPr>
          <w:rFonts w:ascii="Times New Roman"/>
          <w:b w:val="false"/>
          <w:i w:val="false"/>
          <w:color w:val="000000"/>
          <w:sz w:val="28"/>
        </w:rPr>
        <w:t>
      1. Настоящая Конвенция применяется к налогам на доход и капитал, взимаемым от имени Договаривающегося государства или его центрального или местного органов власти, независимо от метода их взимания.</w:t>
      </w:r>
    </w:p>
    <w:bookmarkEnd w:id="4"/>
    <w:bookmarkStart w:name="z6" w:id="5"/>
    <w:p>
      <w:pPr>
        <w:spacing w:after="0"/>
        <w:ind w:left="0"/>
        <w:jc w:val="both"/>
      </w:pPr>
      <w:r>
        <w:rPr>
          <w:rFonts w:ascii="Times New Roman"/>
          <w:b w:val="false"/>
          <w:i w:val="false"/>
          <w:color w:val="000000"/>
          <w:sz w:val="28"/>
        </w:rPr>
        <w:t>
      2. Налогами на доход и капитал считаются все виды налогов, взимаемые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на общую сумму жалованья или заработной платы, выплачиваемых предприятиями, а также налоги на прирост стоимости капитала.</w:t>
      </w:r>
    </w:p>
    <w:bookmarkEnd w:id="5"/>
    <w:bookmarkStart w:name="z7" w:id="6"/>
    <w:p>
      <w:pPr>
        <w:spacing w:after="0"/>
        <w:ind w:left="0"/>
        <w:jc w:val="both"/>
      </w:pPr>
      <w:r>
        <w:rPr>
          <w:rFonts w:ascii="Times New Roman"/>
          <w:b w:val="false"/>
          <w:i w:val="false"/>
          <w:color w:val="000000"/>
          <w:sz w:val="28"/>
        </w:rPr>
        <w:t>
      3. Существующими налогами, на которые распространяется настоящая Конвенция являются в частности:</w:t>
      </w:r>
    </w:p>
    <w:bookmarkEnd w:id="6"/>
    <w:p>
      <w:pPr>
        <w:spacing w:after="0"/>
        <w:ind w:left="0"/>
        <w:jc w:val="both"/>
      </w:pPr>
      <w:r>
        <w:rPr>
          <w:rFonts w:ascii="Times New Roman"/>
          <w:b w:val="false"/>
          <w:i w:val="false"/>
          <w:color w:val="000000"/>
          <w:sz w:val="28"/>
        </w:rPr>
        <w:t>
      а) в Великом Герцогстве Люксембург:</w:t>
      </w:r>
    </w:p>
    <w:p>
      <w:pPr>
        <w:spacing w:after="0"/>
        <w:ind w:left="0"/>
        <w:jc w:val="both"/>
      </w:pPr>
      <w:r>
        <w:rPr>
          <w:rFonts w:ascii="Times New Roman"/>
          <w:b w:val="false"/>
          <w:i w:val="false"/>
          <w:color w:val="000000"/>
          <w:sz w:val="28"/>
        </w:rPr>
        <w:t>
      (i) подоходный налог с физических лиц;</w:t>
      </w:r>
    </w:p>
    <w:p>
      <w:pPr>
        <w:spacing w:after="0"/>
        <w:ind w:left="0"/>
        <w:jc w:val="both"/>
      </w:pPr>
      <w:r>
        <w:rPr>
          <w:rFonts w:ascii="Times New Roman"/>
          <w:b w:val="false"/>
          <w:i w:val="false"/>
          <w:color w:val="000000"/>
          <w:sz w:val="28"/>
        </w:rPr>
        <w:t>
      (ii) корпоративный налог;</w:t>
      </w:r>
    </w:p>
    <w:p>
      <w:pPr>
        <w:spacing w:after="0"/>
        <w:ind w:left="0"/>
        <w:jc w:val="both"/>
      </w:pPr>
      <w:r>
        <w:rPr>
          <w:rFonts w:ascii="Times New Roman"/>
          <w:b w:val="false"/>
          <w:i w:val="false"/>
          <w:color w:val="000000"/>
          <w:sz w:val="28"/>
        </w:rPr>
        <w:t>
      (iii) налог на капитал; и</w:t>
      </w:r>
    </w:p>
    <w:p>
      <w:pPr>
        <w:spacing w:after="0"/>
        <w:ind w:left="0"/>
        <w:jc w:val="both"/>
      </w:pPr>
      <w:r>
        <w:rPr>
          <w:rFonts w:ascii="Times New Roman"/>
          <w:b w:val="false"/>
          <w:i w:val="false"/>
          <w:color w:val="000000"/>
          <w:sz w:val="28"/>
        </w:rPr>
        <w:t>
      (iv) коммунальный торговый налог (далее именуемые как  "Люксембургский налог");</w:t>
      </w:r>
    </w:p>
    <w:p>
      <w:pPr>
        <w:spacing w:after="0"/>
        <w:ind w:left="0"/>
        <w:jc w:val="both"/>
      </w:pPr>
      <w:r>
        <w:rPr>
          <w:rFonts w:ascii="Times New Roman"/>
          <w:b w:val="false"/>
          <w:i w:val="false"/>
          <w:color w:val="000000"/>
          <w:sz w:val="28"/>
        </w:rPr>
        <w:t>
      b) в Республике Казахстан:</w:t>
      </w:r>
    </w:p>
    <w:p>
      <w:pPr>
        <w:spacing w:after="0"/>
        <w:ind w:left="0"/>
        <w:jc w:val="both"/>
      </w:pPr>
      <w:r>
        <w:rPr>
          <w:rFonts w:ascii="Times New Roman"/>
          <w:b w:val="false"/>
          <w:i w:val="false"/>
          <w:color w:val="000000"/>
          <w:sz w:val="28"/>
        </w:rPr>
        <w:t>
      (i) корпоративный подоходный налог;</w:t>
      </w:r>
    </w:p>
    <w:p>
      <w:pPr>
        <w:spacing w:after="0"/>
        <w:ind w:left="0"/>
        <w:jc w:val="both"/>
      </w:pPr>
      <w:r>
        <w:rPr>
          <w:rFonts w:ascii="Times New Roman"/>
          <w:b w:val="false"/>
          <w:i w:val="false"/>
          <w:color w:val="000000"/>
          <w:sz w:val="28"/>
        </w:rPr>
        <w:t>
      (ii) индивидуальный подоходный налог;</w:t>
      </w:r>
    </w:p>
    <w:p>
      <w:pPr>
        <w:spacing w:after="0"/>
        <w:ind w:left="0"/>
        <w:jc w:val="both"/>
      </w:pPr>
      <w:r>
        <w:rPr>
          <w:rFonts w:ascii="Times New Roman"/>
          <w:b w:val="false"/>
          <w:i w:val="false"/>
          <w:color w:val="000000"/>
          <w:sz w:val="28"/>
        </w:rPr>
        <w:t>
      (iii) налог на имущество юридических и физических лиц (далее именуемые как "Казахстанский налог").</w:t>
      </w:r>
    </w:p>
    <w:bookmarkStart w:name="z8" w:id="7"/>
    <w:p>
      <w:pPr>
        <w:spacing w:after="0"/>
        <w:ind w:left="0"/>
        <w:jc w:val="both"/>
      </w:pPr>
      <w:r>
        <w:rPr>
          <w:rFonts w:ascii="Times New Roman"/>
          <w:b w:val="false"/>
          <w:i w:val="false"/>
          <w:color w:val="000000"/>
          <w:sz w:val="28"/>
        </w:rPr>
        <w:t>
      4. Настоящая Конвенция также применяется к любим идентичным или по существу аналогичным налогам на доход и капитал, которые будут взиматься после даты вступления в силу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соответствующих налоговых законодательствах.</w:t>
      </w:r>
    </w:p>
    <w:bookmarkEnd w:id="7"/>
    <w:bookmarkStart w:name="z9" w:id="8"/>
    <w:p>
      <w:pPr>
        <w:spacing w:after="0"/>
        <w:ind w:left="0"/>
        <w:jc w:val="left"/>
      </w:pPr>
      <w:r>
        <w:rPr>
          <w:rFonts w:ascii="Times New Roman"/>
          <w:b/>
          <w:i w:val="false"/>
          <w:color w:val="000000"/>
        </w:rPr>
        <w:t xml:space="preserve"> Статья 3 Общие положения</w:t>
      </w:r>
    </w:p>
    <w:bookmarkEnd w:id="8"/>
    <w:bookmarkStart w:name="z10" w:id="9"/>
    <w:p>
      <w:pPr>
        <w:spacing w:after="0"/>
        <w:ind w:left="0"/>
        <w:jc w:val="both"/>
      </w:pPr>
      <w:r>
        <w:rPr>
          <w:rFonts w:ascii="Times New Roman"/>
          <w:b w:val="false"/>
          <w:i w:val="false"/>
          <w:color w:val="000000"/>
          <w:sz w:val="28"/>
        </w:rPr>
        <w:t>
      1. Для целей настоящей Конвенции, если из контекста не вытекает иное, термин:</w:t>
      </w:r>
    </w:p>
    <w:bookmarkEnd w:id="9"/>
    <w:p>
      <w:pPr>
        <w:spacing w:after="0"/>
        <w:ind w:left="0"/>
        <w:jc w:val="both"/>
      </w:pPr>
      <w:r>
        <w:rPr>
          <w:rFonts w:ascii="Times New Roman"/>
          <w:b w:val="false"/>
          <w:i w:val="false"/>
          <w:color w:val="000000"/>
          <w:sz w:val="28"/>
        </w:rPr>
        <w:t>
      а) "Люксембург" означает Великое Герцогство Люксембург и при использовании в географическом смысле означает территорию Великого Герцогства Люксембург;</w:t>
      </w:r>
    </w:p>
    <w:p>
      <w:pPr>
        <w:spacing w:after="0"/>
        <w:ind w:left="0"/>
        <w:jc w:val="both"/>
      </w:pPr>
      <w:r>
        <w:rPr>
          <w:rFonts w:ascii="Times New Roman"/>
          <w:b w:val="false"/>
          <w:i w:val="false"/>
          <w:color w:val="000000"/>
          <w:sz w:val="28"/>
        </w:rPr>
        <w:t>
      b)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международными договорами, участником которых он является;</w:t>
      </w:r>
    </w:p>
    <w:p>
      <w:pPr>
        <w:spacing w:after="0"/>
        <w:ind w:left="0"/>
        <w:jc w:val="both"/>
      </w:pPr>
      <w:r>
        <w:rPr>
          <w:rFonts w:ascii="Times New Roman"/>
          <w:b w:val="false"/>
          <w:i w:val="false"/>
          <w:color w:val="000000"/>
          <w:sz w:val="28"/>
        </w:rPr>
        <w:t>
      с) "лицо" включает физическое лицо, компанию и любое другое объединение лиц;</w:t>
      </w:r>
    </w:p>
    <w:p>
      <w:pPr>
        <w:spacing w:after="0"/>
        <w:ind w:left="0"/>
        <w:jc w:val="both"/>
      </w:pPr>
      <w:r>
        <w:rPr>
          <w:rFonts w:ascii="Times New Roman"/>
          <w:b w:val="false"/>
          <w:i w:val="false"/>
          <w:color w:val="000000"/>
          <w:sz w:val="28"/>
        </w:rPr>
        <w:t>
      d) "компания" означает любое корпоративное образование или любую экономическую единицу, которые для целей налогообложения рассматриваются как корпоративное образование;</w:t>
      </w:r>
    </w:p>
    <w:p>
      <w:pPr>
        <w:spacing w:after="0"/>
        <w:ind w:left="0"/>
        <w:jc w:val="both"/>
      </w:pPr>
      <w:r>
        <w:rPr>
          <w:rFonts w:ascii="Times New Roman"/>
          <w:b w:val="false"/>
          <w:i w:val="false"/>
          <w:color w:val="000000"/>
          <w:sz w:val="28"/>
        </w:rPr>
        <w:t>
      е) "предприятие" применяется к осуществлению любой предпринимательской деятельности;</w:t>
      </w:r>
    </w:p>
    <w:p>
      <w:pPr>
        <w:spacing w:after="0"/>
        <w:ind w:left="0"/>
        <w:jc w:val="both"/>
      </w:pPr>
      <w:r>
        <w:rPr>
          <w:rFonts w:ascii="Times New Roman"/>
          <w:b w:val="false"/>
          <w:i w:val="false"/>
          <w:color w:val="000000"/>
          <w:sz w:val="28"/>
        </w:rPr>
        <w:t>
      f)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p>
    <w:p>
      <w:pPr>
        <w:spacing w:after="0"/>
        <w:ind w:left="0"/>
        <w:jc w:val="both"/>
      </w:pPr>
      <w:r>
        <w:rPr>
          <w:rFonts w:ascii="Times New Roman"/>
          <w:b w:val="false"/>
          <w:i w:val="false"/>
          <w:color w:val="000000"/>
          <w:sz w:val="28"/>
        </w:rPr>
        <w:t>
      g)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p>
    <w:p>
      <w:pPr>
        <w:spacing w:after="0"/>
        <w:ind w:left="0"/>
        <w:jc w:val="both"/>
      </w:pPr>
      <w:r>
        <w:rPr>
          <w:rFonts w:ascii="Times New Roman"/>
          <w:b w:val="false"/>
          <w:i w:val="false"/>
          <w:color w:val="000000"/>
          <w:sz w:val="28"/>
        </w:rPr>
        <w:t>
      h) "компетентный орган" означает:</w:t>
      </w:r>
    </w:p>
    <w:p>
      <w:pPr>
        <w:spacing w:after="0"/>
        <w:ind w:left="0"/>
        <w:jc w:val="both"/>
      </w:pPr>
      <w:r>
        <w:rPr>
          <w:rFonts w:ascii="Times New Roman"/>
          <w:b w:val="false"/>
          <w:i w:val="false"/>
          <w:color w:val="000000"/>
          <w:sz w:val="28"/>
        </w:rPr>
        <w:t>
      (i) в Люксембурге: Министра финансов или его уполномоченного представителя;</w:t>
      </w:r>
    </w:p>
    <w:p>
      <w:pPr>
        <w:spacing w:after="0"/>
        <w:ind w:left="0"/>
        <w:jc w:val="both"/>
      </w:pPr>
      <w:r>
        <w:rPr>
          <w:rFonts w:ascii="Times New Roman"/>
          <w:b w:val="false"/>
          <w:i w:val="false"/>
          <w:color w:val="000000"/>
          <w:sz w:val="28"/>
        </w:rPr>
        <w:t>
      (ii) в Казахстане: Министерство финансов или его уполномоченного представителя;</w:t>
      </w:r>
    </w:p>
    <w:p>
      <w:pPr>
        <w:spacing w:after="0"/>
        <w:ind w:left="0"/>
        <w:jc w:val="both"/>
      </w:pPr>
      <w:r>
        <w:rPr>
          <w:rFonts w:ascii="Times New Roman"/>
          <w:b w:val="false"/>
          <w:i w:val="false"/>
          <w:color w:val="000000"/>
          <w:sz w:val="28"/>
        </w:rPr>
        <w:t>
      i) "национальное лицо" означает:</w:t>
      </w:r>
    </w:p>
    <w:p>
      <w:pPr>
        <w:spacing w:after="0"/>
        <w:ind w:left="0"/>
        <w:jc w:val="both"/>
      </w:pPr>
      <w:r>
        <w:rPr>
          <w:rFonts w:ascii="Times New Roman"/>
          <w:b w:val="false"/>
          <w:i w:val="false"/>
          <w:color w:val="000000"/>
          <w:sz w:val="28"/>
        </w:rPr>
        <w:t>
      (i) любое физическое лицо, имеющее гражданство Договаривающегося государства;</w:t>
      </w:r>
    </w:p>
    <w:p>
      <w:pPr>
        <w:spacing w:after="0"/>
        <w:ind w:left="0"/>
        <w:jc w:val="both"/>
      </w:pPr>
      <w:r>
        <w:rPr>
          <w:rFonts w:ascii="Times New Roman"/>
          <w:b w:val="false"/>
          <w:i w:val="false"/>
          <w:color w:val="000000"/>
          <w:sz w:val="28"/>
        </w:rPr>
        <w:t>
      (ii) любое юридическое лицо, товарищество или ассоциацию, получившее такой статус на основании действующего законодательства в этом Договаривающемся государстве;</w:t>
      </w:r>
    </w:p>
    <w:p>
      <w:pPr>
        <w:spacing w:after="0"/>
        <w:ind w:left="0"/>
        <w:jc w:val="both"/>
      </w:pPr>
      <w:r>
        <w:rPr>
          <w:rFonts w:ascii="Times New Roman"/>
          <w:b w:val="false"/>
          <w:i w:val="false"/>
          <w:color w:val="000000"/>
          <w:sz w:val="28"/>
        </w:rPr>
        <w:t>
      j) "предпринимательская деятельность" включает выполнение профессиональных услуг и другой деятельности независимого характера;</w:t>
      </w:r>
    </w:p>
    <w:p>
      <w:pPr>
        <w:spacing w:after="0"/>
        <w:ind w:left="0"/>
        <w:jc w:val="both"/>
      </w:pPr>
      <w:r>
        <w:rPr>
          <w:rFonts w:ascii="Times New Roman"/>
          <w:b w:val="false"/>
          <w:i w:val="false"/>
          <w:color w:val="000000"/>
          <w:sz w:val="28"/>
        </w:rPr>
        <w:t>
      к) "Договаривающееся государство" и "другое Договаривающееся государство" означает Казахстан или Великое Герцогство Люксембург, в зависимости от контекста;</w:t>
      </w:r>
    </w:p>
    <w:p>
      <w:pPr>
        <w:spacing w:after="0"/>
        <w:ind w:left="0"/>
        <w:jc w:val="both"/>
      </w:pPr>
      <w:r>
        <w:rPr>
          <w:rFonts w:ascii="Times New Roman"/>
          <w:b w:val="false"/>
          <w:i w:val="false"/>
          <w:color w:val="000000"/>
          <w:sz w:val="28"/>
        </w:rPr>
        <w:t xml:space="preserve">
      l) "капитал" для целей </w:t>
      </w:r>
      <w:r>
        <w:rPr>
          <w:rFonts w:ascii="Times New Roman"/>
          <w:b w:val="false"/>
          <w:i w:val="false"/>
          <w:color w:val="000000"/>
          <w:sz w:val="28"/>
        </w:rPr>
        <w:t>статьи 21</w:t>
      </w:r>
      <w:r>
        <w:rPr>
          <w:rFonts w:ascii="Times New Roman"/>
          <w:b w:val="false"/>
          <w:i w:val="false"/>
          <w:color w:val="000000"/>
          <w:sz w:val="28"/>
        </w:rPr>
        <w:t xml:space="preserve"> настоящей Конвенции означает движимое и недвижимое имущество и включает (но не ограничивается ими) наличные денежные средства, акции или другие документы, подтверждающие имущественные права, векселя, облигации или другие долговые обязательства, а также патенты, товарные знаки, авторские права или другое подобное право или имущество;</w:t>
      </w:r>
    </w:p>
    <w:p>
      <w:pPr>
        <w:spacing w:after="0"/>
        <w:ind w:left="0"/>
        <w:jc w:val="both"/>
      </w:pPr>
      <w:r>
        <w:rPr>
          <w:rFonts w:ascii="Times New Roman"/>
          <w:b w:val="false"/>
          <w:i w:val="false"/>
          <w:color w:val="000000"/>
          <w:sz w:val="28"/>
        </w:rPr>
        <w:t>
      m) "пул" для целей настоящей Конвенции означает также объединение лиц, осуществляющих совместную эксплуатацию контейнеров по транспортировке грузов в международной перевозке, прибыль от эксплуатации которых формируется в общий фонд и распределяется в соответствии с соглашением о создании пула.</w:t>
      </w:r>
    </w:p>
    <w:bookmarkStart w:name="z11" w:id="10"/>
    <w:p>
      <w:pPr>
        <w:spacing w:after="0"/>
        <w:ind w:left="0"/>
        <w:jc w:val="both"/>
      </w:pPr>
      <w:r>
        <w:rPr>
          <w:rFonts w:ascii="Times New Roman"/>
          <w:b w:val="false"/>
          <w:i w:val="false"/>
          <w:color w:val="000000"/>
          <w:sz w:val="28"/>
        </w:rPr>
        <w:t>
      2. При применении в любое время настоящей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Конвенция, любое значение термина по применяемому налоговому законодательству этого государства, преобладает над значением, придаваемым термину по другим законам этого государства.</w:t>
      </w:r>
    </w:p>
    <w:bookmarkEnd w:id="10"/>
    <w:bookmarkStart w:name="z12" w:id="11"/>
    <w:p>
      <w:pPr>
        <w:spacing w:after="0"/>
        <w:ind w:left="0"/>
        <w:jc w:val="left"/>
      </w:pPr>
      <w:r>
        <w:rPr>
          <w:rFonts w:ascii="Times New Roman"/>
          <w:b/>
          <w:i w:val="false"/>
          <w:color w:val="000000"/>
        </w:rPr>
        <w:t xml:space="preserve"> Статья 4 Резидент</w:t>
      </w:r>
    </w:p>
    <w:bookmarkEnd w:id="11"/>
    <w:bookmarkStart w:name="z13" w:id="12"/>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гражданства, места управления, или любого другого критерия аналогичного характера, а также включает само государство, любые его центральные и местные органы власти.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в отношении находящегося в нем капитала.</w:t>
      </w:r>
    </w:p>
    <w:bookmarkEnd w:id="12"/>
    <w:bookmarkStart w:name="z14" w:id="13"/>
    <w:p>
      <w:pPr>
        <w:spacing w:after="0"/>
        <w:ind w:left="0"/>
        <w:jc w:val="both"/>
      </w:pPr>
      <w:r>
        <w:rPr>
          <w:rFonts w:ascii="Times New Roman"/>
          <w:b w:val="false"/>
          <w:i w:val="false"/>
          <w:color w:val="000000"/>
          <w:sz w:val="28"/>
        </w:rPr>
        <w:t xml:space="preserve">
      2.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физическое лицо является резидентом обоих Договаривающихся государств, то его статус определяется следующим образом:</w:t>
      </w:r>
    </w:p>
    <w:bookmarkEnd w:id="13"/>
    <w:p>
      <w:pPr>
        <w:spacing w:after="0"/>
        <w:ind w:left="0"/>
        <w:jc w:val="both"/>
      </w:pPr>
      <w:r>
        <w:rPr>
          <w:rFonts w:ascii="Times New Roman"/>
          <w:b w:val="false"/>
          <w:i w:val="false"/>
          <w:color w:val="000000"/>
          <w:sz w:val="28"/>
        </w:rPr>
        <w:t>
      а) оно считается резидентом только того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только того государства,  в котором оно имеет более тесные личные и экономические отношения (центр жизненных интересов);</w:t>
      </w:r>
    </w:p>
    <w:p>
      <w:pPr>
        <w:spacing w:after="0"/>
        <w:ind w:left="0"/>
        <w:jc w:val="both"/>
      </w:pPr>
      <w:r>
        <w:rPr>
          <w:rFonts w:ascii="Times New Roman"/>
          <w:b w:val="false"/>
          <w:i w:val="false"/>
          <w:color w:val="000000"/>
          <w:sz w:val="28"/>
        </w:rPr>
        <w:t>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государств, то оно считается резидентом только того государства, в котором оно обычно проживает;</w:t>
      </w:r>
    </w:p>
    <w:p>
      <w:pPr>
        <w:spacing w:after="0"/>
        <w:ind w:left="0"/>
        <w:jc w:val="both"/>
      </w:pPr>
      <w:r>
        <w:rPr>
          <w:rFonts w:ascii="Times New Roman"/>
          <w:b w:val="false"/>
          <w:i w:val="false"/>
          <w:color w:val="000000"/>
          <w:sz w:val="28"/>
        </w:rPr>
        <w:t>
      с) если оно обычно проживает в обоих государствах или ни в одним из них, оно считается резидентом только того государства, гражданином которого оно является;</w:t>
      </w:r>
    </w:p>
    <w:p>
      <w:pPr>
        <w:spacing w:after="0"/>
        <w:ind w:left="0"/>
        <w:jc w:val="both"/>
      </w:pPr>
      <w:r>
        <w:rPr>
          <w:rFonts w:ascii="Times New Roman"/>
          <w:b w:val="false"/>
          <w:i w:val="false"/>
          <w:color w:val="000000"/>
          <w:sz w:val="28"/>
        </w:rPr>
        <w:t>
      (d) если статус резидента не может быть определен в соответствии с подпунктами а) до с), компетентные органы Договаривающихся государств решают данный вопрос по взаимному согласию.</w:t>
      </w:r>
    </w:p>
    <w:bookmarkStart w:name="z15" w:id="14"/>
    <w:p>
      <w:pPr>
        <w:spacing w:after="0"/>
        <w:ind w:left="0"/>
        <w:jc w:val="both"/>
      </w:pPr>
      <w:r>
        <w:rPr>
          <w:rFonts w:ascii="Times New Roman"/>
          <w:b w:val="false"/>
          <w:i w:val="false"/>
          <w:color w:val="000000"/>
          <w:sz w:val="28"/>
        </w:rPr>
        <w:t xml:space="preserve">
      3.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лицо, иное, чем физическое, является резидентом обоих Договаривающихся государств, тогда оно считается резидентом только того государства, в котором находится место его эффективного управления.</w:t>
      </w:r>
    </w:p>
    <w:bookmarkEnd w:id="14"/>
    <w:bookmarkStart w:name="z16" w:id="15"/>
    <w:p>
      <w:pPr>
        <w:spacing w:after="0"/>
        <w:ind w:left="0"/>
        <w:jc w:val="left"/>
      </w:pPr>
      <w:r>
        <w:rPr>
          <w:rFonts w:ascii="Times New Roman"/>
          <w:b/>
          <w:i w:val="false"/>
          <w:color w:val="000000"/>
        </w:rPr>
        <w:t xml:space="preserve"> Статья 5 Постоянное учреждение</w:t>
      </w:r>
    </w:p>
    <w:bookmarkEnd w:id="15"/>
    <w:bookmarkStart w:name="z17" w:id="16"/>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p>
    <w:bookmarkEnd w:id="16"/>
    <w:bookmarkStart w:name="z18" w:id="17"/>
    <w:p>
      <w:pPr>
        <w:spacing w:after="0"/>
        <w:ind w:left="0"/>
        <w:jc w:val="both"/>
      </w:pPr>
      <w:r>
        <w:rPr>
          <w:rFonts w:ascii="Times New Roman"/>
          <w:b w:val="false"/>
          <w:i w:val="false"/>
          <w:color w:val="000000"/>
          <w:sz w:val="28"/>
        </w:rPr>
        <w:t>
      2. Термин "постоянное учреждение", в частности, включает:</w:t>
      </w:r>
    </w:p>
    <w:bookmarkEnd w:id="17"/>
    <w:p>
      <w:pPr>
        <w:spacing w:after="0"/>
        <w:ind w:left="0"/>
        <w:jc w:val="both"/>
      </w:pPr>
      <w:r>
        <w:rPr>
          <w:rFonts w:ascii="Times New Roman"/>
          <w:b w:val="false"/>
          <w:i w:val="false"/>
          <w:color w:val="000000"/>
          <w:sz w:val="28"/>
        </w:rPr>
        <w:t>
      а) место управления;</w:t>
      </w:r>
    </w:p>
    <w:p>
      <w:pPr>
        <w:spacing w:after="0"/>
        <w:ind w:left="0"/>
        <w:jc w:val="both"/>
      </w:pPr>
      <w:r>
        <w:rPr>
          <w:rFonts w:ascii="Times New Roman"/>
          <w:b w:val="false"/>
          <w:i w:val="false"/>
          <w:color w:val="000000"/>
          <w:sz w:val="28"/>
        </w:rPr>
        <w:t>
      b) отделение;</w:t>
      </w:r>
    </w:p>
    <w:p>
      <w:pPr>
        <w:spacing w:after="0"/>
        <w:ind w:left="0"/>
        <w:jc w:val="both"/>
      </w:pPr>
      <w:r>
        <w:rPr>
          <w:rFonts w:ascii="Times New Roman"/>
          <w:b w:val="false"/>
          <w:i w:val="false"/>
          <w:color w:val="000000"/>
          <w:sz w:val="28"/>
        </w:rPr>
        <w:t>
      с) контору;</w:t>
      </w:r>
    </w:p>
    <w:p>
      <w:pPr>
        <w:spacing w:after="0"/>
        <w:ind w:left="0"/>
        <w:jc w:val="both"/>
      </w:pPr>
      <w:r>
        <w:rPr>
          <w:rFonts w:ascii="Times New Roman"/>
          <w:b w:val="false"/>
          <w:i w:val="false"/>
          <w:color w:val="000000"/>
          <w:sz w:val="28"/>
        </w:rPr>
        <w:t>
      d) фабрику;</w:t>
      </w:r>
    </w:p>
    <w:p>
      <w:pPr>
        <w:spacing w:after="0"/>
        <w:ind w:left="0"/>
        <w:jc w:val="both"/>
      </w:pPr>
      <w:r>
        <w:rPr>
          <w:rFonts w:ascii="Times New Roman"/>
          <w:b w:val="false"/>
          <w:i w:val="false"/>
          <w:color w:val="000000"/>
          <w:sz w:val="28"/>
        </w:rPr>
        <w:t>
      e) мастерскую; и</w:t>
      </w:r>
    </w:p>
    <w:p>
      <w:pPr>
        <w:spacing w:after="0"/>
        <w:ind w:left="0"/>
        <w:jc w:val="both"/>
      </w:pPr>
      <w:r>
        <w:rPr>
          <w:rFonts w:ascii="Times New Roman"/>
          <w:b w:val="false"/>
          <w:i w:val="false"/>
          <w:color w:val="000000"/>
          <w:sz w:val="28"/>
        </w:rPr>
        <w:t>
      f) шахту, рудник, нефтяную или газовую скважину, карьер,  установку, сооружение или любое другое место разведки или добычи природных ресурсов.</w:t>
      </w:r>
    </w:p>
    <w:bookmarkStart w:name="z19" w:id="18"/>
    <w:p>
      <w:pPr>
        <w:spacing w:after="0"/>
        <w:ind w:left="0"/>
        <w:jc w:val="both"/>
      </w:pPr>
      <w:r>
        <w:rPr>
          <w:rFonts w:ascii="Times New Roman"/>
          <w:b w:val="false"/>
          <w:i w:val="false"/>
          <w:color w:val="000000"/>
          <w:sz w:val="28"/>
        </w:rPr>
        <w:t>
      3. Cтроительная площадка или строительный, или монтажный проект образуют постоянное учреждение, только если они существуют более 12 месяцев.</w:t>
      </w:r>
    </w:p>
    <w:bookmarkEnd w:id="18"/>
    <w:bookmarkStart w:name="z20" w:id="19"/>
    <w:p>
      <w:pPr>
        <w:spacing w:after="0"/>
        <w:ind w:left="0"/>
        <w:jc w:val="both"/>
      </w:pPr>
      <w:r>
        <w:rPr>
          <w:rFonts w:ascii="Times New Roman"/>
          <w:b w:val="false"/>
          <w:i w:val="false"/>
          <w:color w:val="000000"/>
          <w:sz w:val="28"/>
        </w:rPr>
        <w:t>
      4. Несмотря на предыдущие положения настоящей статьи, термин "постоянное учреждение" не рассматривается как включающий:</w:t>
      </w:r>
    </w:p>
    <w:bookmarkEnd w:id="19"/>
    <w:p>
      <w:pPr>
        <w:spacing w:after="0"/>
        <w:ind w:left="0"/>
        <w:jc w:val="both"/>
      </w:pPr>
      <w:r>
        <w:rPr>
          <w:rFonts w:ascii="Times New Roman"/>
          <w:b w:val="false"/>
          <w:i w:val="false"/>
          <w:color w:val="000000"/>
          <w:sz w:val="28"/>
        </w:rPr>
        <w:t>
      а) использование сооружений исключительно для целей хранения, демонстрации или доставки товаров или изделий, принадлежащих предприятию;</w:t>
      </w:r>
    </w:p>
    <w:p>
      <w:pPr>
        <w:spacing w:after="0"/>
        <w:ind w:left="0"/>
        <w:jc w:val="both"/>
      </w:pPr>
      <w:r>
        <w:rPr>
          <w:rFonts w:ascii="Times New Roman"/>
          <w:b w:val="false"/>
          <w:i w:val="false"/>
          <w:color w:val="000000"/>
          <w:sz w:val="28"/>
        </w:rPr>
        <w:t>
      b) содержание запасов товаров или изделий, принадлежащих предприятию, исключительно для целей хранения, демонстрации или доставки;</w:t>
      </w:r>
    </w:p>
    <w:p>
      <w:pPr>
        <w:spacing w:after="0"/>
        <w:ind w:left="0"/>
        <w:jc w:val="both"/>
      </w:pPr>
      <w:r>
        <w:rPr>
          <w:rFonts w:ascii="Times New Roman"/>
          <w:b w:val="false"/>
          <w:i w:val="false"/>
          <w:color w:val="000000"/>
          <w:sz w:val="28"/>
        </w:rPr>
        <w:t>
      с) содержание запаса товаров или изделий, принадлежащих предприятию, исключительно для целей переработки другим предприятием;</w:t>
      </w:r>
    </w:p>
    <w:p>
      <w:pPr>
        <w:spacing w:after="0"/>
        <w:ind w:left="0"/>
        <w:jc w:val="both"/>
      </w:pP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p>
    <w:p>
      <w:pPr>
        <w:spacing w:after="0"/>
        <w:ind w:left="0"/>
        <w:jc w:val="both"/>
      </w:pPr>
      <w:r>
        <w:rPr>
          <w:rFonts w:ascii="Times New Roman"/>
          <w:b w:val="false"/>
          <w:i w:val="false"/>
          <w:color w:val="000000"/>
          <w:sz w:val="28"/>
        </w:rPr>
        <w:t>
      е) содержание постоянного места деятельности исключительно для целей осуществления предприятием любой другой деятельности подготовительного или вспомогательного характера;</w:t>
      </w:r>
    </w:p>
    <w:p>
      <w:pPr>
        <w:spacing w:after="0"/>
        <w:ind w:left="0"/>
        <w:jc w:val="both"/>
      </w:pP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p>
    <w:bookmarkStart w:name="z21" w:id="20"/>
    <w:p>
      <w:pPr>
        <w:spacing w:after="0"/>
        <w:ind w:left="0"/>
        <w:jc w:val="both"/>
      </w:pPr>
      <w:r>
        <w:rPr>
          <w:rFonts w:ascii="Times New Roman"/>
          <w:b w:val="false"/>
          <w:i w:val="false"/>
          <w:color w:val="000000"/>
          <w:sz w:val="28"/>
        </w:rPr>
        <w:t xml:space="preserve">
      5.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если лицо - иное, чем агент с независимым статусом, к которому применяется </w:t>
      </w:r>
      <w:r>
        <w:rPr>
          <w:rFonts w:ascii="Times New Roman"/>
          <w:b w:val="false"/>
          <w:i w:val="false"/>
          <w:color w:val="000000"/>
          <w:sz w:val="28"/>
        </w:rPr>
        <w:t>пункт 6</w:t>
      </w:r>
      <w:r>
        <w:rPr>
          <w:rFonts w:ascii="Times New Roman"/>
          <w:b w:val="false"/>
          <w:i w:val="false"/>
          <w:color w:val="000000"/>
          <w:sz w:val="28"/>
        </w:rPr>
        <w:t xml:space="preserve"> - действует в Договаривающемся государстве от имени предприятия другого Договаривающегося государства, то это предприятие будет рассматриваться как имеющее постоянное учреждение в первом упомянутом Договаривающемся государстве в отношении любой деятельности, которое это лицо предпринимает для предприятия, если такое лицо:</w:t>
      </w:r>
    </w:p>
    <w:bookmarkEnd w:id="20"/>
    <w:p>
      <w:pPr>
        <w:spacing w:after="0"/>
        <w:ind w:left="0"/>
        <w:jc w:val="both"/>
      </w:pPr>
      <w:r>
        <w:rPr>
          <w:rFonts w:ascii="Times New Roman"/>
          <w:b w:val="false"/>
          <w:i w:val="false"/>
          <w:color w:val="000000"/>
          <w:sz w:val="28"/>
        </w:rPr>
        <w:t xml:space="preserve">
      а) имеет и обычно использует в этом государстве полномочия заключать контракты от имени предприятия, если только деятельность такого предприятия не ограничивается видами деятельности, упомянутыми в </w:t>
      </w:r>
      <w:r>
        <w:rPr>
          <w:rFonts w:ascii="Times New Roman"/>
          <w:b w:val="false"/>
          <w:i w:val="false"/>
          <w:color w:val="000000"/>
          <w:sz w:val="28"/>
        </w:rPr>
        <w:t>пункте 4</w:t>
      </w:r>
      <w:r>
        <w:rPr>
          <w:rFonts w:ascii="Times New Roman"/>
          <w:b w:val="false"/>
          <w:i w:val="false"/>
          <w:color w:val="000000"/>
          <w:sz w:val="28"/>
        </w:rPr>
        <w:t>, которые, если и осуществляются через постоянное место деятельности, не превращает это постоянное место предпринимательской деятельности в постоянное учреждение согласно положениям этого пункта; или</w:t>
      </w:r>
    </w:p>
    <w:p>
      <w:pPr>
        <w:spacing w:after="0"/>
        <w:ind w:left="0"/>
        <w:jc w:val="both"/>
      </w:pPr>
      <w:r>
        <w:rPr>
          <w:rFonts w:ascii="Times New Roman"/>
          <w:b w:val="false"/>
          <w:i w:val="false"/>
          <w:color w:val="000000"/>
          <w:sz w:val="28"/>
        </w:rPr>
        <w:t>
      b) не имеет такие полномочия, но обычно содержит в первом упомянутом государстве запас товаров или изделий, с которого оно на регулярной основе поставляет товары или изделия от имени предприятия. Положения вышеуказанного предложения не будут применяться, если только не будет доказано, что в целях избежания налогообложения в первом упомянутом государстве такое лицо осуществляет на регулярной основе не только поставку товаров или изделий, но и осуществляет фактически все виды деятельности, связанные с продажей товаров или изделий, без фактического заключения самого контракта по продажам.</w:t>
      </w:r>
    </w:p>
    <w:bookmarkStart w:name="z22" w:id="21"/>
    <w:p>
      <w:pPr>
        <w:spacing w:after="0"/>
        <w:ind w:left="0"/>
        <w:jc w:val="both"/>
      </w:pP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w:t>
      </w:r>
    </w:p>
    <w:bookmarkEnd w:id="21"/>
    <w:bookmarkStart w:name="z23" w:id="22"/>
    <w:p>
      <w:pPr>
        <w:spacing w:after="0"/>
        <w:ind w:left="0"/>
        <w:jc w:val="both"/>
      </w:pP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w:t>
      </w:r>
    </w:p>
    <w:bookmarkEnd w:id="22"/>
    <w:bookmarkStart w:name="z24" w:id="23"/>
    <w:p>
      <w:pPr>
        <w:spacing w:after="0"/>
        <w:ind w:left="0"/>
        <w:jc w:val="left"/>
      </w:pPr>
      <w:r>
        <w:rPr>
          <w:rFonts w:ascii="Times New Roman"/>
          <w:b/>
          <w:i w:val="false"/>
          <w:color w:val="000000"/>
        </w:rPr>
        <w:t xml:space="preserve"> Статья 6 Доходы от недвижимого имущества</w:t>
      </w:r>
    </w:p>
    <w:bookmarkEnd w:id="23"/>
    <w:bookmarkStart w:name="z25" w:id="24"/>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w:t>
      </w:r>
    </w:p>
    <w:bookmarkEnd w:id="24"/>
    <w:bookmarkStart w:name="z26" w:id="25"/>
    <w:p>
      <w:pPr>
        <w:spacing w:after="0"/>
        <w:ind w:left="0"/>
        <w:jc w:val="both"/>
      </w:pPr>
      <w:r>
        <w:rPr>
          <w:rFonts w:ascii="Times New Roman"/>
          <w:b w:val="false"/>
          <w:i w:val="false"/>
          <w:color w:val="000000"/>
          <w:sz w:val="28"/>
        </w:rPr>
        <w:t>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речные и воздушные суда не рассматриваются в качестве недвижимого имущества.</w:t>
      </w:r>
    </w:p>
    <w:bookmarkEnd w:id="25"/>
    <w:bookmarkStart w:name="z27" w:id="26"/>
    <w:p>
      <w:pPr>
        <w:spacing w:after="0"/>
        <w:ind w:left="0"/>
        <w:jc w:val="both"/>
      </w:pP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w:t>
      </w:r>
    </w:p>
    <w:bookmarkEnd w:id="26"/>
    <w:bookmarkStart w:name="z28" w:id="27"/>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также применяются к доходу от недвижимого имущества предприятия.</w:t>
      </w:r>
    </w:p>
    <w:bookmarkEnd w:id="27"/>
    <w:bookmarkStart w:name="z29" w:id="28"/>
    <w:p>
      <w:pPr>
        <w:spacing w:after="0"/>
        <w:ind w:left="0"/>
        <w:jc w:val="left"/>
      </w:pPr>
      <w:r>
        <w:rPr>
          <w:rFonts w:ascii="Times New Roman"/>
          <w:b/>
          <w:i w:val="false"/>
          <w:color w:val="000000"/>
        </w:rPr>
        <w:t xml:space="preserve"> Статья 7 Прибыль от предпринимательской деятельности</w:t>
      </w:r>
    </w:p>
    <w:bookmarkEnd w:id="28"/>
    <w:bookmarkStart w:name="z30" w:id="29"/>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указано выше, то прибыль предприятия может облагаться налогом в другом государстве, но только в той части, которая относится к такому постоянному учреждению.</w:t>
      </w:r>
    </w:p>
    <w:bookmarkEnd w:id="29"/>
    <w:bookmarkStart w:name="z31" w:id="30"/>
    <w:p>
      <w:pPr>
        <w:spacing w:after="0"/>
        <w:ind w:left="0"/>
        <w:jc w:val="both"/>
      </w:pPr>
      <w:r>
        <w:rPr>
          <w:rFonts w:ascii="Times New Roman"/>
          <w:b w:val="false"/>
          <w:i w:val="false"/>
          <w:color w:val="000000"/>
          <w:sz w:val="28"/>
        </w:rPr>
        <w:t xml:space="preserve">
      2. В отношении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прибыль, полученная от продаж товаров или изделий, которые аналогичны или идентичны товарам или изделиям, продаваемым через постоянное учреждение, а также прибыль, полученная от осуществления другой предпринимательской деятельности, которая по своему характеру аналогична или идентична предпринимательской деятельности, осуществляемой через постоянное учреждение, может облагаться налогом в государстве, где расположено постоянное учреждение, но только в той части, которая относится к этому постоянному учреждению.</w:t>
      </w:r>
    </w:p>
    <w:bookmarkEnd w:id="30"/>
    <w:bookmarkStart w:name="z32" w:id="31"/>
    <w:p>
      <w:pPr>
        <w:spacing w:after="0"/>
        <w:ind w:left="0"/>
        <w:jc w:val="both"/>
      </w:pPr>
      <w:r>
        <w:rPr>
          <w:rFonts w:ascii="Times New Roman"/>
          <w:b w:val="false"/>
          <w:i w:val="false"/>
          <w:color w:val="000000"/>
          <w:sz w:val="28"/>
        </w:rPr>
        <w:t xml:space="preserve">
      3. С учетом положений </w:t>
      </w:r>
      <w:r>
        <w:rPr>
          <w:rFonts w:ascii="Times New Roman"/>
          <w:b w:val="false"/>
          <w:i w:val="false"/>
          <w:color w:val="000000"/>
          <w:sz w:val="28"/>
        </w:rPr>
        <w:t>пункта 4</w:t>
      </w:r>
      <w:r>
        <w:rPr>
          <w:rFonts w:ascii="Times New Roman"/>
          <w:b w:val="false"/>
          <w:i w:val="false"/>
          <w:color w:val="000000"/>
          <w:sz w:val="28"/>
        </w:rPr>
        <w:t>,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p>
    <w:bookmarkEnd w:id="31"/>
    <w:bookmarkStart w:name="z33" w:id="32"/>
    <w:p>
      <w:pPr>
        <w:spacing w:after="0"/>
        <w:ind w:left="0"/>
        <w:jc w:val="both"/>
      </w:pPr>
      <w:r>
        <w:rPr>
          <w:rFonts w:ascii="Times New Roman"/>
          <w:b w:val="false"/>
          <w:i w:val="false"/>
          <w:color w:val="000000"/>
          <w:sz w:val="28"/>
        </w:rPr>
        <w:t>
      4. При определении прибыли постоянного учреждения допускается вычет расходов, надлежащим образом документально подтвержденных, понесенных для целей постоянного учреждения, включая обоснованно распределенные управленческие и общеадминистративные расходы, независимо от того, понесены ли эти расходы в государстве, где находится постоянное учреждение, или за его пределами.</w:t>
      </w:r>
    </w:p>
    <w:bookmarkEnd w:id="32"/>
    <w:bookmarkStart w:name="z34" w:id="33"/>
    <w:p>
      <w:pPr>
        <w:spacing w:after="0"/>
        <w:ind w:left="0"/>
        <w:jc w:val="both"/>
      </w:pPr>
      <w:r>
        <w:rPr>
          <w:rFonts w:ascii="Times New Roman"/>
          <w:b w:val="false"/>
          <w:i w:val="false"/>
          <w:color w:val="000000"/>
          <w:sz w:val="28"/>
        </w:rPr>
        <w:t>
      5. Не зачисляется какая-либо прибыль постоянному учреждению на основании лишь закупки этим постоянным учреждением товаров или изделий для предприятия.</w:t>
      </w:r>
    </w:p>
    <w:bookmarkEnd w:id="33"/>
    <w:bookmarkStart w:name="z35" w:id="34"/>
    <w:p>
      <w:pPr>
        <w:spacing w:after="0"/>
        <w:ind w:left="0"/>
        <w:jc w:val="both"/>
      </w:pPr>
      <w:r>
        <w:rPr>
          <w:rFonts w:ascii="Times New Roman"/>
          <w:b w:val="false"/>
          <w:i w:val="false"/>
          <w:color w:val="000000"/>
          <w:sz w:val="28"/>
        </w:rPr>
        <w:t>
      6. Для целей предыдущих пунктов прибыль, относящаяся к постоянному учреждению, определяется одинаковым способом из года в год, если не имеется достаточной и веской причины для изменения такого порядка.</w:t>
      </w:r>
    </w:p>
    <w:bookmarkEnd w:id="34"/>
    <w:bookmarkStart w:name="z36" w:id="35"/>
    <w:p>
      <w:pPr>
        <w:spacing w:after="0"/>
        <w:ind w:left="0"/>
        <w:jc w:val="both"/>
      </w:pPr>
      <w:r>
        <w:rPr>
          <w:rFonts w:ascii="Times New Roman"/>
          <w:b w:val="false"/>
          <w:i w:val="false"/>
          <w:color w:val="000000"/>
          <w:sz w:val="28"/>
        </w:rPr>
        <w:t>
      7.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w:t>
      </w:r>
    </w:p>
    <w:bookmarkEnd w:id="35"/>
    <w:bookmarkStart w:name="z37" w:id="36"/>
    <w:p>
      <w:pPr>
        <w:spacing w:after="0"/>
        <w:ind w:left="0"/>
        <w:jc w:val="both"/>
      </w:pPr>
      <w:r>
        <w:rPr>
          <w:rFonts w:ascii="Times New Roman"/>
          <w:b w:val="false"/>
          <w:i w:val="false"/>
          <w:color w:val="000000"/>
          <w:sz w:val="28"/>
        </w:rPr>
        <w:t>
      8. Настоящая статья также применяется к доходам от участия в партнерстве. Она также применяется к вознаграждениям, полученным партнером от участия в партнерстве за деятельность на службе партнерства и за предоставление ссуд, или за передачу имущественных ценностей, если такие вознаграждения согласно законодательству Договаривающегося государства, где расположено постоянное учреждение, относятся к доходам, полученным партнером от этого постоянного учреждения.</w:t>
      </w:r>
    </w:p>
    <w:bookmarkEnd w:id="36"/>
    <w:bookmarkStart w:name="z38" w:id="37"/>
    <w:p>
      <w:pPr>
        <w:spacing w:after="0"/>
        <w:ind w:left="0"/>
        <w:jc w:val="left"/>
      </w:pPr>
      <w:r>
        <w:rPr>
          <w:rFonts w:ascii="Times New Roman"/>
          <w:b/>
          <w:i w:val="false"/>
          <w:color w:val="000000"/>
        </w:rPr>
        <w:t xml:space="preserve"> Статья 8 Морской и воздушный транспорт</w:t>
      </w:r>
    </w:p>
    <w:bookmarkEnd w:id="37"/>
    <w:bookmarkStart w:name="z39" w:id="38"/>
    <w:p>
      <w:pPr>
        <w:spacing w:after="0"/>
        <w:ind w:left="0"/>
        <w:jc w:val="both"/>
      </w:pPr>
      <w:r>
        <w:rPr>
          <w:rFonts w:ascii="Times New Roman"/>
          <w:b w:val="false"/>
          <w:i w:val="false"/>
          <w:color w:val="000000"/>
          <w:sz w:val="28"/>
        </w:rPr>
        <w:t>
      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p>
    <w:bookmarkEnd w:id="38"/>
    <w:bookmarkStart w:name="z40" w:id="39"/>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пункта 1</w:t>
      </w:r>
      <w:r>
        <w:rPr>
          <w:rFonts w:ascii="Times New Roman"/>
          <w:b w:val="false"/>
          <w:i w:val="false"/>
          <w:color w:val="000000"/>
          <w:sz w:val="28"/>
        </w:rPr>
        <w:t xml:space="preserve"> также применяются к прибыли от участия в пуле, совместном предприятии или в международной организации по эксплуатации транспортных средств.</w:t>
      </w:r>
    </w:p>
    <w:bookmarkEnd w:id="39"/>
    <w:bookmarkStart w:name="z41" w:id="40"/>
    <w:p>
      <w:pPr>
        <w:spacing w:after="0"/>
        <w:ind w:left="0"/>
        <w:jc w:val="left"/>
      </w:pPr>
      <w:r>
        <w:rPr>
          <w:rFonts w:ascii="Times New Roman"/>
          <w:b/>
          <w:i w:val="false"/>
          <w:color w:val="000000"/>
        </w:rPr>
        <w:t xml:space="preserve"> Статья 9 Ассоциированные предприятия</w:t>
      </w:r>
    </w:p>
    <w:bookmarkEnd w:id="40"/>
    <w:bookmarkStart w:name="z42" w:id="41"/>
    <w:p>
      <w:pPr>
        <w:spacing w:after="0"/>
        <w:ind w:left="0"/>
        <w:jc w:val="both"/>
      </w:pPr>
      <w:r>
        <w:rPr>
          <w:rFonts w:ascii="Times New Roman"/>
          <w:b w:val="false"/>
          <w:i w:val="false"/>
          <w:color w:val="000000"/>
          <w:sz w:val="28"/>
        </w:rPr>
        <w:t>
      1. Если</w:t>
      </w:r>
    </w:p>
    <w:bookmarkEnd w:id="41"/>
    <w:p>
      <w:pPr>
        <w:spacing w:after="0"/>
        <w:ind w:left="0"/>
        <w:jc w:val="both"/>
      </w:pPr>
      <w:r>
        <w:rPr>
          <w:rFonts w:ascii="Times New Roman"/>
          <w:b w:val="false"/>
          <w:i w:val="false"/>
          <w:color w:val="000000"/>
          <w:sz w:val="28"/>
        </w:rPr>
        <w:t>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w:t>
      </w:r>
    </w:p>
    <w:p>
      <w:pPr>
        <w:spacing w:after="0"/>
        <w:ind w:left="0"/>
        <w:jc w:val="both"/>
      </w:pPr>
      <w:r>
        <w:rPr>
          <w:rFonts w:ascii="Times New Roman"/>
          <w:b w:val="false"/>
          <w:i w:val="false"/>
          <w:color w:val="000000"/>
          <w:sz w:val="28"/>
        </w:rPr>
        <w:t>
      и в случаях упомянутых в подпунктах а) и b),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w:t>
      </w:r>
    </w:p>
    <w:bookmarkStart w:name="z43" w:id="42"/>
    <w:p>
      <w:pPr>
        <w:spacing w:after="0"/>
        <w:ind w:left="0"/>
        <w:jc w:val="both"/>
      </w:pPr>
      <w:r>
        <w:rPr>
          <w:rFonts w:ascii="Times New Roman"/>
          <w:b w:val="false"/>
          <w:i w:val="false"/>
          <w:color w:val="000000"/>
          <w:sz w:val="28"/>
        </w:rPr>
        <w:t>
      2. Если Договаривающееся государство включает в прибыль предприятия этого государства и, соответственно, облагает налогом прибыль, в отношении которой предприятие другого Договаривающегося государства было подвергнуто налогообложению в этом другом государстве, и прибыль, включенная таким образом, является прибылью, которая была бы начислена предприятию первого упомянутого государства, если бы 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bookmarkEnd w:id="42"/>
    <w:bookmarkStart w:name="z44" w:id="43"/>
    <w:p>
      <w:pPr>
        <w:spacing w:after="0"/>
        <w:ind w:left="0"/>
        <w:jc w:val="left"/>
      </w:pPr>
      <w:r>
        <w:rPr>
          <w:rFonts w:ascii="Times New Roman"/>
          <w:b/>
          <w:i w:val="false"/>
          <w:color w:val="000000"/>
        </w:rPr>
        <w:t xml:space="preserve"> Статья 10 Дивиденды</w:t>
      </w:r>
    </w:p>
    <w:bookmarkEnd w:id="43"/>
    <w:bookmarkStart w:name="z45" w:id="44"/>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w:t>
      </w:r>
    </w:p>
    <w:bookmarkEnd w:id="44"/>
    <w:bookmarkStart w:name="z46" w:id="45"/>
    <w:p>
      <w:pPr>
        <w:spacing w:after="0"/>
        <w:ind w:left="0"/>
        <w:jc w:val="both"/>
      </w:pP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p>
    <w:bookmarkEnd w:id="45"/>
    <w:p>
      <w:pPr>
        <w:spacing w:after="0"/>
        <w:ind w:left="0"/>
        <w:jc w:val="both"/>
      </w:pPr>
      <w:r>
        <w:rPr>
          <w:rFonts w:ascii="Times New Roman"/>
          <w:b w:val="false"/>
          <w:i w:val="false"/>
          <w:color w:val="000000"/>
          <w:sz w:val="28"/>
        </w:rPr>
        <w:t>
      а) 5 процентов общей суммы дивидендов, если фактическим владельцем является компания (иная, чем товарищество), которая владеет прямо, по крайней мере, 15 процентами капитала компании, выплачивающей дивиденды;</w:t>
      </w:r>
    </w:p>
    <w:p>
      <w:pPr>
        <w:spacing w:after="0"/>
        <w:ind w:left="0"/>
        <w:jc w:val="both"/>
      </w:pPr>
      <w:r>
        <w:rPr>
          <w:rFonts w:ascii="Times New Roman"/>
          <w:b w:val="false"/>
          <w:i w:val="false"/>
          <w:color w:val="000000"/>
          <w:sz w:val="28"/>
        </w:rPr>
        <w:t>
      b) 15 процентов общей суммы дивидендов во всех остальных случаях.</w:t>
      </w:r>
    </w:p>
    <w:p>
      <w:pPr>
        <w:spacing w:after="0"/>
        <w:ind w:left="0"/>
        <w:jc w:val="both"/>
      </w:pPr>
      <w:r>
        <w:rPr>
          <w:rFonts w:ascii="Times New Roman"/>
          <w:b w:val="false"/>
          <w:i w:val="false"/>
          <w:color w:val="000000"/>
          <w:sz w:val="28"/>
        </w:rPr>
        <w:t>
      Настоящий пункт не затрагивает налогообложение компании в отношении прибыли, из которой выплачиваются дивиденды.</w:t>
      </w:r>
    </w:p>
    <w:bookmarkStart w:name="z151" w:id="46"/>
    <w:p>
      <w:pPr>
        <w:spacing w:after="0"/>
        <w:ind w:left="0"/>
        <w:jc w:val="both"/>
      </w:pPr>
      <w:r>
        <w:rPr>
          <w:rFonts w:ascii="Times New Roman"/>
          <w:b w:val="false"/>
          <w:i w:val="false"/>
          <w:color w:val="000000"/>
          <w:sz w:val="28"/>
        </w:rPr>
        <w:t xml:space="preserve">
      2-1. Несмотря на положения пункта 2, дивиденды, выплачиваемые компанией, которая является резидентом одного Договаривающегося Государства, облагаются налогом только в другом Договаривающемся Государстве, если фактическим владельцем дивидендов является: </w:t>
      </w:r>
    </w:p>
    <w:bookmarkEnd w:id="46"/>
    <w:bookmarkStart w:name="z152" w:id="47"/>
    <w:p>
      <w:pPr>
        <w:spacing w:after="0"/>
        <w:ind w:left="0"/>
        <w:jc w:val="both"/>
      </w:pPr>
      <w:r>
        <w:rPr>
          <w:rFonts w:ascii="Times New Roman"/>
          <w:b w:val="false"/>
          <w:i w:val="false"/>
          <w:color w:val="000000"/>
          <w:sz w:val="28"/>
        </w:rPr>
        <w:t xml:space="preserve">
      (а) в Казахстане: </w:t>
      </w:r>
    </w:p>
    <w:bookmarkEnd w:id="47"/>
    <w:bookmarkStart w:name="z153" w:id="48"/>
    <w:p>
      <w:pPr>
        <w:spacing w:after="0"/>
        <w:ind w:left="0"/>
        <w:jc w:val="both"/>
      </w:pPr>
      <w:r>
        <w:rPr>
          <w:rFonts w:ascii="Times New Roman"/>
          <w:b w:val="false"/>
          <w:i w:val="false"/>
          <w:color w:val="000000"/>
          <w:sz w:val="28"/>
        </w:rPr>
        <w:t xml:space="preserve">
      (i) Правительство Республики Казахстан или центральный или местный орган власти; </w:t>
      </w:r>
    </w:p>
    <w:bookmarkEnd w:id="48"/>
    <w:bookmarkStart w:name="z154" w:id="49"/>
    <w:p>
      <w:pPr>
        <w:spacing w:after="0"/>
        <w:ind w:left="0"/>
        <w:jc w:val="both"/>
      </w:pPr>
      <w:r>
        <w:rPr>
          <w:rFonts w:ascii="Times New Roman"/>
          <w:b w:val="false"/>
          <w:i w:val="false"/>
          <w:color w:val="000000"/>
          <w:sz w:val="28"/>
        </w:rPr>
        <w:t xml:space="preserve">
      (ii) Национальный Банк Республики Казахстан; или </w:t>
      </w:r>
    </w:p>
    <w:bookmarkEnd w:id="49"/>
    <w:bookmarkStart w:name="z155" w:id="50"/>
    <w:p>
      <w:pPr>
        <w:spacing w:after="0"/>
        <w:ind w:left="0"/>
        <w:jc w:val="both"/>
      </w:pPr>
      <w:r>
        <w:rPr>
          <w:rFonts w:ascii="Times New Roman"/>
          <w:b w:val="false"/>
          <w:i w:val="false"/>
          <w:color w:val="000000"/>
          <w:sz w:val="28"/>
        </w:rPr>
        <w:t xml:space="preserve">
      (iii) любое другое учреждение, полностью принадлежащее Правительству Республики Казахстан, которое может согласовываться время от времени между компетентными органами Договаривающихся Государств;  </w:t>
      </w:r>
    </w:p>
    <w:bookmarkEnd w:id="50"/>
    <w:bookmarkStart w:name="z156" w:id="51"/>
    <w:p>
      <w:pPr>
        <w:spacing w:after="0"/>
        <w:ind w:left="0"/>
        <w:jc w:val="both"/>
      </w:pPr>
      <w:r>
        <w:rPr>
          <w:rFonts w:ascii="Times New Roman"/>
          <w:b w:val="false"/>
          <w:i w:val="false"/>
          <w:color w:val="000000"/>
          <w:sz w:val="28"/>
        </w:rPr>
        <w:t xml:space="preserve">
      (b) в Люксембурге:  </w:t>
      </w:r>
    </w:p>
    <w:bookmarkEnd w:id="51"/>
    <w:bookmarkStart w:name="z157" w:id="52"/>
    <w:p>
      <w:pPr>
        <w:spacing w:after="0"/>
        <w:ind w:left="0"/>
        <w:jc w:val="both"/>
      </w:pPr>
      <w:r>
        <w:rPr>
          <w:rFonts w:ascii="Times New Roman"/>
          <w:b w:val="false"/>
          <w:i w:val="false"/>
          <w:color w:val="000000"/>
          <w:sz w:val="28"/>
        </w:rPr>
        <w:t xml:space="preserve">
      (i) Правительство Люксембурга или местный орган власти;   </w:t>
      </w:r>
    </w:p>
    <w:bookmarkEnd w:id="52"/>
    <w:bookmarkStart w:name="z158" w:id="53"/>
    <w:p>
      <w:pPr>
        <w:spacing w:after="0"/>
        <w:ind w:left="0"/>
        <w:jc w:val="both"/>
      </w:pPr>
      <w:r>
        <w:rPr>
          <w:rFonts w:ascii="Times New Roman"/>
          <w:b w:val="false"/>
          <w:i w:val="false"/>
          <w:color w:val="000000"/>
          <w:sz w:val="28"/>
        </w:rPr>
        <w:t xml:space="preserve">
      (ii) Центральный Банк Люксембурга;  </w:t>
      </w:r>
    </w:p>
    <w:bookmarkEnd w:id="53"/>
    <w:bookmarkStart w:name="z159" w:id="54"/>
    <w:p>
      <w:pPr>
        <w:spacing w:after="0"/>
        <w:ind w:left="0"/>
        <w:jc w:val="both"/>
      </w:pPr>
      <w:r>
        <w:rPr>
          <w:rFonts w:ascii="Times New Roman"/>
          <w:b w:val="false"/>
          <w:i w:val="false"/>
          <w:color w:val="000000"/>
          <w:sz w:val="28"/>
        </w:rPr>
        <w:t xml:space="preserve">
      (iii) "Société Nationale de Crédit et d’Investissement" (Национальная компания по кредитованию и инвестициям); или  </w:t>
      </w:r>
    </w:p>
    <w:bookmarkEnd w:id="54"/>
    <w:bookmarkStart w:name="z160" w:id="55"/>
    <w:p>
      <w:pPr>
        <w:spacing w:after="0"/>
        <w:ind w:left="0"/>
        <w:jc w:val="both"/>
      </w:pPr>
      <w:r>
        <w:rPr>
          <w:rFonts w:ascii="Times New Roman"/>
          <w:b w:val="false"/>
          <w:i w:val="false"/>
          <w:color w:val="000000"/>
          <w:sz w:val="28"/>
        </w:rPr>
        <w:t>
      (iv) любое другое учреждение, полностью принадлежащее Правительству Люксембурга, которое может согласовываться время от времени между компетентными органами Договаривающихся Государств.</w:t>
      </w:r>
    </w:p>
    <w:bookmarkEnd w:id="55"/>
    <w:bookmarkStart w:name="z47" w:id="56"/>
    <w:p>
      <w:pPr>
        <w:spacing w:after="0"/>
        <w:ind w:left="0"/>
        <w:jc w:val="both"/>
      </w:pPr>
      <w:r>
        <w:rPr>
          <w:rFonts w:ascii="Times New Roman"/>
          <w:b w:val="false"/>
          <w:i w:val="false"/>
          <w:color w:val="000000"/>
          <w:sz w:val="28"/>
        </w:rPr>
        <w:t>
      3. Термин "дивиденды" при использовании в настоящей статье означает доход от акций, акций "jouissance" или прав "jouissance", акций горнодобывающих компаний, акций учредителей или других прав, не являющихся долговыми требованиями, дающими право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и долю инвестора в прибыли коммерческого, промышленного, горнодобывающего или промыслового предприятия, выплачиваемую пропорционально прибыли и на основании его капитальных затрат, а также проценты и выплаты по долговым обязательствам, если, к тому же фиксированная ставка процента, право переуступки (ассигнования) предоставляется на добавочные проценты, изменяющиеся в соответствии с нераспределенной прибылью.</w:t>
      </w:r>
    </w:p>
    <w:bookmarkEnd w:id="56"/>
    <w:bookmarkStart w:name="z48" w:id="57"/>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p>
    <w:bookmarkEnd w:id="57"/>
    <w:bookmarkStart w:name="z49" w:id="58"/>
    <w:p>
      <w:pPr>
        <w:spacing w:after="0"/>
        <w:ind w:left="0"/>
        <w:jc w:val="both"/>
      </w:pP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этой компанией, кроме случаев, когда такие дивиденды выплачиваются резиденту этого другого государства или холдинг, в отношении которого выплачиваются дивиденды, фактически относится к постоянному учреждению, находящимся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государстве.</w:t>
      </w:r>
    </w:p>
    <w:bookmarkEnd w:id="58"/>
    <w:bookmarkStart w:name="z50" w:id="59"/>
    <w:p>
      <w:pPr>
        <w:spacing w:after="0"/>
        <w:ind w:left="0"/>
        <w:jc w:val="both"/>
      </w:pPr>
      <w:r>
        <w:rPr>
          <w:rFonts w:ascii="Times New Roman"/>
          <w:b w:val="false"/>
          <w:i w:val="false"/>
          <w:color w:val="000000"/>
          <w:sz w:val="28"/>
        </w:rPr>
        <w:t>
      6. Ничто в настоящей Конвенции не может быть истолковано как препятствующее Договаривающемуся государству облагать прибыль компании, относящуюся к постоянному учреждению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10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взыскиваемых в Договаривающемся государстве, в котором расположено постоянное учреждение.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14.10.2020 </w:t>
      </w:r>
      <w:r>
        <w:rPr>
          <w:rFonts w:ascii="Times New Roman"/>
          <w:b w:val="false"/>
          <w:i w:val="false"/>
          <w:color w:val="000000"/>
          <w:sz w:val="28"/>
        </w:rPr>
        <w:t>№ 367-VI</w:t>
      </w:r>
      <w:r>
        <w:rPr>
          <w:rFonts w:ascii="Times New Roman"/>
          <w:b w:val="false"/>
          <w:i w:val="false"/>
          <w:color w:val="ff0000"/>
          <w:sz w:val="28"/>
        </w:rPr>
        <w:t>.</w:t>
      </w:r>
      <w:r>
        <w:br/>
      </w:r>
      <w:r>
        <w:rPr>
          <w:rFonts w:ascii="Times New Roman"/>
          <w:b w:val="false"/>
          <w:i w:val="false"/>
          <w:color w:val="000000"/>
          <w:sz w:val="28"/>
        </w:rPr>
        <w:t>
</w:t>
      </w:r>
    </w:p>
    <w:bookmarkStart w:name="z51" w:id="60"/>
    <w:p>
      <w:pPr>
        <w:spacing w:after="0"/>
        <w:ind w:left="0"/>
        <w:jc w:val="left"/>
      </w:pPr>
      <w:r>
        <w:rPr>
          <w:rFonts w:ascii="Times New Roman"/>
          <w:b/>
          <w:i w:val="false"/>
          <w:color w:val="000000"/>
        </w:rPr>
        <w:t xml:space="preserve"> Статья 11 Проценты</w:t>
      </w:r>
    </w:p>
    <w:bookmarkEnd w:id="60"/>
    <w:bookmarkStart w:name="z52" w:id="61"/>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p>
    <w:bookmarkEnd w:id="61"/>
    <w:bookmarkStart w:name="z53" w:id="62"/>
    <w:p>
      <w:pPr>
        <w:spacing w:after="0"/>
        <w:ind w:left="0"/>
        <w:jc w:val="both"/>
      </w:pPr>
      <w:r>
        <w:rPr>
          <w:rFonts w:ascii="Times New Roman"/>
          <w:b w:val="false"/>
          <w:i w:val="false"/>
          <w:color w:val="000000"/>
          <w:sz w:val="28"/>
        </w:rPr>
        <w:t>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государства, но если получатель, будучи фактическим владельцем процентов, является резидентом другого Договаривающегося государства, то взимаемый налог не должен превышать 10 процентов общей суммы процентов.</w:t>
      </w:r>
    </w:p>
    <w:bookmarkEnd w:id="62"/>
    <w:bookmarkStart w:name="z54" w:id="63"/>
    <w:p>
      <w:pPr>
        <w:spacing w:after="0"/>
        <w:ind w:left="0"/>
        <w:jc w:val="both"/>
      </w:pPr>
      <w:r>
        <w:rPr>
          <w:rFonts w:ascii="Times New Roman"/>
          <w:b w:val="false"/>
          <w:i w:val="false"/>
          <w:color w:val="000000"/>
          <w:sz w:val="28"/>
        </w:rPr>
        <w:t xml:space="preserve">
      3. Несмотря на положения </w:t>
      </w:r>
      <w:r>
        <w:rPr>
          <w:rFonts w:ascii="Times New Roman"/>
          <w:b w:val="false"/>
          <w:i w:val="false"/>
          <w:color w:val="000000"/>
          <w:sz w:val="28"/>
        </w:rPr>
        <w:t>пункта 2</w:t>
      </w:r>
      <w:r>
        <w:rPr>
          <w:rFonts w:ascii="Times New Roman"/>
          <w:b w:val="false"/>
          <w:i w:val="false"/>
          <w:color w:val="000000"/>
          <w:sz w:val="28"/>
        </w:rPr>
        <w:t>:</w:t>
      </w:r>
    </w:p>
    <w:bookmarkEnd w:id="63"/>
    <w:p>
      <w:pPr>
        <w:spacing w:after="0"/>
        <w:ind w:left="0"/>
        <w:jc w:val="both"/>
      </w:pPr>
      <w:r>
        <w:rPr>
          <w:rFonts w:ascii="Times New Roman"/>
          <w:b w:val="false"/>
          <w:i w:val="false"/>
          <w:color w:val="000000"/>
          <w:sz w:val="28"/>
        </w:rPr>
        <w:t>
      а) проценты, возникающие в Республике Казахстан будут освобождаться от налога в Республике Казахстан, если они выплачиваются:</w:t>
      </w:r>
    </w:p>
    <w:p>
      <w:pPr>
        <w:spacing w:after="0"/>
        <w:ind w:left="0"/>
        <w:jc w:val="both"/>
      </w:pPr>
      <w:r>
        <w:rPr>
          <w:rFonts w:ascii="Times New Roman"/>
          <w:b w:val="false"/>
          <w:i w:val="false"/>
          <w:color w:val="000000"/>
          <w:sz w:val="28"/>
        </w:rPr>
        <w:t>
      (i) Правительству Люксембурга;</w:t>
      </w:r>
    </w:p>
    <w:p>
      <w:pPr>
        <w:spacing w:after="0"/>
        <w:ind w:left="0"/>
        <w:jc w:val="both"/>
      </w:pPr>
      <w:r>
        <w:rPr>
          <w:rFonts w:ascii="Times New Roman"/>
          <w:b w:val="false"/>
          <w:i w:val="false"/>
          <w:color w:val="000000"/>
          <w:sz w:val="28"/>
        </w:rPr>
        <w:t>
      (ii) местному органу власти Люксембурга;</w:t>
      </w:r>
    </w:p>
    <w:p>
      <w:pPr>
        <w:spacing w:after="0"/>
        <w:ind w:left="0"/>
        <w:jc w:val="both"/>
      </w:pPr>
      <w:r>
        <w:rPr>
          <w:rFonts w:ascii="Times New Roman"/>
          <w:b w:val="false"/>
          <w:i w:val="false"/>
          <w:color w:val="000000"/>
          <w:sz w:val="28"/>
        </w:rPr>
        <w:t>
      (iii) Центральному Банку Люксембурга;</w:t>
      </w:r>
    </w:p>
    <w:p>
      <w:pPr>
        <w:spacing w:after="0"/>
        <w:ind w:left="0"/>
        <w:jc w:val="both"/>
      </w:pPr>
      <w:r>
        <w:rPr>
          <w:rFonts w:ascii="Times New Roman"/>
          <w:b w:val="false"/>
          <w:i w:val="false"/>
          <w:color w:val="000000"/>
          <w:sz w:val="28"/>
        </w:rPr>
        <w:t>
      (iv) компании "Societe Nationale de Credit et d</w:t>
      </w:r>
      <w:r>
        <w:rPr>
          <w:rFonts w:ascii="Times New Roman"/>
          <w:b w:val="false"/>
          <w:i w:val="false"/>
          <w:color w:val="000000"/>
          <w:vertAlign w:val="superscript"/>
        </w:rPr>
        <w:t>,</w:t>
      </w:r>
      <w:r>
        <w:rPr>
          <w:rFonts w:ascii="Times New Roman"/>
          <w:b w:val="false"/>
          <w:i w:val="false"/>
          <w:color w:val="000000"/>
          <w:sz w:val="28"/>
        </w:rPr>
        <w:t>Investissement";</w:t>
      </w:r>
    </w:p>
    <w:p>
      <w:pPr>
        <w:spacing w:after="0"/>
        <w:ind w:left="0"/>
        <w:jc w:val="both"/>
      </w:pPr>
      <w:r>
        <w:rPr>
          <w:rFonts w:ascii="Times New Roman"/>
          <w:b w:val="false"/>
          <w:i w:val="false"/>
          <w:color w:val="000000"/>
          <w:sz w:val="28"/>
        </w:rPr>
        <w:t>
      (v) любой другой организации, полностью принадлежащей Правительству Люксембурга, которая может быть согласована между компетентными органами Договаривающихся Государств;</w:t>
      </w:r>
    </w:p>
    <w:p>
      <w:pPr>
        <w:spacing w:after="0"/>
        <w:ind w:left="0"/>
        <w:jc w:val="both"/>
      </w:pPr>
      <w:r>
        <w:rPr>
          <w:rFonts w:ascii="Times New Roman"/>
          <w:b w:val="false"/>
          <w:i w:val="false"/>
          <w:color w:val="000000"/>
          <w:sz w:val="28"/>
        </w:rPr>
        <w:t>
      b) проценты, возникающие в Люксембурге будут освобождаться от налога в Люксембурге, если они выплачиваются:</w:t>
      </w:r>
    </w:p>
    <w:p>
      <w:pPr>
        <w:spacing w:after="0"/>
        <w:ind w:left="0"/>
        <w:jc w:val="both"/>
      </w:pPr>
      <w:r>
        <w:rPr>
          <w:rFonts w:ascii="Times New Roman"/>
          <w:b w:val="false"/>
          <w:i w:val="false"/>
          <w:color w:val="000000"/>
          <w:sz w:val="28"/>
        </w:rPr>
        <w:t>
      (i) Правительству Республики Казахстан;</w:t>
      </w:r>
    </w:p>
    <w:p>
      <w:pPr>
        <w:spacing w:after="0"/>
        <w:ind w:left="0"/>
        <w:jc w:val="both"/>
      </w:pPr>
      <w:r>
        <w:rPr>
          <w:rFonts w:ascii="Times New Roman"/>
          <w:b w:val="false"/>
          <w:i w:val="false"/>
          <w:color w:val="000000"/>
          <w:sz w:val="28"/>
        </w:rPr>
        <w:t>
      (ii) любому центральному или местному органу власти Республики Казахстан;</w:t>
      </w:r>
    </w:p>
    <w:p>
      <w:pPr>
        <w:spacing w:after="0"/>
        <w:ind w:left="0"/>
        <w:jc w:val="both"/>
      </w:pPr>
      <w:r>
        <w:rPr>
          <w:rFonts w:ascii="Times New Roman"/>
          <w:b w:val="false"/>
          <w:i w:val="false"/>
          <w:color w:val="000000"/>
          <w:sz w:val="28"/>
        </w:rPr>
        <w:t>
      (iii) Национальному Банку Республики Казахстан;</w:t>
      </w:r>
    </w:p>
    <w:p>
      <w:pPr>
        <w:spacing w:after="0"/>
        <w:ind w:left="0"/>
        <w:jc w:val="both"/>
      </w:pPr>
      <w:r>
        <w:rPr>
          <w:rFonts w:ascii="Times New Roman"/>
          <w:b w:val="false"/>
          <w:i w:val="false"/>
          <w:color w:val="000000"/>
          <w:sz w:val="28"/>
        </w:rPr>
        <w:t>
      (iv) Фонду устойчивого развития "Қaзына";</w:t>
      </w:r>
    </w:p>
    <w:p>
      <w:pPr>
        <w:spacing w:after="0"/>
        <w:ind w:left="0"/>
        <w:jc w:val="both"/>
      </w:pPr>
      <w:r>
        <w:rPr>
          <w:rFonts w:ascii="Times New Roman"/>
          <w:b w:val="false"/>
          <w:i w:val="false"/>
          <w:color w:val="000000"/>
          <w:sz w:val="28"/>
        </w:rPr>
        <w:t>
      (v) любой другой организации, полностью принадлежащей Правительству Республики Казахстан, которая может быть согласована между компетентными органами Договаривающихся государств;</w:t>
      </w:r>
    </w:p>
    <w:bookmarkStart w:name="z55" w:id="64"/>
    <w:p>
      <w:pPr>
        <w:spacing w:after="0"/>
        <w:ind w:left="0"/>
        <w:jc w:val="both"/>
      </w:pPr>
      <w:r>
        <w:rPr>
          <w:rFonts w:ascii="Times New Roman"/>
          <w:b w:val="false"/>
          <w:i w:val="false"/>
          <w:color w:val="000000"/>
          <w:sz w:val="28"/>
        </w:rPr>
        <w:t xml:space="preserve">
      4. Несмотря на положения </w:t>
      </w:r>
      <w:r>
        <w:rPr>
          <w:rFonts w:ascii="Times New Roman"/>
          <w:b w:val="false"/>
          <w:i w:val="false"/>
          <w:color w:val="000000"/>
          <w:sz w:val="28"/>
        </w:rPr>
        <w:t>пункта 2</w:t>
      </w:r>
      <w:r>
        <w:rPr>
          <w:rFonts w:ascii="Times New Roman"/>
          <w:b w:val="false"/>
          <w:i w:val="false"/>
          <w:color w:val="000000"/>
          <w:sz w:val="28"/>
        </w:rPr>
        <w:t>:</w:t>
      </w:r>
    </w:p>
    <w:bookmarkEnd w:id="64"/>
    <w:p>
      <w:pPr>
        <w:spacing w:after="0"/>
        <w:ind w:left="0"/>
        <w:jc w:val="both"/>
      </w:pPr>
      <w:r>
        <w:rPr>
          <w:rFonts w:ascii="Times New Roman"/>
          <w:b w:val="false"/>
          <w:i w:val="false"/>
          <w:color w:val="000000"/>
          <w:sz w:val="28"/>
        </w:rPr>
        <w:t>
      а) проценты, возникающие в Казахстане и выплачиваемые резиденту Люксембурга, освобождаются от налога в Казахстане, если они выплачиваются в отношении займа, предоставленного, гарантированного или застрахованного или любого другого долгового требования, или кредита, гарантированного или застрахованного "L,Offise du Ducroire".</w:t>
      </w:r>
    </w:p>
    <w:p>
      <w:pPr>
        <w:spacing w:after="0"/>
        <w:ind w:left="0"/>
        <w:jc w:val="both"/>
      </w:pPr>
      <w:r>
        <w:rPr>
          <w:rFonts w:ascii="Times New Roman"/>
          <w:b w:val="false"/>
          <w:i w:val="false"/>
          <w:color w:val="000000"/>
          <w:sz w:val="28"/>
        </w:rPr>
        <w:t>
      b) проценты, возникающие в Люксембурге и выплачиваемые резиденту Казахстана, освобождаются от налога в Люксембурге, если они выплачиваются в отношении займа, предоставленного, гарантированного или застрахованного или любого другого долгового требования, или кредита, гарантированного или застрахованного акционерным обществом "Государственная страховая корпорация по страхованию экспортных кредитов и инвестиций".</w:t>
      </w:r>
    </w:p>
    <w:bookmarkStart w:name="z56" w:id="65"/>
    <w:p>
      <w:pPr>
        <w:spacing w:after="0"/>
        <w:ind w:left="0"/>
        <w:jc w:val="both"/>
      </w:pPr>
      <w:r>
        <w:rPr>
          <w:rFonts w:ascii="Times New Roman"/>
          <w:b w:val="false"/>
          <w:i w:val="false"/>
          <w:color w:val="000000"/>
          <w:sz w:val="28"/>
        </w:rPr>
        <w:t xml:space="preserve">
      5.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правительственных/государственных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 Однако термин "проценты" не включает доход, упоминающийся в </w:t>
      </w:r>
      <w:r>
        <w:rPr>
          <w:rFonts w:ascii="Times New Roman"/>
          <w:b w:val="false"/>
          <w:i w:val="false"/>
          <w:color w:val="000000"/>
          <w:sz w:val="28"/>
        </w:rPr>
        <w:t>статье 10</w:t>
      </w:r>
      <w:r>
        <w:rPr>
          <w:rFonts w:ascii="Times New Roman"/>
          <w:b w:val="false"/>
          <w:i w:val="false"/>
          <w:color w:val="000000"/>
          <w:sz w:val="28"/>
        </w:rPr>
        <w:t>. Штрафы за несвоевременные выплаты не рассматриваются в качестве процентов для целей настоящей статьи.</w:t>
      </w:r>
    </w:p>
    <w:bookmarkEnd w:id="65"/>
    <w:bookmarkStart w:name="z57" w:id="66"/>
    <w:p>
      <w:pPr>
        <w:spacing w:after="0"/>
        <w:ind w:left="0"/>
        <w:jc w:val="both"/>
      </w:pPr>
      <w:r>
        <w:rPr>
          <w:rFonts w:ascii="Times New Roman"/>
          <w:b w:val="false"/>
          <w:i w:val="false"/>
          <w:color w:val="000000"/>
          <w:sz w:val="28"/>
        </w:rPr>
        <w:t xml:space="preserve">
      6.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относится к такому постоянному учреждению.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p>
    <w:bookmarkEnd w:id="66"/>
    <w:bookmarkStart w:name="z58" w:id="67"/>
    <w:p>
      <w:pPr>
        <w:spacing w:after="0"/>
        <w:ind w:left="0"/>
        <w:jc w:val="both"/>
      </w:pPr>
      <w:r>
        <w:rPr>
          <w:rFonts w:ascii="Times New Roman"/>
          <w:b w:val="false"/>
          <w:i w:val="false"/>
          <w:color w:val="000000"/>
          <w:sz w:val="28"/>
        </w:rPr>
        <w:t>
      7.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возникла задолженность, по которой выплачиваются проценты, и такие проценты выплачиваются таким постоянным учреждением, то считается, что такие проценты возникают в государстве, в котором расположено такое постоянное учреждение.</w:t>
      </w:r>
    </w:p>
    <w:bookmarkEnd w:id="67"/>
    <w:bookmarkStart w:name="z59" w:id="68"/>
    <w:p>
      <w:pPr>
        <w:spacing w:after="0"/>
        <w:ind w:left="0"/>
        <w:jc w:val="both"/>
      </w:pPr>
      <w:r>
        <w:rPr>
          <w:rFonts w:ascii="Times New Roman"/>
          <w:b w:val="false"/>
          <w:i w:val="false"/>
          <w:color w:val="000000"/>
          <w:sz w:val="28"/>
        </w:rPr>
        <w:t>
      8. Если по причине особых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по-прежнему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68"/>
    <w:bookmarkStart w:name="z60" w:id="69"/>
    <w:p>
      <w:pPr>
        <w:spacing w:after="0"/>
        <w:ind w:left="0"/>
        <w:jc w:val="both"/>
      </w:pPr>
      <w:r>
        <w:rPr>
          <w:rFonts w:ascii="Times New Roman"/>
          <w:b w:val="false"/>
          <w:i w:val="false"/>
          <w:color w:val="000000"/>
          <w:sz w:val="28"/>
        </w:rPr>
        <w:t>
      9.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настоящей статьи путем создания или передачи этих долговых требований.</w:t>
      </w:r>
    </w:p>
    <w:bookmarkEnd w:id="69"/>
    <w:bookmarkStart w:name="z61" w:id="70"/>
    <w:p>
      <w:pPr>
        <w:spacing w:after="0"/>
        <w:ind w:left="0"/>
        <w:jc w:val="left"/>
      </w:pPr>
      <w:r>
        <w:rPr>
          <w:rFonts w:ascii="Times New Roman"/>
          <w:b/>
          <w:i w:val="false"/>
          <w:color w:val="000000"/>
        </w:rPr>
        <w:t xml:space="preserve"> Статья 12 Роялти</w:t>
      </w:r>
    </w:p>
    <w:bookmarkEnd w:id="70"/>
    <w:bookmarkStart w:name="z62" w:id="71"/>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p>
    <w:bookmarkEnd w:id="71"/>
    <w:bookmarkStart w:name="z63" w:id="72"/>
    <w:p>
      <w:pPr>
        <w:spacing w:after="0"/>
        <w:ind w:left="0"/>
        <w:jc w:val="both"/>
      </w:pP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будучи фактическим владельцем роялти, является резидентом другого Договаривающегося государства, то налог, взимаемый таким образом, не должен превышать 10 процентов общей суммы роялти.</w:t>
      </w:r>
    </w:p>
    <w:bookmarkEnd w:id="72"/>
    <w:bookmarkStart w:name="z64" w:id="73"/>
    <w:p>
      <w:pPr>
        <w:spacing w:after="0"/>
        <w:ind w:left="0"/>
        <w:jc w:val="both"/>
      </w:pP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использование, или право на использование промышленного, коммерческого или научного оборудования.</w:t>
      </w:r>
    </w:p>
    <w:bookmarkEnd w:id="73"/>
    <w:bookmarkStart w:name="z65" w:id="74"/>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w:t>
      </w:r>
      <w:r>
        <w:rPr>
          <w:rFonts w:ascii="Times New Roman"/>
          <w:b w:val="false"/>
          <w:i w:val="false"/>
          <w:color w:val="000000"/>
          <w:sz w:val="28"/>
        </w:rPr>
        <w:t>статьи 7.</w:t>
      </w:r>
    </w:p>
    <w:bookmarkEnd w:id="74"/>
    <w:bookmarkStart w:name="z66" w:id="75"/>
    <w:p>
      <w:pPr>
        <w:spacing w:after="0"/>
        <w:ind w:left="0"/>
        <w:jc w:val="both"/>
      </w:pPr>
      <w:r>
        <w:rPr>
          <w:rFonts w:ascii="Times New Roman"/>
          <w:b w:val="false"/>
          <w:i w:val="false"/>
          <w:color w:val="000000"/>
          <w:sz w:val="28"/>
        </w:rPr>
        <w:t>
      5. Считается, что роялти возникают в Договаривающемся государстве, если плательщиком является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возникло обязательство выплатить роялти, и такие роялти выплачиваются этим постоянным учреждением, тогда такие роялти считаются возникшими в государстве, в котором расположено постоянное учреждение.</w:t>
      </w:r>
    </w:p>
    <w:bookmarkEnd w:id="75"/>
    <w:bookmarkStart w:name="z67" w:id="76"/>
    <w:p>
      <w:pPr>
        <w:spacing w:after="0"/>
        <w:ind w:left="0"/>
        <w:jc w:val="both"/>
      </w:pP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76"/>
    <w:bookmarkStart w:name="z68" w:id="77"/>
    <w:p>
      <w:pPr>
        <w:spacing w:after="0"/>
        <w:ind w:left="0"/>
        <w:jc w:val="both"/>
      </w:pP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w:t>
      </w:r>
    </w:p>
    <w:bookmarkEnd w:id="77"/>
    <w:bookmarkStart w:name="z69" w:id="78"/>
    <w:p>
      <w:pPr>
        <w:spacing w:after="0"/>
        <w:ind w:left="0"/>
        <w:jc w:val="left"/>
      </w:pPr>
      <w:r>
        <w:rPr>
          <w:rFonts w:ascii="Times New Roman"/>
          <w:b/>
          <w:i w:val="false"/>
          <w:color w:val="000000"/>
        </w:rPr>
        <w:t xml:space="preserve"> Статья 13 Доходы от прироста стоимости имущества</w:t>
      </w:r>
    </w:p>
    <w:bookmarkEnd w:id="78"/>
    <w:bookmarkStart w:name="z70" w:id="79"/>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w:t>
      </w:r>
      <w:r>
        <w:rPr>
          <w:rFonts w:ascii="Times New Roman"/>
          <w:b w:val="false"/>
          <w:i w:val="false"/>
          <w:color w:val="000000"/>
          <w:sz w:val="28"/>
        </w:rPr>
        <w:t>статье 6</w:t>
      </w:r>
      <w:r>
        <w:rPr>
          <w:rFonts w:ascii="Times New Roman"/>
          <w:b w:val="false"/>
          <w:i w:val="false"/>
          <w:color w:val="000000"/>
          <w:sz w:val="28"/>
        </w:rPr>
        <w:t>, и расположенного в другом Договаривающемся государстве, могут облагаться налогом в этом другом государстве.</w:t>
      </w:r>
    </w:p>
    <w:bookmarkEnd w:id="79"/>
    <w:bookmarkStart w:name="z71" w:id="80"/>
    <w:p>
      <w:pPr>
        <w:spacing w:after="0"/>
        <w:ind w:left="0"/>
        <w:jc w:val="both"/>
      </w:pP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включая доходы от отчуждения такого постоянного учреждения (отдельно или в совокупности со всем предприятием), могут облагаться налогом в этом другом государстве.</w:t>
      </w:r>
    </w:p>
    <w:bookmarkEnd w:id="80"/>
    <w:bookmarkStart w:name="z72" w:id="81"/>
    <w:p>
      <w:pPr>
        <w:spacing w:after="0"/>
        <w:ind w:left="0"/>
        <w:jc w:val="both"/>
      </w:pPr>
      <w:r>
        <w:rPr>
          <w:rFonts w:ascii="Times New Roman"/>
          <w:b w:val="false"/>
          <w:i w:val="false"/>
          <w:color w:val="000000"/>
          <w:sz w:val="28"/>
        </w:rPr>
        <w:t>
      3.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относящегося к эксплуатации таких морских или воздушных судов, облагаются налогом только в этом Договаривающемся государстве.</w:t>
      </w:r>
    </w:p>
    <w:bookmarkEnd w:id="81"/>
    <w:bookmarkStart w:name="z73" w:id="82"/>
    <w:p>
      <w:pPr>
        <w:spacing w:after="0"/>
        <w:ind w:left="0"/>
        <w:jc w:val="both"/>
      </w:pPr>
      <w:r>
        <w:rPr>
          <w:rFonts w:ascii="Times New Roman"/>
          <w:b w:val="false"/>
          <w:i w:val="false"/>
          <w:color w:val="000000"/>
          <w:sz w:val="28"/>
        </w:rPr>
        <w:t>
      4. Доходы, полученные в результате отчуждения:</w:t>
      </w:r>
    </w:p>
    <w:bookmarkEnd w:id="82"/>
    <w:p>
      <w:pPr>
        <w:spacing w:after="0"/>
        <w:ind w:left="0"/>
        <w:jc w:val="both"/>
      </w:pPr>
      <w:r>
        <w:rPr>
          <w:rFonts w:ascii="Times New Roman"/>
          <w:b w:val="false"/>
          <w:i w:val="false"/>
          <w:color w:val="000000"/>
          <w:sz w:val="28"/>
        </w:rPr>
        <w:t>
      а) акций, за исключением акций, которыми торгуют на существенной и регулярной основе на официально признанной Фондовой бирже, прав участия или других прав в капитале компании или другого юридического лица (независимо от того, является ли оно резидентом Договаривающегося государства), имущество которых в основном состоит из недвижимого имущества, расположенного в Договаривающемся государстве; или</w:t>
      </w:r>
    </w:p>
    <w:p>
      <w:pPr>
        <w:spacing w:after="0"/>
        <w:ind w:left="0"/>
        <w:jc w:val="both"/>
      </w:pPr>
      <w:r>
        <w:rPr>
          <w:rFonts w:ascii="Times New Roman"/>
          <w:b w:val="false"/>
          <w:i w:val="false"/>
          <w:color w:val="000000"/>
          <w:sz w:val="28"/>
        </w:rPr>
        <w:t>
      b) долей участия в товариществе (независимо от того, являются ли оно резидентом Договаривающегося государства) с учетом того насколько оно связано с недвижимым имуществом, расположенным в Договаривающемся государстве, могут облагаться налогом в этом государстве.</w:t>
      </w:r>
    </w:p>
    <w:p>
      <w:pPr>
        <w:spacing w:after="0"/>
        <w:ind w:left="0"/>
        <w:jc w:val="both"/>
      </w:pPr>
      <w:r>
        <w:rPr>
          <w:rFonts w:ascii="Times New Roman"/>
          <w:b w:val="false"/>
          <w:i w:val="false"/>
          <w:color w:val="000000"/>
          <w:sz w:val="28"/>
        </w:rPr>
        <w:t>
      Для целей этого пункта термин "недвижимое имущество" включает акции компаний, упомянутые в подпункте (а), или доли участия в товариществе.</w:t>
      </w:r>
    </w:p>
    <w:bookmarkStart w:name="z74" w:id="83"/>
    <w:p>
      <w:pPr>
        <w:spacing w:after="0"/>
        <w:ind w:left="0"/>
        <w:jc w:val="both"/>
      </w:pPr>
      <w:r>
        <w:rPr>
          <w:rFonts w:ascii="Times New Roman"/>
          <w:b w:val="false"/>
          <w:i w:val="false"/>
          <w:color w:val="000000"/>
          <w:sz w:val="28"/>
        </w:rPr>
        <w:t>
      5. Доходы от отчуждения любого имущества, иного чем то, о котором говорится в предыдущих пунктах, облагаются налогом только в Договаривающемся государстве, резидентом которого является лицо, отчуждающее имущество.</w:t>
      </w:r>
    </w:p>
    <w:bookmarkEnd w:id="83"/>
    <w:bookmarkStart w:name="z75" w:id="84"/>
    <w:p>
      <w:pPr>
        <w:spacing w:after="0"/>
        <w:ind w:left="0"/>
        <w:jc w:val="left"/>
      </w:pPr>
      <w:r>
        <w:rPr>
          <w:rFonts w:ascii="Times New Roman"/>
          <w:b/>
          <w:i w:val="false"/>
          <w:color w:val="000000"/>
        </w:rPr>
        <w:t xml:space="preserve"> Статья 14 Доходы от работы по найму</w:t>
      </w:r>
    </w:p>
    <w:bookmarkEnd w:id="84"/>
    <w:bookmarkStart w:name="z76" w:id="85"/>
    <w:p>
      <w:pPr>
        <w:spacing w:after="0"/>
        <w:ind w:left="0"/>
        <w:jc w:val="both"/>
      </w:pPr>
      <w:r>
        <w:rPr>
          <w:rFonts w:ascii="Times New Roman"/>
          <w:b w:val="false"/>
          <w:i w:val="false"/>
          <w:color w:val="000000"/>
          <w:sz w:val="28"/>
        </w:rPr>
        <w:t xml:space="preserve">
      1. С учетом положений </w:t>
      </w:r>
      <w:r>
        <w:rPr>
          <w:rFonts w:ascii="Times New Roman"/>
          <w:b w:val="false"/>
          <w:i w:val="false"/>
          <w:color w:val="000000"/>
          <w:sz w:val="28"/>
        </w:rPr>
        <w:t>статей 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государстве.</w:t>
      </w:r>
    </w:p>
    <w:bookmarkEnd w:id="85"/>
    <w:bookmarkStart w:name="z77" w:id="86"/>
    <w:p>
      <w:pPr>
        <w:spacing w:after="0"/>
        <w:ind w:left="0"/>
        <w:jc w:val="both"/>
      </w:pPr>
      <w:r>
        <w:rPr>
          <w:rFonts w:ascii="Times New Roman"/>
          <w:b w:val="false"/>
          <w:i w:val="false"/>
          <w:color w:val="000000"/>
          <w:sz w:val="28"/>
        </w:rPr>
        <w:t xml:space="preserve">
      2. Несмотря на положения </w:t>
      </w:r>
      <w:r>
        <w:rPr>
          <w:rFonts w:ascii="Times New Roman"/>
          <w:b w:val="false"/>
          <w:i w:val="false"/>
          <w:color w:val="000000"/>
          <w:sz w:val="28"/>
        </w:rPr>
        <w:t>пункта 1</w:t>
      </w:r>
      <w:r>
        <w:rPr>
          <w:rFonts w:ascii="Times New Roman"/>
          <w:b w:val="false"/>
          <w:i w:val="false"/>
          <w:color w:val="000000"/>
          <w:sz w:val="28"/>
        </w:rPr>
        <w:t>,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w:t>
      </w:r>
    </w:p>
    <w:bookmarkEnd w:id="86"/>
    <w:p>
      <w:pPr>
        <w:spacing w:after="0"/>
        <w:ind w:left="0"/>
        <w:jc w:val="both"/>
      </w:pPr>
      <w:r>
        <w:rPr>
          <w:rFonts w:ascii="Times New Roman"/>
          <w:b w:val="false"/>
          <w:i w:val="false"/>
          <w:color w:val="000000"/>
          <w:sz w:val="28"/>
        </w:rPr>
        <w:t>
      а) получатель находится в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календарном году; и</w:t>
      </w:r>
    </w:p>
    <w:p>
      <w:pPr>
        <w:spacing w:after="0"/>
        <w:ind w:left="0"/>
        <w:jc w:val="both"/>
      </w:pP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государства; и</w:t>
      </w:r>
    </w:p>
    <w:p>
      <w:pPr>
        <w:spacing w:after="0"/>
        <w:ind w:left="0"/>
        <w:jc w:val="both"/>
      </w:pPr>
      <w:r>
        <w:rPr>
          <w:rFonts w:ascii="Times New Roman"/>
          <w:b w:val="false"/>
          <w:i w:val="false"/>
          <w:color w:val="000000"/>
          <w:sz w:val="28"/>
        </w:rPr>
        <w:t>
      с) расходы по выплате вознаграждения не несет постоянное учреждение, которое наниматель имеет в другом государстве.</w:t>
      </w:r>
    </w:p>
    <w:bookmarkStart w:name="z78" w:id="87"/>
    <w:p>
      <w:pPr>
        <w:spacing w:after="0"/>
        <w:ind w:left="0"/>
        <w:jc w:val="both"/>
      </w:pPr>
      <w:r>
        <w:rPr>
          <w:rFonts w:ascii="Times New Roman"/>
          <w:b w:val="false"/>
          <w:i w:val="false"/>
          <w:color w:val="000000"/>
          <w:sz w:val="28"/>
        </w:rPr>
        <w:t>
      3. Несмотря на предыдущие положения настоящей статьи, вознаграждение, полученное резидентом Договаривающегося государства в отношении работы по найму, выполняемой на борту морского или воздушного судна, эксплуатируемого в международной перевозке, может облагаться налогом в этом Договаривающемся государстве.</w:t>
      </w:r>
    </w:p>
    <w:bookmarkEnd w:id="87"/>
    <w:bookmarkStart w:name="z79" w:id="88"/>
    <w:p>
      <w:pPr>
        <w:spacing w:after="0"/>
        <w:ind w:left="0"/>
        <w:jc w:val="left"/>
      </w:pPr>
      <w:r>
        <w:rPr>
          <w:rFonts w:ascii="Times New Roman"/>
          <w:b/>
          <w:i w:val="false"/>
          <w:color w:val="000000"/>
        </w:rPr>
        <w:t xml:space="preserve"> Статья 15 Гонорары директоров</w:t>
      </w:r>
    </w:p>
    <w:bookmarkEnd w:id="88"/>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государстве.</w:t>
      </w:r>
    </w:p>
    <w:bookmarkStart w:name="z80" w:id="89"/>
    <w:p>
      <w:pPr>
        <w:spacing w:after="0"/>
        <w:ind w:left="0"/>
        <w:jc w:val="left"/>
      </w:pPr>
      <w:r>
        <w:rPr>
          <w:rFonts w:ascii="Times New Roman"/>
          <w:b/>
          <w:i w:val="false"/>
          <w:color w:val="000000"/>
        </w:rPr>
        <w:t xml:space="preserve"> Статья 16 Артисты и спортсмены</w:t>
      </w:r>
    </w:p>
    <w:bookmarkEnd w:id="89"/>
    <w:bookmarkStart w:name="z81" w:id="90"/>
    <w:p>
      <w:pPr>
        <w:spacing w:after="0"/>
        <w:ind w:left="0"/>
        <w:jc w:val="both"/>
      </w:pPr>
      <w:r>
        <w:rPr>
          <w:rFonts w:ascii="Times New Roman"/>
          <w:b w:val="false"/>
          <w:i w:val="false"/>
          <w:color w:val="000000"/>
          <w:sz w:val="28"/>
        </w:rPr>
        <w:t xml:space="preserve">
      1. Несмотря на положения </w:t>
      </w:r>
      <w:r>
        <w:rPr>
          <w:rFonts w:ascii="Times New Roman"/>
          <w:b w:val="false"/>
          <w:i w:val="false"/>
          <w:color w:val="000000"/>
          <w:sz w:val="28"/>
        </w:rPr>
        <w:t>статьи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w:t>
      </w:r>
    </w:p>
    <w:bookmarkEnd w:id="90"/>
    <w:bookmarkStart w:name="z82" w:id="91"/>
    <w:p>
      <w:pPr>
        <w:spacing w:after="0"/>
        <w:ind w:left="0"/>
        <w:jc w:val="both"/>
      </w:pP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облагаться налогом в Договаривающемся государстве, в котором осуществляется деятельность работника искусства или спортсмена.</w:t>
      </w:r>
    </w:p>
    <w:bookmarkEnd w:id="91"/>
    <w:bookmarkStart w:name="z83" w:id="92"/>
    <w:p>
      <w:pPr>
        <w:spacing w:after="0"/>
        <w:ind w:left="0"/>
        <w:jc w:val="left"/>
      </w:pPr>
      <w:r>
        <w:rPr>
          <w:rFonts w:ascii="Times New Roman"/>
          <w:b/>
          <w:i w:val="false"/>
          <w:color w:val="000000"/>
        </w:rPr>
        <w:t xml:space="preserve"> Статья 17 Пенсии</w:t>
      </w:r>
    </w:p>
    <w:bookmarkEnd w:id="92"/>
    <w:bookmarkStart w:name="z84" w:id="93"/>
    <w:p>
      <w:pPr>
        <w:spacing w:after="0"/>
        <w:ind w:left="0"/>
        <w:jc w:val="both"/>
      </w:pPr>
      <w:r>
        <w:rPr>
          <w:rFonts w:ascii="Times New Roman"/>
          <w:b w:val="false"/>
          <w:i w:val="false"/>
          <w:color w:val="000000"/>
          <w:sz w:val="28"/>
        </w:rPr>
        <w:t xml:space="preserve">
      1.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18, пенсии и другие подобные выплаты, выплачиваемые за осуществлявшуюся работу в прошлом резиденту Договаривающегося государства, облагаются налогом только в этом государстве.</w:t>
      </w:r>
    </w:p>
    <w:bookmarkEnd w:id="93"/>
    <w:bookmarkStart w:name="z85" w:id="94"/>
    <w:p>
      <w:pPr>
        <w:spacing w:after="0"/>
        <w:ind w:left="0"/>
        <w:jc w:val="both"/>
      </w:pPr>
      <w:r>
        <w:rPr>
          <w:rFonts w:ascii="Times New Roman"/>
          <w:b w:val="false"/>
          <w:i w:val="false"/>
          <w:color w:val="000000"/>
          <w:sz w:val="28"/>
        </w:rPr>
        <w:t xml:space="preserve">
      2.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пенсии и другие платежи, производящиеся в соответствии с законодательством о социальном обеспечении Договаривающегося государства, облагаются налогом только в этом государстве.</w:t>
      </w:r>
    </w:p>
    <w:bookmarkEnd w:id="94"/>
    <w:bookmarkStart w:name="z86" w:id="95"/>
    <w:p>
      <w:pPr>
        <w:spacing w:after="0"/>
        <w:ind w:left="0"/>
        <w:jc w:val="both"/>
      </w:pPr>
      <w:r>
        <w:rPr>
          <w:rFonts w:ascii="Times New Roman"/>
          <w:b w:val="false"/>
          <w:i w:val="false"/>
          <w:color w:val="000000"/>
          <w:sz w:val="28"/>
        </w:rPr>
        <w:t xml:space="preserve">
      3.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пенсии и другое подобное вознаграждение (включая единовременные выплаты), возникающие в Договаривающемся государстве и выплачиваемые резиденту другого Договаривающегося государства облагаются налогом только в первом упомянутом государстве, при условии, что такие платежи производятся из выплаченных вкладов или из резервов, созданных в соответствии с пенсионной схемой получателя или от его имени и такие вклады, резервы или пенсии или другое подобное вознаграждение подвергались налогообложению в первом упомянутом государстве в соответствии с обычными нормами его налогового законодательства.</w:t>
      </w:r>
    </w:p>
    <w:bookmarkEnd w:id="95"/>
    <w:bookmarkStart w:name="z87" w:id="96"/>
    <w:p>
      <w:pPr>
        <w:spacing w:after="0"/>
        <w:ind w:left="0"/>
        <w:jc w:val="left"/>
      </w:pPr>
      <w:r>
        <w:rPr>
          <w:rFonts w:ascii="Times New Roman"/>
          <w:b/>
          <w:i w:val="false"/>
          <w:color w:val="000000"/>
        </w:rPr>
        <w:t xml:space="preserve"> Статья 18 Государственная служба</w:t>
      </w:r>
    </w:p>
    <w:bookmarkEnd w:id="96"/>
    <w:bookmarkStart w:name="z88" w:id="97"/>
    <w:p>
      <w:pPr>
        <w:spacing w:after="0"/>
        <w:ind w:left="0"/>
        <w:jc w:val="both"/>
      </w:pPr>
      <w:r>
        <w:rPr>
          <w:rFonts w:ascii="Times New Roman"/>
          <w:b w:val="false"/>
          <w:i w:val="false"/>
          <w:color w:val="000000"/>
          <w:sz w:val="28"/>
        </w:rPr>
        <w:t>
      1. а) Жалованье, заработная плата и другое схожее вознаграждение, иное, чем пенсия, выплачиваемые Договаривающимся государством или его центральными или местными органами власти физическому лицу за службу, осуществляемую для этого государства или его центральных или местных органов власти, облагаются налогом только в этом государстве.</w:t>
      </w:r>
    </w:p>
    <w:bookmarkEnd w:id="97"/>
    <w:p>
      <w:pPr>
        <w:spacing w:after="0"/>
        <w:ind w:left="0"/>
        <w:jc w:val="both"/>
      </w:pP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которое является резидентом этого государства:</w:t>
      </w:r>
    </w:p>
    <w:p>
      <w:pPr>
        <w:spacing w:after="0"/>
        <w:ind w:left="0"/>
        <w:jc w:val="both"/>
      </w:pPr>
      <w:r>
        <w:rPr>
          <w:rFonts w:ascii="Times New Roman"/>
          <w:b w:val="false"/>
          <w:i w:val="false"/>
          <w:color w:val="000000"/>
          <w:sz w:val="28"/>
        </w:rPr>
        <w:t>
      i) является гражданином этого государства; или</w:t>
      </w:r>
    </w:p>
    <w:p>
      <w:pPr>
        <w:spacing w:after="0"/>
        <w:ind w:left="0"/>
        <w:jc w:val="both"/>
      </w:pPr>
      <w:r>
        <w:rPr>
          <w:rFonts w:ascii="Times New Roman"/>
          <w:b w:val="false"/>
          <w:i w:val="false"/>
          <w:color w:val="000000"/>
          <w:sz w:val="28"/>
        </w:rPr>
        <w:t>
      ii) не стало резидентом этого государства только с целью осуществления службы.</w:t>
      </w:r>
    </w:p>
    <w:bookmarkStart w:name="z89" w:id="98"/>
    <w:p>
      <w:pPr>
        <w:spacing w:after="0"/>
        <w:ind w:left="0"/>
        <w:jc w:val="both"/>
      </w:pPr>
      <w:r>
        <w:rPr>
          <w:rFonts w:ascii="Times New Roman"/>
          <w:b w:val="false"/>
          <w:i w:val="false"/>
          <w:color w:val="000000"/>
          <w:sz w:val="28"/>
        </w:rPr>
        <w:t>
      2. а) Любая пенсия, выплачиваемая Договаривающимся государством или его центральными или местными органами власти, физическому лицу за службу, осуществлявшуюся для этого государства или его центральных или местных органов власти, облагается налогом только в этом государстве.</w:t>
      </w:r>
    </w:p>
    <w:bookmarkEnd w:id="98"/>
    <w:p>
      <w:pPr>
        <w:spacing w:after="0"/>
        <w:ind w:left="0"/>
        <w:jc w:val="both"/>
      </w:pP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резидентом и гражданином этого другого государства.</w:t>
      </w:r>
    </w:p>
    <w:bookmarkStart w:name="z90" w:id="99"/>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статей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применяются к жалованью, заработной плате и другим схожим вознаграждениям и к пенсиям в отношении службы, связанной с предпринимательской деятельностью, осуществляемой Договаривающимся государством или его центральными или местными органами власти.</w:t>
      </w:r>
    </w:p>
    <w:bookmarkEnd w:id="99"/>
    <w:bookmarkStart w:name="z91" w:id="100"/>
    <w:p>
      <w:pPr>
        <w:spacing w:after="0"/>
        <w:ind w:left="0"/>
        <w:jc w:val="left"/>
      </w:pPr>
      <w:r>
        <w:rPr>
          <w:rFonts w:ascii="Times New Roman"/>
          <w:b/>
          <w:i w:val="false"/>
          <w:color w:val="000000"/>
        </w:rPr>
        <w:t xml:space="preserve"> Статья 19 Преподаватели, учителя и студенты</w:t>
      </w:r>
    </w:p>
    <w:bookmarkEnd w:id="100"/>
    <w:bookmarkStart w:name="z92" w:id="101"/>
    <w:p>
      <w:pPr>
        <w:spacing w:after="0"/>
        <w:ind w:left="0"/>
        <w:jc w:val="both"/>
      </w:pPr>
      <w:r>
        <w:rPr>
          <w:rFonts w:ascii="Times New Roman"/>
          <w:b w:val="false"/>
          <w:i w:val="false"/>
          <w:color w:val="000000"/>
          <w:sz w:val="28"/>
        </w:rPr>
        <w:t>
      1. Выплаты,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w:t>
      </w:r>
    </w:p>
    <w:bookmarkEnd w:id="101"/>
    <w:bookmarkStart w:name="z93" w:id="102"/>
    <w:p>
      <w:pPr>
        <w:spacing w:after="0"/>
        <w:ind w:left="0"/>
        <w:jc w:val="both"/>
      </w:pPr>
      <w:r>
        <w:rPr>
          <w:rFonts w:ascii="Times New Roman"/>
          <w:b w:val="false"/>
          <w:i w:val="false"/>
          <w:color w:val="000000"/>
          <w:sz w:val="28"/>
        </w:rPr>
        <w:t>
      2. Физическое лицо, которое прибыло в Договаривающееся государство по приглашению этого государства или университета, колледжа, школы, музея или другого учреждения культуры этого государства, или по официальной программе культурного обмена на период, не превышающий два года, исключительно для целей преподавания, чтения лекций или осуществления исследований в таких учреждениях и которое является или являлось непосредственно до этого визита резидентом другого Договаривающегося государства, освобождается от налога в первом упомянутом государстве на его вознаграждение за такую деятельность, при условии, что такое вознаграждение получено им из-за пределов этого государства.</w:t>
      </w:r>
    </w:p>
    <w:bookmarkEnd w:id="102"/>
    <w:bookmarkStart w:name="z94" w:id="103"/>
    <w:p>
      <w:pPr>
        <w:spacing w:after="0"/>
        <w:ind w:left="0"/>
        <w:jc w:val="left"/>
      </w:pPr>
      <w:r>
        <w:rPr>
          <w:rFonts w:ascii="Times New Roman"/>
          <w:b/>
          <w:i w:val="false"/>
          <w:color w:val="000000"/>
        </w:rPr>
        <w:t xml:space="preserve"> Статья 20 Другие доходы</w:t>
      </w:r>
    </w:p>
    <w:bookmarkEnd w:id="103"/>
    <w:bookmarkStart w:name="z95" w:id="104"/>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w:t>
      </w:r>
    </w:p>
    <w:bookmarkEnd w:id="104"/>
    <w:bookmarkStart w:name="z96" w:id="105"/>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пункта 1</w:t>
      </w:r>
      <w:r>
        <w:rPr>
          <w:rFonts w:ascii="Times New Roman"/>
          <w:b w:val="false"/>
          <w:i w:val="false"/>
          <w:color w:val="000000"/>
          <w:sz w:val="28"/>
        </w:rPr>
        <w:t xml:space="preserve"> не применяются к доходам, иным, чем доходы от недвижимого имущества, определенного в </w:t>
      </w:r>
      <w:r>
        <w:rPr>
          <w:rFonts w:ascii="Times New Roman"/>
          <w:b w:val="false"/>
          <w:i w:val="false"/>
          <w:color w:val="000000"/>
          <w:sz w:val="28"/>
        </w:rPr>
        <w:t>пункте 2</w:t>
      </w:r>
      <w:r>
        <w:rPr>
          <w:rFonts w:ascii="Times New Roman"/>
          <w:b w:val="false"/>
          <w:i w:val="false"/>
          <w:color w:val="000000"/>
          <w:sz w:val="28"/>
        </w:rPr>
        <w:t xml:space="preserve"> статьи 6, если получатель таких доходов, являясь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которыми производилась выплата дохода, действительно связаны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p>
    <w:bookmarkEnd w:id="105"/>
    <w:bookmarkStart w:name="z97" w:id="106"/>
    <w:p>
      <w:pPr>
        <w:spacing w:after="0"/>
        <w:ind w:left="0"/>
        <w:jc w:val="left"/>
      </w:pPr>
      <w:r>
        <w:rPr>
          <w:rFonts w:ascii="Times New Roman"/>
          <w:b/>
          <w:i w:val="false"/>
          <w:color w:val="000000"/>
        </w:rPr>
        <w:t xml:space="preserve"> Статья 21 Капитал</w:t>
      </w:r>
    </w:p>
    <w:bookmarkEnd w:id="106"/>
    <w:bookmarkStart w:name="z98" w:id="107"/>
    <w:p>
      <w:pPr>
        <w:spacing w:after="0"/>
        <w:ind w:left="0"/>
        <w:jc w:val="both"/>
      </w:pPr>
      <w:r>
        <w:rPr>
          <w:rFonts w:ascii="Times New Roman"/>
          <w:b w:val="false"/>
          <w:i w:val="false"/>
          <w:color w:val="000000"/>
          <w:sz w:val="28"/>
        </w:rPr>
        <w:t xml:space="preserve">
      1. Капитал, представленный недвижимым имуществом, упомянутым в </w:t>
      </w:r>
      <w:r>
        <w:rPr>
          <w:rFonts w:ascii="Times New Roman"/>
          <w:b w:val="false"/>
          <w:i w:val="false"/>
          <w:color w:val="000000"/>
          <w:sz w:val="28"/>
        </w:rPr>
        <w:t>статье 6</w:t>
      </w:r>
      <w:r>
        <w:rPr>
          <w:rFonts w:ascii="Times New Roman"/>
          <w:b w:val="false"/>
          <w:i w:val="false"/>
          <w:color w:val="000000"/>
          <w:sz w:val="28"/>
        </w:rPr>
        <w:t>, принадлежащий резиденту Договаривающегося государства и находящийся в другом Договаривающемся государстве, может облагаться налогом в этом другом государстве.</w:t>
      </w:r>
    </w:p>
    <w:bookmarkEnd w:id="107"/>
    <w:bookmarkStart w:name="z99" w:id="108"/>
    <w:p>
      <w:pPr>
        <w:spacing w:after="0"/>
        <w:ind w:left="0"/>
        <w:jc w:val="both"/>
      </w:pPr>
      <w:r>
        <w:rPr>
          <w:rFonts w:ascii="Times New Roman"/>
          <w:b w:val="false"/>
          <w:i w:val="false"/>
          <w:color w:val="000000"/>
          <w:sz w:val="28"/>
        </w:rPr>
        <w:t>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может облагаться налогом в этом другом государстве.</w:t>
      </w:r>
    </w:p>
    <w:bookmarkEnd w:id="108"/>
    <w:bookmarkStart w:name="z100" w:id="109"/>
    <w:p>
      <w:pPr>
        <w:spacing w:after="0"/>
        <w:ind w:left="0"/>
        <w:jc w:val="both"/>
      </w:pPr>
      <w:r>
        <w:rPr>
          <w:rFonts w:ascii="Times New Roman"/>
          <w:b w:val="false"/>
          <w:i w:val="false"/>
          <w:color w:val="000000"/>
          <w:sz w:val="28"/>
        </w:rPr>
        <w:t>
      3. Капитал, представленный морскими и воздушными судами, которые эксплуатируются резидентом Договаривающегося государства в международной перевозке, и движимым имуществом, связанным с эксплуатацией таких морских или воздушных судов, облагается налогом только в этом Договаривающемся государстве.</w:t>
      </w:r>
    </w:p>
    <w:bookmarkEnd w:id="109"/>
    <w:bookmarkStart w:name="z101" w:id="110"/>
    <w:p>
      <w:pPr>
        <w:spacing w:after="0"/>
        <w:ind w:left="0"/>
        <w:jc w:val="both"/>
      </w:pPr>
      <w:r>
        <w:rPr>
          <w:rFonts w:ascii="Times New Roman"/>
          <w:b w:val="false"/>
          <w:i w:val="false"/>
          <w:color w:val="000000"/>
          <w:sz w:val="28"/>
        </w:rPr>
        <w:t>
      4. Все другие элементы капитала резидента Договаривающегося государства облагаются налогом только в этом государстве.</w:t>
      </w:r>
    </w:p>
    <w:bookmarkEnd w:id="110"/>
    <w:bookmarkStart w:name="z102" w:id="111"/>
    <w:p>
      <w:pPr>
        <w:spacing w:after="0"/>
        <w:ind w:left="0"/>
        <w:jc w:val="left"/>
      </w:pPr>
      <w:r>
        <w:rPr>
          <w:rFonts w:ascii="Times New Roman"/>
          <w:b/>
          <w:i w:val="false"/>
          <w:color w:val="000000"/>
        </w:rPr>
        <w:t xml:space="preserve"> Статья 22 Устранение двойного налогообложения</w:t>
      </w:r>
    </w:p>
    <w:bookmarkEnd w:id="111"/>
    <w:bookmarkStart w:name="z103" w:id="112"/>
    <w:p>
      <w:pPr>
        <w:spacing w:after="0"/>
        <w:ind w:left="0"/>
        <w:jc w:val="both"/>
      </w:pPr>
      <w:r>
        <w:rPr>
          <w:rFonts w:ascii="Times New Roman"/>
          <w:b w:val="false"/>
          <w:i w:val="false"/>
          <w:color w:val="000000"/>
          <w:sz w:val="28"/>
        </w:rPr>
        <w:t>
      1. С учетом положений закона Люксембурга относительно избежания двойного налогообложения, который не затрагивает его основных принципов, двойное налогообложение устраняется следующим образом:</w:t>
      </w:r>
    </w:p>
    <w:bookmarkEnd w:id="112"/>
    <w:p>
      <w:pPr>
        <w:spacing w:after="0"/>
        <w:ind w:left="0"/>
        <w:jc w:val="both"/>
      </w:pPr>
      <w:r>
        <w:rPr>
          <w:rFonts w:ascii="Times New Roman"/>
          <w:b w:val="false"/>
          <w:i w:val="false"/>
          <w:color w:val="000000"/>
          <w:sz w:val="28"/>
        </w:rPr>
        <w:t>
      а) Если резидент Люксембурга получает доход или владеет капиталом, который в соответствии с положениями настоящей Конвенции может облагаться налогом в Казахстане, Люксембург с учетом положений подпунктов b) и с), освободит этот доход или капитал от налогообложения, но может, для того, чтобы подсчитать сумму налога на оставшийся доход или капитал резидента, применить те же ставки налога, как если бы доход не был бы освобожден.</w:t>
      </w:r>
    </w:p>
    <w:p>
      <w:pPr>
        <w:spacing w:after="0"/>
        <w:ind w:left="0"/>
        <w:jc w:val="both"/>
      </w:pPr>
      <w:r>
        <w:rPr>
          <w:rFonts w:ascii="Times New Roman"/>
          <w:b w:val="false"/>
          <w:i w:val="false"/>
          <w:color w:val="000000"/>
          <w:sz w:val="28"/>
        </w:rPr>
        <w:t xml:space="preserve">
      b) Если резидент Люксембурга получает доход, который в соответствии с положениями </w:t>
      </w:r>
      <w:r>
        <w:rPr>
          <w:rFonts w:ascii="Times New Roman"/>
          <w:b w:val="false"/>
          <w:i w:val="false"/>
          <w:color w:val="000000"/>
          <w:sz w:val="28"/>
        </w:rPr>
        <w:t>статей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может облагаться в Казахстане, Люксембург позволит вычесть из налога доход физических лиц или из корпоративного налога этого резидента сумму, равную налогу, уплаченному в Казахстане. Однако такой вычет не должен превышать ту часть налога, подсчитанного до предоставления вычета, которая относится к таким видам дохода, полученного в Казахстане.</w:t>
      </w:r>
    </w:p>
    <w:p>
      <w:pPr>
        <w:spacing w:after="0"/>
        <w:ind w:left="0"/>
        <w:jc w:val="both"/>
      </w:pPr>
      <w:r>
        <w:rPr>
          <w:rFonts w:ascii="Times New Roman"/>
          <w:b w:val="false"/>
          <w:i w:val="false"/>
          <w:color w:val="000000"/>
          <w:sz w:val="28"/>
        </w:rPr>
        <w:t xml:space="preserve">
      с) Положения подпункта а) не применяются к доходу, полученному резидентом Люксембурга или принадлежащему ему капиталу, если Казахстан применяет положения настоящей Конвенции для того, чтобы освободить доход или капитал от налога или применяет положения </w:t>
      </w:r>
      <w:r>
        <w:rPr>
          <w:rFonts w:ascii="Times New Roman"/>
          <w:b w:val="false"/>
          <w:i w:val="false"/>
          <w:color w:val="000000"/>
          <w:sz w:val="28"/>
        </w:rPr>
        <w:t>пункта 2</w:t>
      </w:r>
      <w:r>
        <w:rPr>
          <w:rFonts w:ascii="Times New Roman"/>
          <w:b w:val="false"/>
          <w:i w:val="false"/>
          <w:color w:val="000000"/>
          <w:sz w:val="28"/>
        </w:rPr>
        <w:t xml:space="preserve"> статей 10, </w:t>
      </w:r>
      <w:r>
        <w:rPr>
          <w:rFonts w:ascii="Times New Roman"/>
          <w:b w:val="false"/>
          <w:i w:val="false"/>
          <w:color w:val="000000"/>
          <w:sz w:val="28"/>
        </w:rPr>
        <w:t>11</w:t>
      </w:r>
      <w:r>
        <w:rPr>
          <w:rFonts w:ascii="Times New Roman"/>
          <w:b w:val="false"/>
          <w:i w:val="false"/>
          <w:color w:val="000000"/>
          <w:sz w:val="28"/>
        </w:rPr>
        <w:t xml:space="preserve"> или </w:t>
      </w:r>
      <w:r>
        <w:rPr>
          <w:rFonts w:ascii="Times New Roman"/>
          <w:b w:val="false"/>
          <w:i w:val="false"/>
          <w:color w:val="000000"/>
          <w:sz w:val="28"/>
        </w:rPr>
        <w:t>12</w:t>
      </w:r>
      <w:r>
        <w:rPr>
          <w:rFonts w:ascii="Times New Roman"/>
          <w:b w:val="false"/>
          <w:i w:val="false"/>
          <w:color w:val="000000"/>
          <w:sz w:val="28"/>
        </w:rPr>
        <w:t xml:space="preserve"> к такому доходу.</w:t>
      </w:r>
    </w:p>
    <w:bookmarkStart w:name="z104" w:id="113"/>
    <w:p>
      <w:pPr>
        <w:spacing w:after="0"/>
        <w:ind w:left="0"/>
        <w:jc w:val="both"/>
      </w:pPr>
      <w:r>
        <w:rPr>
          <w:rFonts w:ascii="Times New Roman"/>
          <w:b w:val="false"/>
          <w:i w:val="false"/>
          <w:color w:val="000000"/>
          <w:sz w:val="28"/>
        </w:rPr>
        <w:t>
      2. В случае Казахстана двойное налогообложение устраняется следующим образом:</w:t>
      </w:r>
    </w:p>
    <w:bookmarkEnd w:id="113"/>
    <w:p>
      <w:pPr>
        <w:spacing w:after="0"/>
        <w:ind w:left="0"/>
        <w:jc w:val="both"/>
      </w:pPr>
      <w:r>
        <w:rPr>
          <w:rFonts w:ascii="Times New Roman"/>
          <w:b w:val="false"/>
          <w:i w:val="false"/>
          <w:color w:val="000000"/>
          <w:sz w:val="28"/>
        </w:rPr>
        <w:t>
      а) Если резидент Казахстана получает доход или владеет капиталом, который в соответствии с положениями настоящей Конвенции могут облагаться налогом в Люксембурге, Казахстан позволит:</w:t>
      </w:r>
    </w:p>
    <w:p>
      <w:pPr>
        <w:spacing w:after="0"/>
        <w:ind w:left="0"/>
        <w:jc w:val="both"/>
      </w:pPr>
      <w:r>
        <w:rPr>
          <w:rFonts w:ascii="Times New Roman"/>
          <w:b w:val="false"/>
          <w:i w:val="false"/>
          <w:color w:val="000000"/>
          <w:sz w:val="28"/>
        </w:rPr>
        <w:t>
      i) вычесть из налога на доход этого резидента сумму, равную налогу на доход, уплаченному в Люксембурге;</w:t>
      </w:r>
    </w:p>
    <w:p>
      <w:pPr>
        <w:spacing w:after="0"/>
        <w:ind w:left="0"/>
        <w:jc w:val="both"/>
      </w:pPr>
      <w:r>
        <w:rPr>
          <w:rFonts w:ascii="Times New Roman"/>
          <w:b w:val="false"/>
          <w:i w:val="false"/>
          <w:color w:val="000000"/>
          <w:sz w:val="28"/>
        </w:rPr>
        <w:t>
      ii) вычесть из налога на капитал этого резидента сумму, равную налогу на каптал, уплаченному в Люксембурге.</w:t>
      </w:r>
    </w:p>
    <w:p>
      <w:pPr>
        <w:spacing w:after="0"/>
        <w:ind w:left="0"/>
        <w:jc w:val="both"/>
      </w:pPr>
      <w:r>
        <w:rPr>
          <w:rFonts w:ascii="Times New Roman"/>
          <w:b w:val="false"/>
          <w:i w:val="false"/>
          <w:color w:val="000000"/>
          <w:sz w:val="28"/>
        </w:rPr>
        <w:t>
      Эти вычеты, в любом случае, не должны превышать часть налога на доход или на капитал, подсчитанного до предоставления вычета, относящегося, в зависимости от обстоятельств, к доходу или капиталу, которые могут облагаться налогом в Люксембурге.</w:t>
      </w:r>
    </w:p>
    <w:p>
      <w:pPr>
        <w:spacing w:after="0"/>
        <w:ind w:left="0"/>
        <w:jc w:val="both"/>
      </w:pPr>
      <w:r>
        <w:rPr>
          <w:rFonts w:ascii="Times New Roman"/>
          <w:b w:val="false"/>
          <w:i w:val="false"/>
          <w:color w:val="000000"/>
          <w:sz w:val="28"/>
        </w:rPr>
        <w:t>
       b) Если в соответствии с каким-либо положением Конвенции, получаемый доход или капитал резидента Казахстана освобожден от налога в Казахстане, то Казахстан может, тем не менее, при подсчете суммы на остальную часть дохода или капитала этого резидента принять во внимание освобожденный от налога доход или капитал.</w:t>
      </w:r>
    </w:p>
    <w:bookmarkStart w:name="z105" w:id="114"/>
    <w:p>
      <w:pPr>
        <w:spacing w:after="0"/>
        <w:ind w:left="0"/>
        <w:jc w:val="left"/>
      </w:pPr>
      <w:r>
        <w:rPr>
          <w:rFonts w:ascii="Times New Roman"/>
          <w:b/>
          <w:i w:val="false"/>
          <w:color w:val="000000"/>
        </w:rPr>
        <w:t xml:space="preserve"> Статья 23 Недискриминация</w:t>
      </w:r>
    </w:p>
    <w:bookmarkEnd w:id="114"/>
    <w:bookmarkStart w:name="z106" w:id="115"/>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w:t>
      </w:r>
    </w:p>
    <w:bookmarkEnd w:id="115"/>
    <w:bookmarkStart w:name="z107" w:id="116"/>
    <w:p>
      <w:pPr>
        <w:spacing w:after="0"/>
        <w:ind w:left="0"/>
        <w:jc w:val="both"/>
      </w:pP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p>
    <w:bookmarkEnd w:id="116"/>
    <w:bookmarkStart w:name="z108" w:id="117"/>
    <w:p>
      <w:pPr>
        <w:spacing w:after="0"/>
        <w:ind w:left="0"/>
        <w:jc w:val="both"/>
      </w:pPr>
      <w:r>
        <w:rPr>
          <w:rFonts w:ascii="Times New Roman"/>
          <w:b w:val="false"/>
          <w:i w:val="false"/>
          <w:color w:val="000000"/>
          <w:sz w:val="28"/>
        </w:rPr>
        <w:t xml:space="preserve">
      3.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8</w:t>
      </w:r>
      <w:r>
        <w:rPr>
          <w:rFonts w:ascii="Times New Roman"/>
          <w:b w:val="false"/>
          <w:i w:val="false"/>
          <w:color w:val="000000"/>
          <w:sz w:val="28"/>
        </w:rPr>
        <w:t xml:space="preserve"> статьи 11 или </w:t>
      </w:r>
      <w:r>
        <w:rPr>
          <w:rFonts w:ascii="Times New Roman"/>
          <w:b w:val="false"/>
          <w:i w:val="false"/>
          <w:color w:val="000000"/>
          <w:sz w:val="28"/>
        </w:rPr>
        <w:t>пункта 6</w:t>
      </w:r>
      <w:r>
        <w:rPr>
          <w:rFonts w:ascii="Times New Roman"/>
          <w:b w:val="false"/>
          <w:i w:val="false"/>
          <w:color w:val="000000"/>
          <w:sz w:val="28"/>
        </w:rPr>
        <w:t xml:space="preserve">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w:t>
      </w:r>
    </w:p>
    <w:bookmarkEnd w:id="117"/>
    <w:bookmarkStart w:name="z109" w:id="118"/>
    <w:p>
      <w:pPr>
        <w:spacing w:after="0"/>
        <w:ind w:left="0"/>
        <w:jc w:val="both"/>
      </w:pPr>
      <w:r>
        <w:rPr>
          <w:rFonts w:ascii="Times New Roman"/>
          <w:b w:val="false"/>
          <w:i w:val="false"/>
          <w:color w:val="000000"/>
          <w:sz w:val="28"/>
        </w:rPr>
        <w:t>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w:t>
      </w:r>
    </w:p>
    <w:bookmarkEnd w:id="118"/>
    <w:bookmarkStart w:name="z110" w:id="119"/>
    <w:p>
      <w:pPr>
        <w:spacing w:after="0"/>
        <w:ind w:left="0"/>
        <w:jc w:val="both"/>
      </w:pPr>
      <w:r>
        <w:rPr>
          <w:rFonts w:ascii="Times New Roman"/>
          <w:b w:val="false"/>
          <w:i w:val="false"/>
          <w:color w:val="000000"/>
          <w:sz w:val="28"/>
        </w:rPr>
        <w:t>
      5. Положения настоящей статьи, применяются к налогам, описанным в настоящей Конвенции.</w:t>
      </w:r>
    </w:p>
    <w:bookmarkEnd w:id="119"/>
    <w:bookmarkStart w:name="z111" w:id="120"/>
    <w:p>
      <w:pPr>
        <w:spacing w:after="0"/>
        <w:ind w:left="0"/>
        <w:jc w:val="left"/>
      </w:pPr>
      <w:r>
        <w:rPr>
          <w:rFonts w:ascii="Times New Roman"/>
          <w:b/>
          <w:i w:val="false"/>
          <w:color w:val="000000"/>
        </w:rPr>
        <w:t xml:space="preserve"> Статья 24 Процедура взаимного согласования</w:t>
      </w:r>
    </w:p>
    <w:bookmarkEnd w:id="120"/>
    <w:bookmarkStart w:name="z112" w:id="121"/>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Договаривающегося государства, резидентом которого оно является, или, если его дело подпадает под действие </w:t>
      </w:r>
      <w:r>
        <w:rPr>
          <w:rFonts w:ascii="Times New Roman"/>
          <w:b w:val="false"/>
          <w:i w:val="false"/>
          <w:color w:val="000000"/>
          <w:sz w:val="28"/>
        </w:rPr>
        <w:t>пункта 1</w:t>
      </w:r>
      <w:r>
        <w:rPr>
          <w:rFonts w:ascii="Times New Roman"/>
          <w:b w:val="false"/>
          <w:i w:val="false"/>
          <w:color w:val="000000"/>
          <w:sz w:val="28"/>
        </w:rPr>
        <w:t xml:space="preserve"> статьи 23, компетентному органу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w:t>
      </w:r>
    </w:p>
    <w:bookmarkEnd w:id="121"/>
    <w:bookmarkStart w:name="z113" w:id="122"/>
    <w:p>
      <w:pPr>
        <w:spacing w:after="0"/>
        <w:ind w:left="0"/>
        <w:jc w:val="both"/>
      </w:pPr>
      <w:r>
        <w:rPr>
          <w:rFonts w:ascii="Times New Roman"/>
          <w:b w:val="false"/>
          <w:i w:val="false"/>
          <w:color w:val="000000"/>
          <w:sz w:val="28"/>
        </w:rPr>
        <w:t>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Любое достигнутое согласие будет исполнено независимо от любых ограничений во времени, предусмотренных национальными законодательствами Договаривающихся государств.</w:t>
      </w:r>
    </w:p>
    <w:bookmarkEnd w:id="122"/>
    <w:bookmarkStart w:name="z114" w:id="123"/>
    <w:p>
      <w:pPr>
        <w:spacing w:after="0"/>
        <w:ind w:left="0"/>
        <w:jc w:val="both"/>
      </w:pP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w:t>
      </w:r>
    </w:p>
    <w:bookmarkEnd w:id="123"/>
    <w:bookmarkStart w:name="z115" w:id="124"/>
    <w:p>
      <w:pPr>
        <w:spacing w:after="0"/>
        <w:ind w:left="0"/>
        <w:jc w:val="both"/>
      </w:pP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том числе через совместную комиссию, состоящую из представителей компетентных органов Договаривающихся государств, в целях достижения согласования в понимании предыдущих пунктов.</w:t>
      </w:r>
    </w:p>
    <w:bookmarkEnd w:id="124"/>
    <w:bookmarkStart w:name="z116" w:id="125"/>
    <w:p>
      <w:pPr>
        <w:spacing w:after="0"/>
        <w:ind w:left="0"/>
        <w:jc w:val="left"/>
      </w:pPr>
      <w:r>
        <w:rPr>
          <w:rFonts w:ascii="Times New Roman"/>
          <w:b/>
          <w:i w:val="false"/>
          <w:color w:val="000000"/>
        </w:rPr>
        <w:t xml:space="preserve"> Статья 25 Обмен информацией</w:t>
      </w:r>
    </w:p>
    <w:bookmarkEnd w:id="125"/>
    <w:bookmarkStart w:name="z117" w:id="126"/>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настоящей Конвенции или внутренних законодательств Договаривающихся государств в отношении налогов, на которые распространяется Конвенция, в той степени, в какой налогообложение по этому законодательству не противоречит настоящей Конвенции.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Конвенция. Такие лица или органы должны использовать информацию только для этих целей. Они могут раскрывать эту информацию в ходе открытого судебного заседания или при принятии судебных решений.</w:t>
      </w:r>
    </w:p>
    <w:bookmarkEnd w:id="126"/>
    <w:bookmarkStart w:name="z118" w:id="127"/>
    <w:p>
      <w:pPr>
        <w:spacing w:after="0"/>
        <w:ind w:left="0"/>
        <w:jc w:val="both"/>
      </w:pPr>
      <w:r>
        <w:rPr>
          <w:rFonts w:ascii="Times New Roman"/>
          <w:b w:val="false"/>
          <w:i w:val="false"/>
          <w:color w:val="000000"/>
          <w:sz w:val="28"/>
        </w:rPr>
        <w:t xml:space="preserve">
      2. Ни в каком случае положения </w:t>
      </w:r>
      <w:r>
        <w:rPr>
          <w:rFonts w:ascii="Times New Roman"/>
          <w:b w:val="false"/>
          <w:i w:val="false"/>
          <w:color w:val="000000"/>
          <w:sz w:val="28"/>
        </w:rPr>
        <w:t>пункта 1</w:t>
      </w:r>
      <w:r>
        <w:rPr>
          <w:rFonts w:ascii="Times New Roman"/>
          <w:b w:val="false"/>
          <w:i w:val="false"/>
          <w:color w:val="000000"/>
          <w:sz w:val="28"/>
        </w:rPr>
        <w:t xml:space="preserve"> не будут толковаться как налагающие на Договаривающиеся государства обязательство:</w:t>
      </w:r>
    </w:p>
    <w:bookmarkEnd w:id="127"/>
    <w:p>
      <w:pPr>
        <w:spacing w:after="0"/>
        <w:ind w:left="0"/>
        <w:jc w:val="both"/>
      </w:pP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p>
      <w:pPr>
        <w:spacing w:after="0"/>
        <w:ind w:left="0"/>
        <w:jc w:val="both"/>
      </w:pPr>
      <w:r>
        <w:rPr>
          <w:rFonts w:ascii="Times New Roman"/>
          <w:b w:val="false"/>
          <w:i w:val="false"/>
          <w:color w:val="000000"/>
          <w:sz w:val="28"/>
        </w:rPr>
        <w:t>
      b) представлять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w:t>
      </w:r>
    </w:p>
    <w:p>
      <w:pPr>
        <w:spacing w:after="0"/>
        <w:ind w:left="0"/>
        <w:jc w:val="both"/>
      </w:pPr>
      <w:r>
        <w:rPr>
          <w:rFonts w:ascii="Times New Roman"/>
          <w:b w:val="false"/>
          <w:i w:val="false"/>
          <w:color w:val="000000"/>
          <w:sz w:val="28"/>
        </w:rPr>
        <w:t>
      с) представлять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w:t>
      </w:r>
    </w:p>
    <w:bookmarkStart w:name="z119" w:id="128"/>
    <w:p>
      <w:pPr>
        <w:spacing w:after="0"/>
        <w:ind w:left="0"/>
        <w:jc w:val="both"/>
      </w:pPr>
      <w:r>
        <w:rPr>
          <w:rFonts w:ascii="Times New Roman"/>
          <w:b w:val="false"/>
          <w:i w:val="false"/>
          <w:color w:val="000000"/>
          <w:sz w:val="28"/>
        </w:rPr>
        <w:t xml:space="preserve">
      3. Если информация требуется Договаривающимся государством в соответствии с настоящей статьей, другое государство использует его информацию для достижения требуемой информации, даже если это другое государство может не нуждаться в такой информации для его собственных налоговых целей. Обязательство, содержащееся в предыдущем предложении, подчинено ограничениям </w:t>
      </w:r>
      <w:r>
        <w:rPr>
          <w:rFonts w:ascii="Times New Roman"/>
          <w:b w:val="false"/>
          <w:i w:val="false"/>
          <w:color w:val="000000"/>
          <w:sz w:val="28"/>
        </w:rPr>
        <w:t>пункта 2</w:t>
      </w:r>
      <w:r>
        <w:rPr>
          <w:rFonts w:ascii="Times New Roman"/>
          <w:b w:val="false"/>
          <w:i w:val="false"/>
          <w:color w:val="000000"/>
          <w:sz w:val="28"/>
        </w:rPr>
        <w:t>, но ни в каком случае такое ограничение не будет рассмотрено, как разрешающее государству отказать представлять информацию исключительно потому, что это не имеет никакого внутреннего интереса в такой информации.</w:t>
      </w:r>
    </w:p>
    <w:bookmarkEnd w:id="128"/>
    <w:bookmarkStart w:name="z120" w:id="129"/>
    <w:p>
      <w:pPr>
        <w:spacing w:after="0"/>
        <w:ind w:left="0"/>
        <w:jc w:val="left"/>
      </w:pPr>
      <w:r>
        <w:rPr>
          <w:rFonts w:ascii="Times New Roman"/>
          <w:b/>
          <w:i w:val="false"/>
          <w:color w:val="000000"/>
        </w:rPr>
        <w:t xml:space="preserve"> Статья 26 Помощь в сборе налогов</w:t>
      </w:r>
    </w:p>
    <w:bookmarkEnd w:id="129"/>
    <w:bookmarkStart w:name="z121" w:id="130"/>
    <w:p>
      <w:pPr>
        <w:spacing w:after="0"/>
        <w:ind w:left="0"/>
        <w:jc w:val="both"/>
      </w:pPr>
      <w:r>
        <w:rPr>
          <w:rFonts w:ascii="Times New Roman"/>
          <w:b w:val="false"/>
          <w:i w:val="false"/>
          <w:color w:val="000000"/>
          <w:sz w:val="28"/>
        </w:rPr>
        <w:t xml:space="preserve">
      1. Договаривающиеся государства оказывают друг другу помощь в сборе доходных требований. Такая помощь ограничивается действием </w:t>
      </w:r>
      <w:r>
        <w:rPr>
          <w:rFonts w:ascii="Times New Roman"/>
          <w:b w:val="false"/>
          <w:i w:val="false"/>
          <w:color w:val="000000"/>
          <w:sz w:val="28"/>
        </w:rPr>
        <w:t>статей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Компетентные органы Договаривающихся государств могут по взаимному согласованию установить процедуры применения настоящей статьи.</w:t>
      </w:r>
    </w:p>
    <w:bookmarkEnd w:id="130"/>
    <w:bookmarkStart w:name="z122" w:id="131"/>
    <w:p>
      <w:pPr>
        <w:spacing w:after="0"/>
        <w:ind w:left="0"/>
        <w:jc w:val="both"/>
      </w:pPr>
      <w:r>
        <w:rPr>
          <w:rFonts w:ascii="Times New Roman"/>
          <w:b w:val="false"/>
          <w:i w:val="false"/>
          <w:color w:val="000000"/>
          <w:sz w:val="28"/>
        </w:rPr>
        <w:t xml:space="preserve">
      2. Термин "доходное требование", используемый в настоящей статье, означает сумму, причитающуюся в отношении налогов, указанных в </w:t>
      </w:r>
      <w:r>
        <w:rPr>
          <w:rFonts w:ascii="Times New Roman"/>
          <w:b w:val="false"/>
          <w:i w:val="false"/>
          <w:color w:val="000000"/>
          <w:sz w:val="28"/>
        </w:rPr>
        <w:t>статье 2</w:t>
      </w:r>
      <w:r>
        <w:rPr>
          <w:rFonts w:ascii="Times New Roman"/>
          <w:b w:val="false"/>
          <w:i w:val="false"/>
          <w:color w:val="000000"/>
          <w:sz w:val="28"/>
        </w:rPr>
        <w:t>, в той мере, в которой налогообложение не противоречит настоящей Конвенции или любому другому международному договору, участниками которого являются Договаривающиеся государства, а также проценты, административные штрафы и затраты на сборы и сохранность, относящиеся к этой сумме.</w:t>
      </w:r>
    </w:p>
    <w:bookmarkEnd w:id="131"/>
    <w:bookmarkStart w:name="z123" w:id="132"/>
    <w:p>
      <w:pPr>
        <w:spacing w:after="0"/>
        <w:ind w:left="0"/>
        <w:jc w:val="both"/>
      </w:pPr>
      <w:r>
        <w:rPr>
          <w:rFonts w:ascii="Times New Roman"/>
          <w:b w:val="false"/>
          <w:i w:val="false"/>
          <w:color w:val="000000"/>
          <w:sz w:val="28"/>
        </w:rPr>
        <w:t>
      3. В случае если доходное требование Договаривающегося государства должно быть исполнено в соответствии с законодательством этого государства и приводится в действие лицом, которое в данный момент не может в соответствии с законодательствами этого государства, воспрепятствовать его сбору, такое доходное требование, по запросу компетентного органа этого государства, признается в целях сбора компетентным органом другого Договаривающегося государства. Такое доходное требование подлежит сбору этим другим государством, в соответствии с положениями его законодательства, применяемого в отношении сбора собственных налогов, как если бы доходное требование являлось доходным требованием этого другого Государства.</w:t>
      </w:r>
    </w:p>
    <w:bookmarkEnd w:id="132"/>
    <w:bookmarkStart w:name="z124" w:id="133"/>
    <w:p>
      <w:pPr>
        <w:spacing w:after="0"/>
        <w:ind w:left="0"/>
        <w:jc w:val="both"/>
      </w:pPr>
      <w:r>
        <w:rPr>
          <w:rFonts w:ascii="Times New Roman"/>
          <w:b w:val="false"/>
          <w:i w:val="false"/>
          <w:color w:val="000000"/>
          <w:sz w:val="28"/>
        </w:rPr>
        <w:t>
      4. В случае если доходное требование Договаривающегося государства является требованием, в отношении которого это государство может в соответствии со своим законодательством принять меры по сохранности с целью обеспечения сбора, такое доходное требование по запросу компетентного органа этого государства признается в целях принятия мер по сохранности компетентным органом другого Договаривающегося государства. Это другое государство принимает меры по сохранности в отношении этого доходного требования в соответствии с положениями своего законодательства, как если бы это доходное требование было доходным требованием этого другого государства даже если в момент принятия таких мер доходное требование не осуществлено в первом упомянутом государстве или принадлежит лицу, имеющему право воспрепятствовать его сбору.</w:t>
      </w:r>
    </w:p>
    <w:bookmarkEnd w:id="133"/>
    <w:bookmarkStart w:name="z125" w:id="134"/>
    <w:p>
      <w:pPr>
        <w:spacing w:after="0"/>
        <w:ind w:left="0"/>
        <w:jc w:val="both"/>
      </w:pPr>
      <w:r>
        <w:rPr>
          <w:rFonts w:ascii="Times New Roman"/>
          <w:b w:val="false"/>
          <w:i w:val="false"/>
          <w:color w:val="000000"/>
          <w:sz w:val="28"/>
        </w:rPr>
        <w:t xml:space="preserve">
      5. Несмотря на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доходное требование, признанное Договаривающимся государством в целях пунктов 3 или 4, в этом государстве не подлежит временным ограничениям или определению приоритетности, применяемых к доходным требованиям в соответствии с законодательством этого государства в отношении характера требования. В дополнение к этому, доходное требование, принятое Договаривающимся государством, в целях пунктов 3 или 4, в этом государстве не имеет приоритета, применяемого к этому доходному требованию в соответствии  с законодательством другого Договаривающегося государства.</w:t>
      </w:r>
    </w:p>
    <w:bookmarkEnd w:id="134"/>
    <w:bookmarkStart w:name="z126" w:id="135"/>
    <w:p>
      <w:pPr>
        <w:spacing w:after="0"/>
        <w:ind w:left="0"/>
        <w:jc w:val="both"/>
      </w:pPr>
      <w:r>
        <w:rPr>
          <w:rFonts w:ascii="Times New Roman"/>
          <w:b w:val="false"/>
          <w:i w:val="false"/>
          <w:color w:val="000000"/>
          <w:sz w:val="28"/>
        </w:rPr>
        <w:t>
      6. Судебные дела, касающиеся существования, законности или суммы доходного требования Договаривающегося государства, не вносятся в суды или административные органы другого Договаривающегося государства.</w:t>
      </w:r>
    </w:p>
    <w:bookmarkEnd w:id="135"/>
    <w:bookmarkStart w:name="z127" w:id="136"/>
    <w:p>
      <w:pPr>
        <w:spacing w:after="0"/>
        <w:ind w:left="0"/>
        <w:jc w:val="both"/>
      </w:pPr>
      <w:r>
        <w:rPr>
          <w:rFonts w:ascii="Times New Roman"/>
          <w:b w:val="false"/>
          <w:i w:val="false"/>
          <w:color w:val="000000"/>
          <w:sz w:val="28"/>
        </w:rPr>
        <w:t xml:space="preserve">
      7. В случае если после того, как запрос направлен Договаривающимся государством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и до того, как другое Договаривающееся государство взыскало и передало соответствующее доходное требование первому упомянутому государству, соответствующее доходное требование прекращает действие:</w:t>
      </w:r>
    </w:p>
    <w:bookmarkEnd w:id="136"/>
    <w:p>
      <w:pPr>
        <w:spacing w:after="0"/>
        <w:ind w:left="0"/>
        <w:jc w:val="both"/>
      </w:pPr>
      <w:r>
        <w:rPr>
          <w:rFonts w:ascii="Times New Roman"/>
          <w:b w:val="false"/>
          <w:i w:val="false"/>
          <w:color w:val="000000"/>
          <w:sz w:val="28"/>
        </w:rPr>
        <w:t>
      а) в случае с запросом, соответствующим пункту 3, когда доходное требование первого упомянутого государства может быть исполнено в соответствии с законодательством этого государства и принадлежит лицу, которое на данный момент не может в соответствие с законодательством этого государства воспрепятствовать его сбору; или</w:t>
      </w:r>
    </w:p>
    <w:p>
      <w:pPr>
        <w:spacing w:after="0"/>
        <w:ind w:left="0"/>
        <w:jc w:val="both"/>
      </w:pPr>
      <w:r>
        <w:rPr>
          <w:rFonts w:ascii="Times New Roman"/>
          <w:b w:val="false"/>
          <w:i w:val="false"/>
          <w:color w:val="000000"/>
          <w:sz w:val="28"/>
        </w:rPr>
        <w:t>
      b) в случае с запросом, соответствующим пункту 4, когда доходное требование первого упомянутого государства в отношении которого это государство может в соответствии со своим законодательством принять меры по сохранению суммы доходного требования с целью обеспечения сбора, компетентные органы первого упомянутого государства немедленно уведомляют компетентные органы другого государства об этом факте и по выбору другого государства, первое упомянутое государство может приостановить или отозвать свой запрос.</w:t>
      </w:r>
    </w:p>
    <w:bookmarkStart w:name="z128" w:id="137"/>
    <w:p>
      <w:pPr>
        <w:spacing w:after="0"/>
        <w:ind w:left="0"/>
        <w:jc w:val="both"/>
      </w:pPr>
      <w:r>
        <w:rPr>
          <w:rFonts w:ascii="Times New Roman"/>
          <w:b w:val="false"/>
          <w:i w:val="false"/>
          <w:color w:val="000000"/>
          <w:sz w:val="28"/>
        </w:rPr>
        <w:t>
      8. Ни в каком случае положения настоящей статьи не толкуются как налагающие на Договаривающиеся государства обязательства:</w:t>
      </w:r>
    </w:p>
    <w:bookmarkEnd w:id="137"/>
    <w:p>
      <w:pPr>
        <w:spacing w:after="0"/>
        <w:ind w:left="0"/>
        <w:jc w:val="both"/>
      </w:pP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p>
      <w:pPr>
        <w:spacing w:after="0"/>
        <w:ind w:left="0"/>
        <w:jc w:val="both"/>
      </w:pPr>
      <w:r>
        <w:rPr>
          <w:rFonts w:ascii="Times New Roman"/>
          <w:b w:val="false"/>
          <w:i w:val="false"/>
          <w:color w:val="000000"/>
          <w:sz w:val="28"/>
        </w:rPr>
        <w:t>
      b) предпринимать меры, противоречащие государственной политике (общественному порядку);</w:t>
      </w:r>
    </w:p>
    <w:p>
      <w:pPr>
        <w:spacing w:after="0"/>
        <w:ind w:left="0"/>
        <w:jc w:val="both"/>
      </w:pPr>
      <w:r>
        <w:rPr>
          <w:rFonts w:ascii="Times New Roman"/>
          <w:b w:val="false"/>
          <w:i w:val="false"/>
          <w:color w:val="000000"/>
          <w:sz w:val="28"/>
        </w:rPr>
        <w:t>
      с) предоставлять помощь, если другое Договаривающееся государство не предприняло все соответствующие меры по сбору или сохранности доходного требования, в зависимости от конкретного случая в соответствии с его законодательствами или административной практикой;</w:t>
      </w:r>
    </w:p>
    <w:p>
      <w:pPr>
        <w:spacing w:after="0"/>
        <w:ind w:left="0"/>
        <w:jc w:val="both"/>
      </w:pPr>
      <w:r>
        <w:rPr>
          <w:rFonts w:ascii="Times New Roman"/>
          <w:b w:val="false"/>
          <w:i w:val="false"/>
          <w:color w:val="000000"/>
          <w:sz w:val="28"/>
        </w:rPr>
        <w:t>
      d) предоставлять помощь в тех случаях, когда административная нагрузка на это государство несоразмерна выгоде, получаемой другим Договаривающимся государством.</w:t>
      </w:r>
    </w:p>
    <w:bookmarkStart w:name="z129" w:id="138"/>
    <w:p>
      <w:pPr>
        <w:spacing w:after="0"/>
        <w:ind w:left="0"/>
        <w:jc w:val="left"/>
      </w:pPr>
      <w:r>
        <w:rPr>
          <w:rFonts w:ascii="Times New Roman"/>
          <w:b/>
          <w:i w:val="false"/>
          <w:color w:val="000000"/>
        </w:rPr>
        <w:t xml:space="preserve"> Статья 27 Сотрудники дипломатических представительств и консульских учреждений</w:t>
      </w:r>
    </w:p>
    <w:bookmarkEnd w:id="138"/>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w:t>
      </w:r>
    </w:p>
    <w:bookmarkStart w:name="z130" w:id="139"/>
    <w:p>
      <w:pPr>
        <w:spacing w:after="0"/>
        <w:ind w:left="0"/>
        <w:jc w:val="left"/>
      </w:pPr>
      <w:r>
        <w:rPr>
          <w:rFonts w:ascii="Times New Roman"/>
          <w:b/>
          <w:i w:val="false"/>
          <w:color w:val="000000"/>
        </w:rPr>
        <w:t xml:space="preserve"> Статья 28 Исключение определенных компаний</w:t>
      </w:r>
    </w:p>
    <w:bookmarkEnd w:id="139"/>
    <w:p>
      <w:pPr>
        <w:spacing w:after="0"/>
        <w:ind w:left="0"/>
        <w:jc w:val="both"/>
      </w:pPr>
      <w:r>
        <w:rPr>
          <w:rFonts w:ascii="Times New Roman"/>
          <w:b w:val="false"/>
          <w:i w:val="false"/>
          <w:color w:val="000000"/>
          <w:sz w:val="28"/>
        </w:rPr>
        <w:t>
      Настоящая Конвенция не применяется к холдинговым компаниям, созданным в соответствии со специальным люксембургским законодательством, в частности, Законом от 31 июля 1929 года и Указом от 17 декабря 1938 года, а также не применяется к доходам, которые резидент Казахстана получает от таких компаний, и к акциям и другим ценным бумагам таких компаний, которыми владеет указанное лицо.</w:t>
      </w:r>
    </w:p>
    <w:bookmarkStart w:name="z131" w:id="140"/>
    <w:p>
      <w:pPr>
        <w:spacing w:after="0"/>
        <w:ind w:left="0"/>
        <w:jc w:val="left"/>
      </w:pPr>
      <w:r>
        <w:rPr>
          <w:rFonts w:ascii="Times New Roman"/>
          <w:b/>
          <w:i w:val="false"/>
          <w:color w:val="000000"/>
        </w:rPr>
        <w:t xml:space="preserve"> Статья 29 Вступление в силу</w:t>
      </w:r>
    </w:p>
    <w:bookmarkEnd w:id="140"/>
    <w:bookmarkStart w:name="z132" w:id="141"/>
    <w:p>
      <w:pPr>
        <w:spacing w:after="0"/>
        <w:ind w:left="0"/>
        <w:jc w:val="both"/>
      </w:pPr>
      <w:r>
        <w:rPr>
          <w:rFonts w:ascii="Times New Roman"/>
          <w:b w:val="false"/>
          <w:i w:val="false"/>
          <w:color w:val="000000"/>
          <w:sz w:val="28"/>
        </w:rPr>
        <w:t>
      1. Настоящая Конвенция подлежит ратификации и вступает в силу с даты получения последнего письменного уведомления о выполнении Договаривающимися государствами внутригосударственных процедур, необходимых для ее вступления в силу.</w:t>
      </w:r>
    </w:p>
    <w:bookmarkEnd w:id="141"/>
    <w:bookmarkStart w:name="z133" w:id="142"/>
    <w:p>
      <w:pPr>
        <w:spacing w:after="0"/>
        <w:ind w:left="0"/>
        <w:jc w:val="both"/>
      </w:pPr>
      <w:r>
        <w:rPr>
          <w:rFonts w:ascii="Times New Roman"/>
          <w:b w:val="false"/>
          <w:i w:val="false"/>
          <w:color w:val="000000"/>
          <w:sz w:val="28"/>
        </w:rPr>
        <w:t>
      2. Настоящая Конвенция применяется:</w:t>
      </w:r>
    </w:p>
    <w:bookmarkEnd w:id="142"/>
    <w:p>
      <w:pPr>
        <w:spacing w:after="0"/>
        <w:ind w:left="0"/>
        <w:jc w:val="both"/>
      </w:pPr>
      <w:r>
        <w:rPr>
          <w:rFonts w:ascii="Times New Roman"/>
          <w:b w:val="false"/>
          <w:i w:val="false"/>
          <w:color w:val="000000"/>
          <w:sz w:val="28"/>
        </w:rPr>
        <w:t>
      а) в отношении налогов, удерживаемых у источника, с дохода, полученного с 1 января или после 1 января календарного года, следующего за годом вступления настоящей Конвенции в силу;</w:t>
      </w:r>
    </w:p>
    <w:p>
      <w:pPr>
        <w:spacing w:after="0"/>
        <w:ind w:left="0"/>
        <w:jc w:val="both"/>
      </w:pPr>
      <w:r>
        <w:rPr>
          <w:rFonts w:ascii="Times New Roman"/>
          <w:b w:val="false"/>
          <w:i w:val="false"/>
          <w:color w:val="000000"/>
          <w:sz w:val="28"/>
        </w:rPr>
        <w:t>
      b) в отношении других налогов на доход и капитал, подлежащих обложению в любом налоговом году, начинающемся с 1 января или после 1 января календарного года, следующего за годом вступления настоящей Конвенции в силу.</w:t>
      </w:r>
    </w:p>
    <w:bookmarkStart w:name="z134" w:id="143"/>
    <w:p>
      <w:pPr>
        <w:spacing w:after="0"/>
        <w:ind w:left="0"/>
        <w:jc w:val="left"/>
      </w:pPr>
      <w:r>
        <w:rPr>
          <w:rFonts w:ascii="Times New Roman"/>
          <w:b/>
          <w:i w:val="false"/>
          <w:color w:val="000000"/>
        </w:rPr>
        <w:t xml:space="preserve"> Статья 30 Поправки</w:t>
      </w:r>
    </w:p>
    <w:bookmarkEnd w:id="143"/>
    <w:p>
      <w:pPr>
        <w:spacing w:after="0"/>
        <w:ind w:left="0"/>
        <w:jc w:val="both"/>
      </w:pPr>
      <w:r>
        <w:rPr>
          <w:rFonts w:ascii="Times New Roman"/>
          <w:b w:val="false"/>
          <w:i w:val="false"/>
          <w:color w:val="000000"/>
          <w:sz w:val="28"/>
        </w:rPr>
        <w:t>
      По взаимному согласию Договаривающихся государств, изменения и дополнения в настоящую Конвенцию могут вноситься протоколами, которые составят неотъемлемую часть настоящей Конвенции.</w:t>
      </w:r>
    </w:p>
    <w:bookmarkStart w:name="z135" w:id="144"/>
    <w:p>
      <w:pPr>
        <w:spacing w:after="0"/>
        <w:ind w:left="0"/>
        <w:jc w:val="left"/>
      </w:pPr>
      <w:r>
        <w:rPr>
          <w:rFonts w:ascii="Times New Roman"/>
          <w:b/>
          <w:i w:val="false"/>
          <w:color w:val="000000"/>
        </w:rPr>
        <w:t xml:space="preserve"> Статья 31 Прекращение действия</w:t>
      </w:r>
    </w:p>
    <w:bookmarkEnd w:id="144"/>
    <w:bookmarkStart w:name="z136" w:id="145"/>
    <w:p>
      <w:pPr>
        <w:spacing w:after="0"/>
        <w:ind w:left="0"/>
        <w:jc w:val="both"/>
      </w:pPr>
      <w:r>
        <w:rPr>
          <w:rFonts w:ascii="Times New Roman"/>
          <w:b w:val="false"/>
          <w:i w:val="false"/>
          <w:color w:val="000000"/>
          <w:sz w:val="28"/>
        </w:rPr>
        <w:t>
      1.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по дипломатическим каналам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его в силу.</w:t>
      </w:r>
    </w:p>
    <w:bookmarkEnd w:id="145"/>
    <w:bookmarkStart w:name="z137" w:id="146"/>
    <w:p>
      <w:pPr>
        <w:spacing w:after="0"/>
        <w:ind w:left="0"/>
        <w:jc w:val="both"/>
      </w:pPr>
      <w:r>
        <w:rPr>
          <w:rFonts w:ascii="Times New Roman"/>
          <w:b w:val="false"/>
          <w:i w:val="false"/>
          <w:color w:val="000000"/>
          <w:sz w:val="28"/>
        </w:rPr>
        <w:t>
      2. Конвенция прекращает свое действие:</w:t>
      </w:r>
    </w:p>
    <w:bookmarkEnd w:id="146"/>
    <w:p>
      <w:pPr>
        <w:spacing w:after="0"/>
        <w:ind w:left="0"/>
        <w:jc w:val="both"/>
      </w:pPr>
      <w:r>
        <w:rPr>
          <w:rFonts w:ascii="Times New Roman"/>
          <w:b w:val="false"/>
          <w:i w:val="false"/>
          <w:color w:val="000000"/>
          <w:sz w:val="28"/>
        </w:rPr>
        <w:t>
      а) в отношении налогов, удерживаемых у источника, с дохода, полученного с 1 января или после 1 января календарного года, следующего за годом получения уведомления;</w:t>
      </w:r>
    </w:p>
    <w:p>
      <w:pPr>
        <w:spacing w:after="0"/>
        <w:ind w:left="0"/>
        <w:jc w:val="both"/>
      </w:pPr>
      <w:r>
        <w:rPr>
          <w:rFonts w:ascii="Times New Roman"/>
          <w:b w:val="false"/>
          <w:i w:val="false"/>
          <w:color w:val="000000"/>
          <w:sz w:val="28"/>
        </w:rPr>
        <w:t>
      b) в отношении других налогов на доход и капитал, подлежащих обложению в любом налоговом году, начинающемся с 1 января или после 1 января календарного года, следующего за годом получения уведомления.</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p>
      <w:pPr>
        <w:spacing w:after="0"/>
        <w:ind w:left="0"/>
        <w:jc w:val="both"/>
      </w:pPr>
      <w:r>
        <w:rPr>
          <w:rFonts w:ascii="Times New Roman"/>
          <w:b w:val="false"/>
          <w:i w:val="false"/>
          <w:color w:val="000000"/>
          <w:sz w:val="28"/>
        </w:rPr>
        <w:t>
      Совершено в двух экземплярах в Аcтане 26 июня 2008 года на казахском, французском, русском и английском языках, причем все тексты имеют одинаковую силу.</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Великого Герцогства Люксембург</w:t>
            </w:r>
          </w:p>
        </w:tc>
      </w:tr>
    </w:tbl>
    <w:p>
      <w:pPr>
        <w:spacing w:after="0"/>
        <w:ind w:left="0"/>
        <w:jc w:val="left"/>
      </w:pPr>
      <w:r>
        <w:br/>
      </w:r>
      <w:r>
        <w:rPr>
          <w:rFonts w:ascii="Times New Roman"/>
          <w:b w:val="false"/>
          <w:i w:val="false"/>
          <w:color w:val="000000"/>
          <w:sz w:val="28"/>
        </w:rPr>
        <w:t>
</w:t>
      </w:r>
    </w:p>
    <w:bookmarkStart w:name="z138" w:id="147"/>
    <w:p>
      <w:pPr>
        <w:spacing w:after="0"/>
        <w:ind w:left="0"/>
        <w:jc w:val="left"/>
      </w:pPr>
      <w:r>
        <w:rPr>
          <w:rFonts w:ascii="Times New Roman"/>
          <w:b/>
          <w:i w:val="false"/>
          <w:color w:val="000000"/>
        </w:rPr>
        <w:t xml:space="preserve"> Протокол</w:t>
      </w:r>
      <w:r>
        <w:br/>
      </w:r>
      <w:r>
        <w:rPr>
          <w:rFonts w:ascii="Times New Roman"/>
          <w:b/>
          <w:i w:val="false"/>
          <w:color w:val="000000"/>
        </w:rPr>
        <w:t>между Правительством Республики Казахстан и Правительством</w:t>
      </w:r>
      <w:r>
        <w:br/>
      </w:r>
      <w:r>
        <w:rPr>
          <w:rFonts w:ascii="Times New Roman"/>
          <w:b/>
          <w:i w:val="false"/>
          <w:color w:val="000000"/>
        </w:rPr>
        <w:t>Великого Герцогства Люксембург о внесении изменений и</w:t>
      </w:r>
      <w:r>
        <w:br/>
      </w:r>
      <w:r>
        <w:rPr>
          <w:rFonts w:ascii="Times New Roman"/>
          <w:b/>
          <w:i w:val="false"/>
          <w:color w:val="000000"/>
        </w:rPr>
        <w:t>дополнений в Конвенцию между Правительством Республики</w:t>
      </w:r>
      <w:r>
        <w:br/>
      </w:r>
      <w:r>
        <w:rPr>
          <w:rFonts w:ascii="Times New Roman"/>
          <w:b/>
          <w:i w:val="false"/>
          <w:color w:val="000000"/>
        </w:rPr>
        <w:t>Казахстан и Правительством Великого Герцогства Люксембург об</w:t>
      </w:r>
      <w:r>
        <w:br/>
      </w:r>
      <w:r>
        <w:rPr>
          <w:rFonts w:ascii="Times New Roman"/>
          <w:b/>
          <w:i w:val="false"/>
          <w:color w:val="000000"/>
        </w:rPr>
        <w:t>избежании двойного налогообложения и предотвращении уклонения</w:t>
      </w:r>
      <w:r>
        <w:br/>
      </w:r>
      <w:r>
        <w:rPr>
          <w:rFonts w:ascii="Times New Roman"/>
          <w:b/>
          <w:i w:val="false"/>
          <w:color w:val="000000"/>
        </w:rPr>
        <w:t>от налогообложения в отношении налогов на доход и капитал,</w:t>
      </w:r>
      <w:r>
        <w:br/>
      </w:r>
      <w:r>
        <w:rPr>
          <w:rFonts w:ascii="Times New Roman"/>
          <w:b/>
          <w:i w:val="false"/>
          <w:color w:val="000000"/>
        </w:rPr>
        <w:t>подписанную в Астане 26 июня 2008 года</w:t>
      </w:r>
    </w:p>
    <w:bookmarkEnd w:id="147"/>
    <w:p>
      <w:pPr>
        <w:spacing w:after="0"/>
        <w:ind w:left="0"/>
        <w:jc w:val="both"/>
      </w:pPr>
      <w:r>
        <w:rPr>
          <w:rFonts w:ascii="Times New Roman"/>
          <w:b w:val="false"/>
          <w:i w:val="false"/>
          <w:color w:val="000000"/>
          <w:sz w:val="28"/>
        </w:rPr>
        <w:t>
      Правительство Республики Казахстан и Правительство Великого Герцогства Люксембург, желая заключить Протокол о внесении изменений и дополнений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 подписанную в Астане 26 июня 2008 года, (далее - "Конвенция"), согласились о нижеследующем:</w:t>
      </w:r>
    </w:p>
    <w:bookmarkStart w:name="z139" w:id="148"/>
    <w:p>
      <w:pPr>
        <w:spacing w:after="0"/>
        <w:ind w:left="0"/>
        <w:jc w:val="left"/>
      </w:pPr>
      <w:r>
        <w:rPr>
          <w:rFonts w:ascii="Times New Roman"/>
          <w:b/>
          <w:i w:val="false"/>
          <w:color w:val="000000"/>
        </w:rPr>
        <w:t xml:space="preserve"> Статья 1</w:t>
      </w:r>
    </w:p>
    <w:bookmarkEnd w:id="148"/>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5 (постоянное учреждение) Конвенции изложить в следующей редакции:</w:t>
      </w:r>
    </w:p>
    <w:p>
      <w:pPr>
        <w:spacing w:after="0"/>
        <w:ind w:left="0"/>
        <w:jc w:val="both"/>
      </w:pPr>
      <w:r>
        <w:rPr>
          <w:rFonts w:ascii="Times New Roman"/>
          <w:b w:val="false"/>
          <w:i w:val="false"/>
          <w:color w:val="000000"/>
          <w:sz w:val="28"/>
        </w:rPr>
        <w:t>
      "3. Термин "постоянное учреждение" также включает:</w:t>
      </w:r>
    </w:p>
    <w:p>
      <w:pPr>
        <w:spacing w:after="0"/>
        <w:ind w:left="0"/>
        <w:jc w:val="both"/>
      </w:pPr>
      <w:r>
        <w:rPr>
          <w:rFonts w:ascii="Times New Roman"/>
          <w:b w:val="false"/>
          <w:i w:val="false"/>
          <w:color w:val="000000"/>
          <w:sz w:val="28"/>
        </w:rPr>
        <w:t>
      а) строительную площадку, строительный, монтажный или сборочный объект или наблюдательные услуги, связанные с ними, если только такая площадка или объект существуют более 12 месяцев или такие услуги оказываются более 12 месяцев;</w:t>
      </w:r>
    </w:p>
    <w:p>
      <w:pPr>
        <w:spacing w:after="0"/>
        <w:ind w:left="0"/>
        <w:jc w:val="both"/>
      </w:pPr>
      <w:r>
        <w:rPr>
          <w:rFonts w:ascii="Times New Roman"/>
          <w:b w:val="false"/>
          <w:i w:val="false"/>
          <w:color w:val="000000"/>
          <w:sz w:val="28"/>
        </w:rPr>
        <w:t>
      b) оказание услуг, включая консультационные услуги, предприятием Договаривающегося Государства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другого Договаривающегося Государства более 12 месяцев.".</w:t>
      </w:r>
    </w:p>
    <w:bookmarkStart w:name="z141" w:id="149"/>
    <w:p>
      <w:pPr>
        <w:spacing w:after="0"/>
        <w:ind w:left="0"/>
        <w:jc w:val="left"/>
      </w:pPr>
      <w:r>
        <w:rPr>
          <w:rFonts w:ascii="Times New Roman"/>
          <w:b/>
          <w:i w:val="false"/>
          <w:color w:val="000000"/>
        </w:rPr>
        <w:t xml:space="preserve"> Статья 2</w:t>
      </w:r>
    </w:p>
    <w:bookmarkEnd w:id="149"/>
    <w:bookmarkStart w:name="z142"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статьи 11 (проценты) Конвенции исключить предложение: "Штрафы за несвоевременные выплаты не рассматриваются в качестве процентов для целей настоящей статьи.".</w:t>
      </w:r>
    </w:p>
    <w:bookmarkEnd w:id="150"/>
    <w:bookmarkStart w:name="z143" w:id="151"/>
    <w:p>
      <w:pPr>
        <w:spacing w:after="0"/>
        <w:ind w:left="0"/>
        <w:jc w:val="left"/>
      </w:pPr>
      <w:r>
        <w:rPr>
          <w:rFonts w:ascii="Times New Roman"/>
          <w:b/>
          <w:i w:val="false"/>
          <w:color w:val="000000"/>
        </w:rPr>
        <w:t xml:space="preserve"> Статья 3</w:t>
      </w:r>
    </w:p>
    <w:bookmarkEnd w:id="151"/>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25</w:t>
      </w:r>
      <w:r>
        <w:rPr>
          <w:rFonts w:ascii="Times New Roman"/>
          <w:b w:val="false"/>
          <w:i w:val="false"/>
          <w:color w:val="000000"/>
          <w:sz w:val="28"/>
        </w:rPr>
        <w:t xml:space="preserve"> (обмен информацией) Конвенции изложить в следующей редакции:</w:t>
      </w:r>
    </w:p>
    <w:p>
      <w:pPr>
        <w:spacing w:after="0"/>
        <w:ind w:left="0"/>
        <w:jc w:val="both"/>
      </w:pPr>
      <w:r>
        <w:rPr>
          <w:rFonts w:ascii="Times New Roman"/>
          <w:b/>
          <w:i w:val="false"/>
          <w:color w:val="000000"/>
          <w:sz w:val="28"/>
        </w:rPr>
        <w:t>"Статья 25Обмен информацией</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центральных или местных органов власти, в той мере, в которой налогообложение не противоречит настоящей Конвенции. Обмен информацией не ограничивается статьей 1.</w:t>
      </w:r>
    </w:p>
    <w:p>
      <w:pPr>
        <w:spacing w:after="0"/>
        <w:ind w:left="0"/>
        <w:jc w:val="both"/>
      </w:pPr>
      <w:r>
        <w:rPr>
          <w:rFonts w:ascii="Times New Roman"/>
          <w:b w:val="false"/>
          <w:i w:val="false"/>
          <w:color w:val="000000"/>
          <w:sz w:val="28"/>
        </w:rPr>
        <w:t xml:space="preserve">
      2. Любая информация, полученная Договаривающимся Государством, считается конфиденциальной, как и информация, полученная в соответствии с национальным законодательством этого Договаривающегося Государства, и будет раскрыта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в отношении налогов, упомянутых в пункте 1.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w:t>
      </w:r>
    </w:p>
    <w:p>
      <w:pPr>
        <w:spacing w:after="0"/>
        <w:ind w:left="0"/>
        <w:jc w:val="both"/>
      </w:pPr>
      <w:r>
        <w:rPr>
          <w:rFonts w:ascii="Times New Roman"/>
          <w:b w:val="false"/>
          <w:i w:val="false"/>
          <w:color w:val="000000"/>
          <w:sz w:val="28"/>
        </w:rPr>
        <w:t>
      3. Положения пунктов 1 и 2 не могут толковаться как налагающие на Договаривающееся Государство обязательство:</w:t>
      </w:r>
    </w:p>
    <w:p>
      <w:pPr>
        <w:spacing w:after="0"/>
        <w:ind w:left="0"/>
        <w:jc w:val="both"/>
      </w:pP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p>
      <w:pPr>
        <w:spacing w:after="0"/>
        <w:ind w:left="0"/>
        <w:jc w:val="both"/>
      </w:pPr>
      <w:r>
        <w:rPr>
          <w:rFonts w:ascii="Times New Roman"/>
          <w:b w:val="false"/>
          <w:i w:val="false"/>
          <w:color w:val="000000"/>
          <w:sz w:val="28"/>
        </w:rPr>
        <w:t>
      b) представлять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w:t>
      </w:r>
    </w:p>
    <w:p>
      <w:pPr>
        <w:spacing w:after="0"/>
        <w:ind w:left="0"/>
        <w:jc w:val="both"/>
      </w:pPr>
      <w:r>
        <w:rPr>
          <w:rFonts w:ascii="Times New Roman"/>
          <w:b w:val="false"/>
          <w:i w:val="false"/>
          <w:color w:val="000000"/>
          <w:sz w:val="28"/>
        </w:rPr>
        <w:t>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publik).</w:t>
      </w:r>
    </w:p>
    <w:p>
      <w:pPr>
        <w:spacing w:after="0"/>
        <w:ind w:left="0"/>
        <w:jc w:val="both"/>
      </w:pPr>
      <w:r>
        <w:rPr>
          <w:rFonts w:ascii="Times New Roman"/>
          <w:b w:val="false"/>
          <w:i w:val="false"/>
          <w:color w:val="000000"/>
          <w:sz w:val="28"/>
        </w:rPr>
        <w:t>
      4. Если информация запрошена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Государству для собственных налоговых целей. Обязательство, содержащееся в предыдущем предложении, подпадает под ограничения пункта 3,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p>
      <w:pPr>
        <w:spacing w:after="0"/>
        <w:ind w:left="0"/>
        <w:jc w:val="both"/>
      </w:pPr>
      <w:r>
        <w:rPr>
          <w:rFonts w:ascii="Times New Roman"/>
          <w:b w:val="false"/>
          <w:i w:val="false"/>
          <w:color w:val="000000"/>
          <w:sz w:val="28"/>
        </w:rPr>
        <w:t>
      5. Положения пункта 3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Start w:name="z145" w:id="152"/>
    <w:p>
      <w:pPr>
        <w:spacing w:after="0"/>
        <w:ind w:left="0"/>
        <w:jc w:val="left"/>
      </w:pPr>
      <w:r>
        <w:rPr>
          <w:rFonts w:ascii="Times New Roman"/>
          <w:b/>
          <w:i w:val="false"/>
          <w:color w:val="000000"/>
        </w:rPr>
        <w:t xml:space="preserve"> Статья 4</w:t>
      </w:r>
    </w:p>
    <w:bookmarkEnd w:id="152"/>
    <w:bookmarkStart w:name="z146" w:id="153"/>
    <w:p>
      <w:pPr>
        <w:spacing w:after="0"/>
        <w:ind w:left="0"/>
        <w:jc w:val="both"/>
      </w:pPr>
      <w:r>
        <w:rPr>
          <w:rFonts w:ascii="Times New Roman"/>
          <w:b w:val="false"/>
          <w:i w:val="false"/>
          <w:color w:val="000000"/>
          <w:sz w:val="28"/>
        </w:rPr>
        <w:t xml:space="preserve">
      В целях применения </w:t>
      </w:r>
      <w:r>
        <w:rPr>
          <w:rFonts w:ascii="Times New Roman"/>
          <w:b w:val="false"/>
          <w:i w:val="false"/>
          <w:color w:val="000000"/>
          <w:sz w:val="28"/>
        </w:rPr>
        <w:t>статьи 25</w:t>
      </w:r>
      <w:r>
        <w:rPr>
          <w:rFonts w:ascii="Times New Roman"/>
          <w:b w:val="false"/>
          <w:i w:val="false"/>
          <w:color w:val="000000"/>
          <w:sz w:val="28"/>
        </w:rPr>
        <w:t xml:space="preserve"> Конвенции:</w:t>
      </w:r>
    </w:p>
    <w:bookmarkEnd w:id="153"/>
    <w:bookmarkStart w:name="z147" w:id="154"/>
    <w:p>
      <w:pPr>
        <w:spacing w:after="0"/>
        <w:ind w:left="0"/>
        <w:jc w:val="both"/>
      </w:pPr>
      <w:r>
        <w:rPr>
          <w:rFonts w:ascii="Times New Roman"/>
          <w:b w:val="false"/>
          <w:i w:val="false"/>
          <w:color w:val="000000"/>
          <w:sz w:val="28"/>
        </w:rPr>
        <w:t>
      компетентный орган запрашивающего Договаривающегося Государства представляет следующую информацию компетентному органу запрашиваемого Договаривающегося Государства при подаче запроса о представлении информации для получения соответствующей информации на запрос:</w:t>
      </w:r>
    </w:p>
    <w:bookmarkEnd w:id="154"/>
    <w:p>
      <w:pPr>
        <w:spacing w:after="0"/>
        <w:ind w:left="0"/>
        <w:jc w:val="both"/>
      </w:pPr>
      <w:r>
        <w:rPr>
          <w:rFonts w:ascii="Times New Roman"/>
          <w:b w:val="false"/>
          <w:i w:val="false"/>
          <w:color w:val="000000"/>
          <w:sz w:val="28"/>
        </w:rPr>
        <w:t>
      а) фамилия, имя, наименование исследуемого или проверяемого физического или юридического лица;</w:t>
      </w:r>
    </w:p>
    <w:p>
      <w:pPr>
        <w:spacing w:after="0"/>
        <w:ind w:left="0"/>
        <w:jc w:val="both"/>
      </w:pPr>
      <w:r>
        <w:rPr>
          <w:rFonts w:ascii="Times New Roman"/>
          <w:b w:val="false"/>
          <w:i w:val="false"/>
          <w:color w:val="000000"/>
          <w:sz w:val="28"/>
        </w:rPr>
        <w:t>
      b) комментарий к запрашиваемой информации, включая ее характер и форму, в которой запрашивающее Государство желает получить информацию от запрашиваемого Государства;</w:t>
      </w:r>
    </w:p>
    <w:p>
      <w:pPr>
        <w:spacing w:after="0"/>
        <w:ind w:left="0"/>
        <w:jc w:val="both"/>
      </w:pPr>
      <w:r>
        <w:rPr>
          <w:rFonts w:ascii="Times New Roman"/>
          <w:b w:val="false"/>
          <w:i w:val="false"/>
          <w:color w:val="000000"/>
          <w:sz w:val="28"/>
        </w:rPr>
        <w:t>
      с) налоговые цели, для которых запрашивается информация;</w:t>
      </w:r>
    </w:p>
    <w:p>
      <w:pPr>
        <w:spacing w:after="0"/>
        <w:ind w:left="0"/>
        <w:jc w:val="both"/>
      </w:pPr>
      <w:r>
        <w:rPr>
          <w:rFonts w:ascii="Times New Roman"/>
          <w:b w:val="false"/>
          <w:i w:val="false"/>
          <w:color w:val="000000"/>
          <w:sz w:val="28"/>
        </w:rPr>
        <w:t>
      d) основания предположения, что запрашиваемая информация находится в запрашиваемом Государстве или в распоряжении или под контролем лица, подпадающего под юрисдикцию запрашиваемого Государства;</w:t>
      </w:r>
    </w:p>
    <w:p>
      <w:pPr>
        <w:spacing w:after="0"/>
        <w:ind w:left="0"/>
        <w:jc w:val="both"/>
      </w:pPr>
      <w:r>
        <w:rPr>
          <w:rFonts w:ascii="Times New Roman"/>
          <w:b w:val="false"/>
          <w:i w:val="false"/>
          <w:color w:val="000000"/>
          <w:sz w:val="28"/>
        </w:rPr>
        <w:t>
      е) фамилия, имя, наименование и адрес лица, подозреваемого в наличии запрашиваемой информации, если таковой известен;</w:t>
      </w:r>
    </w:p>
    <w:p>
      <w:pPr>
        <w:spacing w:after="0"/>
        <w:ind w:left="0"/>
        <w:jc w:val="both"/>
      </w:pPr>
      <w:r>
        <w:rPr>
          <w:rFonts w:ascii="Times New Roman"/>
          <w:b w:val="false"/>
          <w:i w:val="false"/>
          <w:color w:val="000000"/>
          <w:sz w:val="28"/>
        </w:rPr>
        <w:t>
      f) заявление о том, что запрашивающее Государство использовало все доступные средства на своей территории для получения информации, за исключением тех, которые приведут к несоразмерным трудностям.</w:t>
      </w:r>
    </w:p>
    <w:p>
      <w:pPr>
        <w:spacing w:after="0"/>
        <w:ind w:left="0"/>
        <w:jc w:val="both"/>
      </w:pPr>
      <w:r>
        <w:rPr>
          <w:rFonts w:ascii="Times New Roman"/>
          <w:b w:val="false"/>
          <w:i w:val="false"/>
          <w:color w:val="000000"/>
          <w:sz w:val="28"/>
        </w:rPr>
        <w:t>
      Обмен информацией осуществляется на английском языке.</w:t>
      </w:r>
    </w:p>
    <w:bookmarkStart w:name="z148" w:id="155"/>
    <w:p>
      <w:pPr>
        <w:spacing w:after="0"/>
        <w:ind w:left="0"/>
        <w:jc w:val="left"/>
      </w:pPr>
      <w:r>
        <w:rPr>
          <w:rFonts w:ascii="Times New Roman"/>
          <w:b/>
          <w:i w:val="false"/>
          <w:color w:val="000000"/>
        </w:rPr>
        <w:t xml:space="preserve"> Статья 5</w:t>
      </w:r>
    </w:p>
    <w:bookmarkEnd w:id="155"/>
    <w:bookmarkStart w:name="z149" w:id="156"/>
    <w:p>
      <w:pPr>
        <w:spacing w:after="0"/>
        <w:ind w:left="0"/>
        <w:jc w:val="both"/>
      </w:pPr>
      <w:r>
        <w:rPr>
          <w:rFonts w:ascii="Times New Roman"/>
          <w:b w:val="false"/>
          <w:i w:val="false"/>
          <w:color w:val="000000"/>
          <w:sz w:val="28"/>
        </w:rPr>
        <w:t>
      1. Настоящий Протокол подлежит ратификации. Договаривающиеся Государства уведомят друг друга письменно по дипломатическим каналам о завершении внутригосударственных процедур, необходимых для вступления в силу настоящего Протокола.</w:t>
      </w:r>
    </w:p>
    <w:bookmarkEnd w:id="156"/>
    <w:bookmarkStart w:name="z150" w:id="157"/>
    <w:p>
      <w:pPr>
        <w:spacing w:after="0"/>
        <w:ind w:left="0"/>
        <w:jc w:val="both"/>
      </w:pPr>
      <w:r>
        <w:rPr>
          <w:rFonts w:ascii="Times New Roman"/>
          <w:b w:val="false"/>
          <w:i w:val="false"/>
          <w:color w:val="000000"/>
          <w:sz w:val="28"/>
        </w:rPr>
        <w:t xml:space="preserve">
      2. Настоящий Протокол вступает в силу с даты получения последнего из уведомлений, упомянутых в </w:t>
      </w:r>
      <w:r>
        <w:rPr>
          <w:rFonts w:ascii="Times New Roman"/>
          <w:b w:val="false"/>
          <w:i w:val="false"/>
          <w:color w:val="000000"/>
          <w:sz w:val="28"/>
        </w:rPr>
        <w:t>пункте 1</w:t>
      </w:r>
      <w:r>
        <w:rPr>
          <w:rFonts w:ascii="Times New Roman"/>
          <w:b w:val="false"/>
          <w:i w:val="false"/>
          <w:color w:val="000000"/>
          <w:sz w:val="28"/>
        </w:rPr>
        <w:t>. Положения настоящего Протокола применяются за налогооблагаемые периоды, начинающиеся с или после первого января календарного года, следующего за годом вступления в силу настоящего Протокола.</w:t>
      </w:r>
    </w:p>
    <w:bookmarkEnd w:id="157"/>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p>
      <w:pPr>
        <w:spacing w:after="0"/>
        <w:ind w:left="0"/>
        <w:jc w:val="both"/>
      </w:pPr>
      <w:r>
        <w:rPr>
          <w:rFonts w:ascii="Times New Roman"/>
          <w:b w:val="false"/>
          <w:i w:val="false"/>
          <w:color w:val="000000"/>
          <w:sz w:val="28"/>
        </w:rPr>
        <w:t>
      Совершено в городе Люксембург 03 мая 2012 года в двух экземплярах на казахском, русском, французском и английском языках, причем все тексты имеют одинаковую силу.</w:t>
      </w:r>
    </w:p>
    <w:tbl>
      <w:tblPr>
        <w:tblW w:w="0" w:type="auto"/>
        <w:tblCellSpacing w:w="0" w:type="auto"/>
        <w:tblBorders>
          <w:top w:val="none"/>
          <w:left w:val="none"/>
          <w:bottom w:val="none"/>
          <w:right w:val="none"/>
          <w:insideH w:val="none"/>
          <w:insideV w:val="none"/>
        </w:tblBorders>
      </w:tblPr>
      <w:tblGrid>
        <w:gridCol w:w="2503"/>
        <w:gridCol w:w="9797"/>
      </w:tblGrid>
      <w:tr>
        <w:trPr>
          <w:trHeight w:val="30" w:hRule="atLeast"/>
        </w:trPr>
        <w:tc>
          <w:tcPr>
            <w:tcW w:w="2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9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 Великого</w:t>
            </w:r>
          </w:p>
        </w:tc>
      </w:tr>
      <w:tr>
        <w:trPr>
          <w:trHeight w:val="30" w:hRule="atLeast"/>
        </w:trPr>
        <w:tc>
          <w:tcPr>
            <w:tcW w:w="2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9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Герцогства Люксембург</w:t>
            </w:r>
          </w:p>
        </w:tc>
      </w:tr>
      <w:tr>
        <w:trPr>
          <w:trHeight w:val="30" w:hRule="atLeast"/>
        </w:trPr>
        <w:tc>
          <w:tcPr>
            <w:tcW w:w="25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РЦПИ!</w:t>
            </w:r>
          </w:p>
        </w:tc>
      </w:tr>
      <w:tr>
        <w:trPr>
          <w:trHeight w:val="30" w:hRule="atLeast"/>
        </w:trPr>
        <w:tc>
          <w:tcPr>
            <w:tcW w:w="25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Далее следует текст на английском и французском языках.</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