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9f2a" w14:textId="98c9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Закон Республики Казахстан от 21 июня 2013 года № 106-V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cт. 43; № 6, ст. 50; № 16, ст. 129; № 24, ст. 196; 2012 г., № 1, ст. 5; № 2, ст. 13, 15; № 6, ст. 43; № 8, ст. 64; № 10, ст. 77; № 11, ст. 80; № 20, ст. 121; № 21-22, ст. 124; № 23-24,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1) подпункт 2) </w:t>
      </w:r>
      <w:r>
        <w:rPr>
          <w:rFonts w:ascii="Times New Roman"/>
          <w:b w:val="false"/>
          <w:i w:val="false"/>
          <w:color w:val="000000"/>
          <w:sz w:val="28"/>
        </w:rPr>
        <w:t>пункта 4</w:t>
      </w:r>
      <w:r>
        <w:rPr>
          <w:rFonts w:ascii="Times New Roman"/>
          <w:b w:val="false"/>
          <w:i w:val="false"/>
          <w:color w:val="000000"/>
          <w:sz w:val="28"/>
        </w:rPr>
        <w:t xml:space="preserve"> статьи 21 изложить в следующей  редакции:</w:t>
      </w:r>
      <w:r>
        <w:br/>
      </w:r>
      <w:r>
        <w:rPr>
          <w:rFonts w:ascii="Times New Roman"/>
          <w:b w:val="false"/>
          <w:i w:val="false"/>
          <w:color w:val="000000"/>
          <w:sz w:val="28"/>
        </w:rPr>
        <w:t>
      «2) во вторую очередь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от дохода лица обязательных пенсионных взносов, обязательных профессиональных пенсионных взносов, а также вознаграждений по авторским договорам;»;</w:t>
      </w:r>
      <w:r>
        <w:br/>
      </w:r>
      <w:r>
        <w:rPr>
          <w:rFonts w:ascii="Times New Roman"/>
          <w:b w:val="false"/>
          <w:i w:val="false"/>
          <w:color w:val="000000"/>
          <w:sz w:val="28"/>
        </w:rPr>
        <w:t>
</w:t>
      </w:r>
      <w:r>
        <w:rPr>
          <w:rFonts w:ascii="Times New Roman"/>
          <w:b w:val="false"/>
          <w:i w:val="false"/>
          <w:color w:val="000000"/>
          <w:sz w:val="28"/>
        </w:rPr>
        <w:t>
      2)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r>
        <w:br/>
      </w: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49 изложить в следующей редакции:</w:t>
      </w:r>
      <w:r>
        <w:br/>
      </w: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r>
        <w:br/>
      </w: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хлопкоперерабатывающей организации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 развитии хлопковой отрасли.»;</w:t>
      </w:r>
      <w:r>
        <w:br/>
      </w:r>
      <w:r>
        <w:rPr>
          <w:rFonts w:ascii="Times New Roman"/>
          <w:b w:val="false"/>
          <w:i w:val="false"/>
          <w:color w:val="000000"/>
          <w:sz w:val="28"/>
        </w:rPr>
        <w:t>
</w:t>
      </w:r>
      <w:r>
        <w:rPr>
          <w:rFonts w:ascii="Times New Roman"/>
          <w:b w:val="false"/>
          <w:i w:val="false"/>
          <w:color w:val="000000"/>
          <w:sz w:val="28"/>
        </w:rPr>
        <w:t>
      4) подпункт 2) </w:t>
      </w:r>
      <w:r>
        <w:rPr>
          <w:rFonts w:ascii="Times New Roman"/>
          <w:b w:val="false"/>
          <w:i w:val="false"/>
          <w:color w:val="000000"/>
          <w:sz w:val="28"/>
        </w:rPr>
        <w:t>пункта 1</w:t>
      </w:r>
      <w:r>
        <w:rPr>
          <w:rFonts w:ascii="Times New Roman"/>
          <w:b w:val="false"/>
          <w:i w:val="false"/>
          <w:color w:val="000000"/>
          <w:sz w:val="28"/>
        </w:rPr>
        <w:t xml:space="preserve"> статьи 51 изложить в следующей  редакции:</w:t>
      </w:r>
      <w:r>
        <w:br/>
      </w:r>
      <w:r>
        <w:rPr>
          <w:rFonts w:ascii="Times New Roman"/>
          <w:b w:val="false"/>
          <w:i w:val="false"/>
          <w:color w:val="000000"/>
          <w:sz w:val="28"/>
        </w:rPr>
        <w:t>
      «2) во вторую очередь – производятся расчеты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профессиональных пенсионных взносов, а также вознаграждений по авторским договорам, за исключением случаев, когда часть сумм требований в соответствии с законодательным актом Республики Казахстан, регулирующим вопросы банкротства, удовлетворяется в пятую очередь;»;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132 изложить в следующей редакции:</w:t>
      </w:r>
      <w:r>
        <w:br/>
      </w:r>
      <w:r>
        <w:rPr>
          <w:rFonts w:ascii="Times New Roman"/>
          <w:b w:val="false"/>
          <w:i w:val="false"/>
          <w:color w:val="000000"/>
          <w:sz w:val="28"/>
        </w:rPr>
        <w:t>
      «2. Права, удостоверенные именной ценной бумагой, передаются в порядке, установленном для уступки требования (цессии), с учетом особенностей, предусмотренных законодательством Республики Казахстан о рынке ценных бумаг.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389</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Законодательным актом Республики Казахстан о пенсионном обеспечении могут быть предусмотрены особенности заключения договора присоединения и требования к его содержанию.».</w:t>
      </w:r>
    </w:p>
    <w:bookmarkEnd w:id="0"/>
    <w:bookmarkStart w:name="z9" w:id="1"/>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216-1. Доведение до неплатежеспособности</w:t>
      </w:r>
      <w:r>
        <w:br/>
      </w:r>
      <w:r>
        <w:rPr>
          <w:rFonts w:ascii="Times New Roman"/>
          <w:b w:val="false"/>
          <w:i w:val="false"/>
          <w:color w:val="000000"/>
          <w:sz w:val="28"/>
        </w:rPr>
        <w:t>
      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банка, управляющего инвестиционным портфелем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банка, управляющего инвестиционным портфелем, приведшее к неплатежеспособности, повлекшей принудительную ликвидацию страховой (перестраховочной) организации, банка, управляющего инвестиционным портфелем,</w:t>
      </w:r>
      <w:r>
        <w:br/>
      </w:r>
      <w:r>
        <w:rPr>
          <w:rFonts w:ascii="Times New Roman"/>
          <w:b w:val="false"/>
          <w:i w:val="false"/>
          <w:color w:val="000000"/>
          <w:sz w:val="28"/>
        </w:rPr>
        <w:t>
      – наказывается штрафом в размере от трех до шести тысяч  месячных расчетных показателей либо ограничением свободы на срок до одного года, либо лишением свободы на срок от одного года до трех лет со штрафом в размере от двух до четырех тысяч месячных расчетных показателей с конфискацией имущества или без таковой.».</w:t>
      </w:r>
    </w:p>
    <w:bookmarkEnd w:id="1"/>
    <w:bookmarkStart w:name="z11" w:id="2"/>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740 изложить в следующей редакции:</w:t>
      </w:r>
      <w:r>
        <w:br/>
      </w:r>
      <w:r>
        <w:rPr>
          <w:rFonts w:ascii="Times New Roman"/>
          <w:b w:val="false"/>
          <w:i w:val="false"/>
          <w:color w:val="000000"/>
          <w:sz w:val="28"/>
        </w:rPr>
        <w:t>
      «1. На деньги юридических лиц (за исключением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и граждан, находящиеся в банках, может быть наложен арест не иначе как судами, органами следствия и дознания и органами исполнительного производства по находящимся в их производстве уголовным и гражданским делам и делам исполнительного производства в порядке и по основаниям, которые установлены уголовно-процессуальным и гражданско-процессуальным законодательством Республики Казахстан и законодательством Республики Казахстан об исполнительном производстве.»;</w:t>
      </w:r>
      <w:r>
        <w:br/>
      </w:r>
      <w:r>
        <w:rPr>
          <w:rFonts w:ascii="Times New Roman"/>
          <w:b w:val="false"/>
          <w:i w:val="false"/>
          <w:color w:val="000000"/>
          <w:sz w:val="28"/>
        </w:rPr>
        <w:t>
</w:t>
      </w:r>
      <w:r>
        <w:rPr>
          <w:rFonts w:ascii="Times New Roman"/>
          <w:b w:val="false"/>
          <w:i w:val="false"/>
          <w:color w:val="000000"/>
          <w:sz w:val="28"/>
        </w:rPr>
        <w:t>
      2)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742 изложить в  следующей редакции:</w:t>
      </w:r>
      <w:r>
        <w:br/>
      </w:r>
      <w:r>
        <w:rPr>
          <w:rFonts w:ascii="Times New Roman"/>
          <w:b w:val="false"/>
          <w:i w:val="false"/>
          <w:color w:val="000000"/>
          <w:sz w:val="28"/>
        </w:rPr>
        <w:t>
      «2)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End w:id="2"/>
    <w:bookmarkStart w:name="z14" w:id="3"/>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w:t>
      </w:r>
      <w:r>
        <w:br/>
      </w:r>
      <w:r>
        <w:rPr>
          <w:rFonts w:ascii="Times New Roman"/>
          <w:b w:val="false"/>
          <w:i w:val="false"/>
          <w:color w:val="000000"/>
          <w:sz w:val="28"/>
        </w:rPr>
        <w:t>
</w:t>
      </w:r>
      <w:r>
        <w:rPr>
          <w:rFonts w:ascii="Times New Roman"/>
          <w:b w:val="false"/>
          <w:i w:val="false"/>
          <w:color w:val="000000"/>
          <w:sz w:val="28"/>
        </w:rPr>
        <w:t>
      подпункт 1) части первой </w:t>
      </w:r>
      <w:r>
        <w:rPr>
          <w:rFonts w:ascii="Times New Roman"/>
          <w:b w:val="false"/>
          <w:i w:val="false"/>
          <w:color w:val="000000"/>
          <w:sz w:val="28"/>
        </w:rPr>
        <w:t>статьи 159</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не допускается.».</w:t>
      </w:r>
    </w:p>
    <w:bookmarkEnd w:id="3"/>
    <w:bookmarkStart w:name="z16" w:id="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172</w:t>
      </w:r>
      <w:r>
        <w:rPr>
          <w:rFonts w:ascii="Times New Roman"/>
          <w:b w:val="false"/>
          <w:i w:val="false"/>
          <w:color w:val="000000"/>
          <w:sz w:val="28"/>
        </w:rPr>
        <w:t>, </w:t>
      </w:r>
      <w:r>
        <w:rPr>
          <w:rFonts w:ascii="Times New Roman"/>
          <w:b w:val="false"/>
          <w:i w:val="false"/>
          <w:color w:val="000000"/>
          <w:sz w:val="28"/>
        </w:rPr>
        <w:t>172-1</w:t>
      </w:r>
      <w:r>
        <w:rPr>
          <w:rFonts w:ascii="Times New Roman"/>
          <w:b w:val="false"/>
          <w:i w:val="false"/>
          <w:color w:val="000000"/>
          <w:sz w:val="28"/>
        </w:rPr>
        <w:t>, </w:t>
      </w:r>
      <w:r>
        <w:rPr>
          <w:rFonts w:ascii="Times New Roman"/>
          <w:b w:val="false"/>
          <w:i w:val="false"/>
          <w:color w:val="000000"/>
          <w:sz w:val="28"/>
        </w:rPr>
        <w:t>179-3</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172. Нецелевое использование пенсионных активов</w:t>
      </w:r>
      <w:r>
        <w:br/>
      </w:r>
      <w:r>
        <w:rPr>
          <w:rFonts w:ascii="Times New Roman"/>
          <w:b w:val="false"/>
          <w:i w:val="false"/>
          <w:color w:val="000000"/>
          <w:sz w:val="28"/>
        </w:rPr>
        <w:t>
      Статья 172-1. Нарушение требований, связанных с ликвидацией банков и страховых (перестраховочных) организаций»;</w:t>
      </w:r>
      <w:r>
        <w:br/>
      </w:r>
      <w:r>
        <w:rPr>
          <w:rFonts w:ascii="Times New Roman"/>
          <w:b w:val="false"/>
          <w:i w:val="false"/>
          <w:color w:val="000000"/>
          <w:sz w:val="28"/>
        </w:rPr>
        <w:t>
      «Статья 179-3. Невыполнение управляющим инвестиционным  портфелем пруденциальных нормативов и (или) иных обязательных к соблюдению норм и лимитов»;</w:t>
      </w:r>
      <w:r>
        <w:br/>
      </w:r>
      <w:r>
        <w:rPr>
          <w:rFonts w:ascii="Times New Roman"/>
          <w:b w:val="false"/>
          <w:i w:val="false"/>
          <w:color w:val="000000"/>
          <w:sz w:val="28"/>
        </w:rPr>
        <w:t>
      «Статья 201.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управляющими инвестиционным портфелем»;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87</w:t>
      </w:r>
      <w:r>
        <w:rPr>
          <w:rFonts w:ascii="Times New Roman"/>
          <w:b w:val="false"/>
          <w:i w:val="false"/>
          <w:color w:val="000000"/>
          <w:sz w:val="28"/>
        </w:rPr>
        <w:t>:</w:t>
      </w:r>
      <w:r>
        <w:br/>
      </w:r>
      <w:r>
        <w:rPr>
          <w:rFonts w:ascii="Times New Roman"/>
          <w:b w:val="false"/>
          <w:i w:val="false"/>
          <w:color w:val="000000"/>
          <w:sz w:val="28"/>
        </w:rPr>
        <w:t>
      в части первой слова «частью третьей» заменить словами  «частями третьей и пятой»;</w:t>
      </w:r>
      <w:r>
        <w:br/>
      </w:r>
      <w:r>
        <w:rPr>
          <w:rFonts w:ascii="Times New Roman"/>
          <w:b w:val="false"/>
          <w:i w:val="false"/>
          <w:color w:val="000000"/>
          <w:sz w:val="28"/>
        </w:rPr>
        <w:t>
</w:t>
      </w:r>
      <w:r>
        <w:rPr>
          <w:rFonts w:ascii="Times New Roman"/>
          <w:b w:val="false"/>
          <w:i w:val="false"/>
          <w:color w:val="000000"/>
          <w:sz w:val="28"/>
        </w:rPr>
        <w:t>
      дополнить частями пятой и шестой следующего содержания:</w:t>
      </w:r>
      <w:r>
        <w:br/>
      </w:r>
      <w:r>
        <w:rPr>
          <w:rFonts w:ascii="Times New Roman"/>
          <w:b w:val="false"/>
          <w:i w:val="false"/>
          <w:color w:val="000000"/>
          <w:sz w:val="28"/>
        </w:rPr>
        <w:t xml:space="preserve">
      «5. Размещение уполномоченным органом по вопросам занятости, физическим и юридическим лицом, оказывающим трудовое посредничество, а также работодателем информации о вакансиях для приема на работу, содержащей требования дискриминационного характера в сфере труда, – </w:t>
      </w:r>
      <w:r>
        <w:br/>
      </w:r>
      <w:r>
        <w:rPr>
          <w:rFonts w:ascii="Times New Roman"/>
          <w:b w:val="false"/>
          <w:i w:val="false"/>
          <w:color w:val="000000"/>
          <w:sz w:val="28"/>
        </w:rPr>
        <w:t>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тридцати, на индивидуальных предпринимателей, на юридических лиц, являющихся субъектами среднего предпринимательства,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индивидуальных предпринимателей, на юридических лиц, являющихся субъектами малого  предпринимательства или некоммерческими организациями, – в размере  пятидесяти, на индивидуальных предпринимателей, на юридических лиц, являющихся субъектами среднего предпринимательства, - в размере  ста,  на юридических лиц, являющихся субъектами крупного предпринимательства, – в размере двухсот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первую и 1-1 изложить в следующей редакции:</w:t>
      </w:r>
      <w:r>
        <w:br/>
      </w: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порядка заключения договоров о пенсионном обеспечении за счет обязательных пенсионных взносов, обязательных профессиональных пенсионных взносов, договоров о пенсионном обеспечении за счет добровольных пенсионных взносов, сроков осуществления пенсионных выплат, переводов и изъятий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xml:space="preserve">
      1-1. Непредставление, несвоевременное представление единым накопительным пенсионным фондом Центру по выплате пенсий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 </w:t>
      </w:r>
      <w:r>
        <w:br/>
      </w: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и рынке ценных бумаг –</w:t>
      </w:r>
      <w:r>
        <w:br/>
      </w:r>
      <w:r>
        <w:rPr>
          <w:rFonts w:ascii="Times New Roman"/>
          <w:b w:val="false"/>
          <w:i w:val="false"/>
          <w:color w:val="000000"/>
          <w:sz w:val="28"/>
        </w:rPr>
        <w:t>
      влечет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абзацы второй, третий, четвертый, пятый и шестой части третьей изложить в следующей редакции:</w:t>
      </w:r>
      <w:r>
        <w:br/>
      </w:r>
      <w:r>
        <w:rPr>
          <w:rFonts w:ascii="Times New Roman"/>
          <w:b w:val="false"/>
          <w:i w:val="false"/>
          <w:color w:val="000000"/>
          <w:sz w:val="28"/>
        </w:rPr>
        <w:t>
      «непредставления в налоговый орган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r>
        <w:br/>
      </w:r>
      <w:r>
        <w:rPr>
          <w:rFonts w:ascii="Times New Roman"/>
          <w:b w:val="false"/>
          <w:i w:val="false"/>
          <w:color w:val="000000"/>
          <w:sz w:val="28"/>
        </w:rPr>
        <w:t>
      непредставления в налоговые органы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w:t>
      </w:r>
      <w:r>
        <w:br/>
      </w:r>
      <w:r>
        <w:rPr>
          <w:rFonts w:ascii="Times New Roman"/>
          <w:b w:val="false"/>
          <w:i w:val="false"/>
          <w:color w:val="000000"/>
          <w:sz w:val="28"/>
        </w:rPr>
        <w:t>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r>
        <w:br/>
      </w:r>
      <w:r>
        <w:rPr>
          <w:rFonts w:ascii="Times New Roman"/>
          <w:b w:val="false"/>
          <w:i w:val="false"/>
          <w:color w:val="000000"/>
          <w:sz w:val="28"/>
        </w:rPr>
        <w:t>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w:t>
      </w:r>
      <w:r>
        <w:br/>
      </w:r>
      <w:r>
        <w:rPr>
          <w:rFonts w:ascii="Times New Roman"/>
          <w:b w:val="false"/>
          <w:i w:val="false"/>
          <w:color w:val="000000"/>
          <w:sz w:val="28"/>
        </w:rPr>
        <w:t>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r>
        <w:br/>
      </w:r>
      <w:r>
        <w:rPr>
          <w:rFonts w:ascii="Times New Roman"/>
          <w:b w:val="false"/>
          <w:i w:val="false"/>
          <w:color w:val="000000"/>
          <w:sz w:val="28"/>
        </w:rPr>
        <w:t>
</w:t>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«влекут штраф на физических лиц, индивидуальных предпринимателей, частных нотариусов, частных судебных исполнителей,  адвокатов,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r>
        <w:br/>
      </w:r>
      <w:r>
        <w:rPr>
          <w:rFonts w:ascii="Times New Roman"/>
          <w:b w:val="false"/>
          <w:i w:val="false"/>
          <w:color w:val="000000"/>
          <w:sz w:val="28"/>
        </w:rPr>
        <w:t>
</w:t>
      </w:r>
      <w:r>
        <w:rPr>
          <w:rFonts w:ascii="Times New Roman"/>
          <w:b w:val="false"/>
          <w:i w:val="false"/>
          <w:color w:val="000000"/>
          <w:sz w:val="28"/>
        </w:rPr>
        <w:t>
      абзацы третий и четвертый части пятой изложить в следующей редакции:</w:t>
      </w:r>
      <w:r>
        <w:br/>
      </w:r>
      <w:r>
        <w:rPr>
          <w:rFonts w:ascii="Times New Roman"/>
          <w:b w:val="false"/>
          <w:i w:val="false"/>
          <w:color w:val="000000"/>
          <w:sz w:val="28"/>
        </w:rPr>
        <w:t>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обязательных профессиональных пенсионных взносов и пеней;</w:t>
      </w:r>
      <w:r>
        <w:br/>
      </w:r>
      <w:r>
        <w:rPr>
          <w:rFonts w:ascii="Times New Roman"/>
          <w:b w:val="false"/>
          <w:i w:val="false"/>
          <w:color w:val="000000"/>
          <w:sz w:val="28"/>
        </w:rPr>
        <w:t>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обязательных профессиональных пенсионных взносов и пеней, –»;</w:t>
      </w:r>
      <w:r>
        <w:br/>
      </w:r>
      <w:r>
        <w:rPr>
          <w:rFonts w:ascii="Times New Roman"/>
          <w:b w:val="false"/>
          <w:i w:val="false"/>
          <w:color w:val="000000"/>
          <w:sz w:val="28"/>
        </w:rPr>
        <w:t>
</w:t>
      </w:r>
      <w:r>
        <w:rPr>
          <w:rFonts w:ascii="Times New Roman"/>
          <w:b w:val="false"/>
          <w:i w:val="false"/>
          <w:color w:val="000000"/>
          <w:sz w:val="28"/>
        </w:rPr>
        <w:t>
      части шестую и седьмую изложить в следующей редакции:</w:t>
      </w:r>
      <w:r>
        <w:br/>
      </w:r>
      <w:r>
        <w:rPr>
          <w:rFonts w:ascii="Times New Roman"/>
          <w:b w:val="false"/>
          <w:i w:val="false"/>
          <w:color w:val="000000"/>
          <w:sz w:val="28"/>
        </w:rPr>
        <w:t>
      «6. Объявление или опубликование единым накопительным пенсионным фондом, добровольным накопительным пенсионным фондом в средствах массовой информации рекламы, не соответствующей действительности на день опубликования, –</w:t>
      </w:r>
      <w:r>
        <w:br/>
      </w:r>
      <w:r>
        <w:rPr>
          <w:rFonts w:ascii="Times New Roman"/>
          <w:b w:val="false"/>
          <w:i w:val="false"/>
          <w:color w:val="000000"/>
          <w:sz w:val="28"/>
        </w:rPr>
        <w:t>
      влечет штраф в размере двухсот месячных расчетных показателей.</w:t>
      </w:r>
      <w:r>
        <w:br/>
      </w:r>
      <w:r>
        <w:rPr>
          <w:rFonts w:ascii="Times New Roman"/>
          <w:b w:val="false"/>
          <w:i w:val="false"/>
          <w:color w:val="000000"/>
          <w:sz w:val="28"/>
        </w:rPr>
        <w:t>
      7.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w:t>
      </w:r>
      <w:r>
        <w:br/>
      </w: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«Примечание. Для целей частей третьей и четвертой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4) примечание </w:t>
      </w:r>
      <w:r>
        <w:rPr>
          <w:rFonts w:ascii="Times New Roman"/>
          <w:b w:val="false"/>
          <w:i w:val="false"/>
          <w:color w:val="000000"/>
          <w:sz w:val="28"/>
        </w:rPr>
        <w:t>статьи 170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добровольный накопительный пенсионный фонд, управляющего инвестиционным портфелем.»;</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171</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xml:space="preserve"> и </w:t>
      </w:r>
      <w:r>
        <w:rPr>
          <w:rFonts w:ascii="Times New Roman"/>
          <w:b w:val="false"/>
          <w:i w:val="false"/>
          <w:color w:val="000000"/>
          <w:sz w:val="28"/>
        </w:rPr>
        <w:t>172-1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171. Нарушение требований по предоставлению информации</w:t>
      </w:r>
      <w:r>
        <w:br/>
      </w:r>
      <w:r>
        <w:rPr>
          <w:rFonts w:ascii="Times New Roman"/>
          <w:b w:val="false"/>
          <w:i w:val="false"/>
          <w:color w:val="000000"/>
          <w:sz w:val="28"/>
        </w:rPr>
        <w:t>
                  (сведений) в уполномоченный орган по контролю и</w:t>
      </w:r>
      <w:r>
        <w:br/>
      </w:r>
      <w:r>
        <w:rPr>
          <w:rFonts w:ascii="Times New Roman"/>
          <w:b w:val="false"/>
          <w:i w:val="false"/>
          <w:color w:val="000000"/>
          <w:sz w:val="28"/>
        </w:rPr>
        <w:t>
                   надзору финансового рынка и финансовых организаций</w:t>
      </w:r>
      <w:r>
        <w:br/>
      </w:r>
      <w:r>
        <w:rPr>
          <w:rFonts w:ascii="Times New Roman"/>
          <w:b w:val="false"/>
          <w:i w:val="false"/>
          <w:color w:val="000000"/>
          <w:sz w:val="28"/>
        </w:rPr>
        <w:t xml:space="preserve">
      Непредоставление, а равно несвоевременное предоставление отчетности, сведений либо иной запрашиваемой информации учредителями (акционерами) банка, добровольного накопительного пенсионного фонда и их аффилиированными лицами, единым накопительным пенсионным фондом или добровольным накопительным пенсионным фондом, управляющим инвестиционным портфелем, крупным участником добровольного накопительного пенсионного фонда, управляющего инвестиционным портфелем, физическими или юридическими лицами, соответствующими признакам крупного участника добровольного накопительного пенсионного фонда, управляющего инвестиционным портфелем, или предоставление ими в уполномоченный орган по контролю и надзору финансового рынка и финансовых организаций отчетности, информации, не содержащей сведений, предоставление которых требуется в соответствии с банковским законодательством Республики Казахстан или законодательством Республики Казахстан о рынке ценных бумаг, пенсионном обеспечении, либо предоставление ими недостоверных отчетности или сведений либо иной запрашиваемой информации – </w:t>
      </w:r>
      <w:r>
        <w:br/>
      </w: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r>
        <w:br/>
      </w:r>
      <w:r>
        <w:rPr>
          <w:rFonts w:ascii="Times New Roman"/>
          <w:b w:val="false"/>
          <w:i w:val="false"/>
          <w:color w:val="000000"/>
          <w:sz w:val="28"/>
        </w:rPr>
        <w:t>
      Статья 172. Нецелевое использование пенсионных активов</w:t>
      </w:r>
      <w:r>
        <w:br/>
      </w:r>
      <w:r>
        <w:rPr>
          <w:rFonts w:ascii="Times New Roman"/>
          <w:b w:val="false"/>
          <w:i w:val="false"/>
          <w:color w:val="000000"/>
          <w:sz w:val="28"/>
        </w:rPr>
        <w:t>
      1. Нарушение управляющим инвестиционным портфелем условий и порядка инвестирования, установленных законодательством Республики Казахстан, –</w:t>
      </w:r>
      <w:r>
        <w:br/>
      </w:r>
      <w:r>
        <w:rPr>
          <w:rFonts w:ascii="Times New Roman"/>
          <w:b w:val="false"/>
          <w:i w:val="false"/>
          <w:color w:val="000000"/>
          <w:sz w:val="28"/>
        </w:rPr>
        <w:t>
      влечет штраф на физическое лицо в размере четырехсот, на  юридическое лицо – в размере восьмисот месячных расчетных  показателей.</w:t>
      </w:r>
      <w:r>
        <w:br/>
      </w:r>
      <w:r>
        <w:rPr>
          <w:rFonts w:ascii="Times New Roman"/>
          <w:b w:val="false"/>
          <w:i w:val="false"/>
          <w:color w:val="000000"/>
          <w:sz w:val="28"/>
        </w:rPr>
        <w:t>
      2. Неосуществление банком-кастодианом второго уровня контроля за целевым размещением пенсионных активов добровольного накопительного пенсионного фонда –</w:t>
      </w:r>
      <w:r>
        <w:br/>
      </w:r>
      <w:r>
        <w:rPr>
          <w:rFonts w:ascii="Times New Roman"/>
          <w:b w:val="false"/>
          <w:i w:val="false"/>
          <w:color w:val="000000"/>
          <w:sz w:val="28"/>
        </w:rPr>
        <w:t>
      влечет штраф на должностное лицо кастодиана в размере двухсот месячных расчетных показателей.</w:t>
      </w:r>
      <w:r>
        <w:br/>
      </w:r>
      <w:r>
        <w:rPr>
          <w:rFonts w:ascii="Times New Roman"/>
          <w:b w:val="false"/>
          <w:i w:val="false"/>
          <w:color w:val="000000"/>
          <w:sz w:val="28"/>
        </w:rPr>
        <w:t>
      Статья 172-1. Нарушение требований, связанных с ликвидацией</w:t>
      </w:r>
      <w:r>
        <w:br/>
      </w:r>
      <w:r>
        <w:rPr>
          <w:rFonts w:ascii="Times New Roman"/>
          <w:b w:val="false"/>
          <w:i w:val="false"/>
          <w:color w:val="000000"/>
          <w:sz w:val="28"/>
        </w:rPr>
        <w:t>
                    банков и страховых (перестраховочных) организаций</w:t>
      </w:r>
      <w:r>
        <w:br/>
      </w:r>
      <w:r>
        <w:rPr>
          <w:rFonts w:ascii="Times New Roman"/>
          <w:b w:val="false"/>
          <w:i w:val="false"/>
          <w:color w:val="000000"/>
          <w:sz w:val="28"/>
        </w:rPr>
        <w:t xml:space="preserve">
      1. Невыполнение председателем ликвидационной комиссии банка, страховой (перестраховочной) организации в срок, установленный уполномоченным органом по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 </w:t>
      </w:r>
      <w:r>
        <w:br/>
      </w:r>
      <w:r>
        <w:rPr>
          <w:rFonts w:ascii="Times New Roman"/>
          <w:b w:val="false"/>
          <w:i w:val="false"/>
          <w:color w:val="000000"/>
          <w:sz w:val="28"/>
        </w:rPr>
        <w:t>
      влечет штраф в размере сорока месячных расчетных показателей.</w:t>
      </w:r>
      <w:r>
        <w:br/>
      </w:r>
      <w:r>
        <w:rPr>
          <w:rFonts w:ascii="Times New Roman"/>
          <w:b w:val="false"/>
          <w:i w:val="false"/>
          <w:color w:val="000000"/>
          <w:sz w:val="28"/>
        </w:rPr>
        <w:t xml:space="preserve">
      2. Уклонение председателя либо руководителя подразделения ликвидационной комиссии от проведения проверки уполномоченным органом по контролю и надзору финансового рынка и финансовых организаций деятельности ликвидационной комиссии либо препятствование ее проведению – </w:t>
      </w:r>
      <w:r>
        <w:br/>
      </w:r>
      <w:r>
        <w:rPr>
          <w:rFonts w:ascii="Times New Roman"/>
          <w:b w:val="false"/>
          <w:i w:val="false"/>
          <w:color w:val="000000"/>
          <w:sz w:val="28"/>
        </w:rPr>
        <w:t>
      влечет штраф в размере двадцати пяти месячных расчетных показателей.</w:t>
      </w:r>
      <w:r>
        <w:br/>
      </w:r>
      <w:r>
        <w:rPr>
          <w:rFonts w:ascii="Times New Roman"/>
          <w:b w:val="false"/>
          <w:i w:val="false"/>
          <w:color w:val="000000"/>
          <w:sz w:val="28"/>
        </w:rPr>
        <w:t xml:space="preserve">
      3.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установленных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установленных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контролю и надзору  финансового рынка и финансовых организаций – </w:t>
      </w:r>
      <w:r>
        <w:br/>
      </w:r>
      <w:r>
        <w:rPr>
          <w:rFonts w:ascii="Times New Roman"/>
          <w:b w:val="false"/>
          <w:i w:val="false"/>
          <w:color w:val="000000"/>
          <w:sz w:val="28"/>
        </w:rPr>
        <w:t>
      влекут штраф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части вторую и шестую </w:t>
      </w:r>
      <w:r>
        <w:rPr>
          <w:rFonts w:ascii="Times New Roman"/>
          <w:b w:val="false"/>
          <w:i w:val="false"/>
          <w:color w:val="000000"/>
          <w:sz w:val="28"/>
        </w:rPr>
        <w:t>статьи 172-2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Невыполнение страховой (перестраховочной) организацией, страховым брокером, единым накопительным пенсионным фондом или добровольным накопительным пенсионным фондом, субъектом рынка ценных бумаг, специальной финансовой компанией, исламской специальной финансовой компанией, инвестиционным фондом обязанностей, принятых ими и (или) возложенных на них Национальным Банком Республики Казахстан посредством применения ограниченных мер воздействия, –</w:t>
      </w:r>
      <w:r>
        <w:br/>
      </w:r>
      <w:r>
        <w:rPr>
          <w:rFonts w:ascii="Times New Roman"/>
          <w:b w:val="false"/>
          <w:i w:val="false"/>
          <w:color w:val="000000"/>
          <w:sz w:val="28"/>
        </w:rPr>
        <w:t>
      влечет штраф на юридических лиц в размере двухсот месячных расчетных показателей.»;</w:t>
      </w:r>
      <w:r>
        <w:br/>
      </w:r>
      <w:r>
        <w:rPr>
          <w:rFonts w:ascii="Times New Roman"/>
          <w:b w:val="false"/>
          <w:i w:val="false"/>
          <w:color w:val="000000"/>
          <w:sz w:val="28"/>
        </w:rPr>
        <w:t>
      «6. Невыполнение единым накопительным пенсионным фондом, управляющим инвестиционным портфелем, крупными участниками управляющего инвестиционным портфелем, субъектом рынка ценных бумаг обязанностей, принятых ими и (или) возложенных на них уполномоченным органом по контролю и надзору финансового рынка и финансовых организаций посредством применения ограниченных мер воздействия,</w:t>
      </w:r>
      <w:r>
        <w:br/>
      </w:r>
      <w:r>
        <w:rPr>
          <w:rFonts w:ascii="Times New Roman"/>
          <w:b w:val="false"/>
          <w:i w:val="false"/>
          <w:color w:val="000000"/>
          <w:sz w:val="28"/>
        </w:rPr>
        <w:t>
       – влечет штраф на физических лиц в размере пятидесяти, на должностных лиц – в размере ста, на юридических лиц – в размере двухсот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175-2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175-2. Несвоевременное уведомление уполномоченного</w:t>
      </w:r>
      <w:r>
        <w:br/>
      </w:r>
      <w:r>
        <w:rPr>
          <w:rFonts w:ascii="Times New Roman"/>
          <w:b w:val="false"/>
          <w:i w:val="false"/>
          <w:color w:val="000000"/>
          <w:sz w:val="28"/>
        </w:rPr>
        <w:t>
                     органа по контролю и надзору финансового рынка и</w:t>
      </w:r>
      <w:r>
        <w:br/>
      </w:r>
      <w:r>
        <w:rPr>
          <w:rFonts w:ascii="Times New Roman"/>
          <w:b w:val="false"/>
          <w:i w:val="false"/>
          <w:color w:val="000000"/>
          <w:sz w:val="28"/>
        </w:rPr>
        <w:t>
                     финансовых организаций об открытии и прекращении</w:t>
      </w:r>
      <w:r>
        <w:br/>
      </w:r>
      <w:r>
        <w:rPr>
          <w:rFonts w:ascii="Times New Roman"/>
          <w:b w:val="false"/>
          <w:i w:val="false"/>
          <w:color w:val="000000"/>
          <w:sz w:val="28"/>
        </w:rPr>
        <w:t>
                     деятельности филиалов и представительств</w:t>
      </w:r>
      <w:r>
        <w:br/>
      </w:r>
      <w:r>
        <w:rPr>
          <w:rFonts w:ascii="Times New Roman"/>
          <w:b w:val="false"/>
          <w:i w:val="false"/>
          <w:color w:val="000000"/>
          <w:sz w:val="28"/>
        </w:rPr>
        <w:t>
                     финансовых организаций, а также несоблюдение</w:t>
      </w:r>
      <w:r>
        <w:br/>
      </w:r>
      <w:r>
        <w:rPr>
          <w:rFonts w:ascii="Times New Roman"/>
          <w:b w:val="false"/>
          <w:i w:val="false"/>
          <w:color w:val="000000"/>
          <w:sz w:val="28"/>
        </w:rPr>
        <w:t>
                     требований законодательства Республики Казахстан</w:t>
      </w:r>
      <w:r>
        <w:br/>
      </w:r>
      <w:r>
        <w:rPr>
          <w:rFonts w:ascii="Times New Roman"/>
          <w:b w:val="false"/>
          <w:i w:val="false"/>
          <w:color w:val="000000"/>
          <w:sz w:val="28"/>
        </w:rPr>
        <w:t>
                     при открытии филиалов, представительств</w:t>
      </w:r>
      <w:r>
        <w:br/>
      </w:r>
      <w:r>
        <w:rPr>
          <w:rFonts w:ascii="Times New Roman"/>
          <w:b w:val="false"/>
          <w:i w:val="false"/>
          <w:color w:val="000000"/>
          <w:sz w:val="28"/>
        </w:rPr>
        <w:t>
                     финансовых организаций</w:t>
      </w:r>
      <w:r>
        <w:br/>
      </w:r>
      <w:r>
        <w:rPr>
          <w:rFonts w:ascii="Times New Roman"/>
          <w:b w:val="false"/>
          <w:i w:val="false"/>
          <w:color w:val="000000"/>
          <w:sz w:val="28"/>
        </w:rPr>
        <w:t>
      Несвоевременное уведомление уполномоченного органа по контролю и надзору финансового рынка и финансовых организаций об открытии и прекращении деятельности филиалов и представительств финансовых организаций в случаях, предусмотренных законодательством Республики Казахстан, а также несоблюдение требований банковского законодательства Республики Казахстан, законодательства Республики Казахстан о страховании и страховой деятельности, при открытии филиалов, представительств финансовых организаций –</w:t>
      </w:r>
      <w:r>
        <w:br/>
      </w:r>
      <w:r>
        <w:rPr>
          <w:rFonts w:ascii="Times New Roman"/>
          <w:b w:val="false"/>
          <w:i w:val="false"/>
          <w:color w:val="000000"/>
          <w:sz w:val="28"/>
        </w:rPr>
        <w:t>
      влекут штраф на должностных лиц в размере пятидесяти, на юридических лиц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179-3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179-3. Невыполнение управляющим инвестиционным</w:t>
      </w:r>
      <w:r>
        <w:br/>
      </w:r>
      <w:r>
        <w:rPr>
          <w:rFonts w:ascii="Times New Roman"/>
          <w:b w:val="false"/>
          <w:i w:val="false"/>
          <w:color w:val="000000"/>
          <w:sz w:val="28"/>
        </w:rPr>
        <w:t>
                     портфелем пруденциальных нормативов и (или) иных</w:t>
      </w:r>
      <w:r>
        <w:br/>
      </w:r>
      <w:r>
        <w:rPr>
          <w:rFonts w:ascii="Times New Roman"/>
          <w:b w:val="false"/>
          <w:i w:val="false"/>
          <w:color w:val="000000"/>
          <w:sz w:val="28"/>
        </w:rPr>
        <w:t>
                     обязательных к соблюдению норм и лимитов</w:t>
      </w:r>
      <w:r>
        <w:br/>
      </w:r>
      <w:r>
        <w:rPr>
          <w:rFonts w:ascii="Times New Roman"/>
          <w:b w:val="false"/>
          <w:i w:val="false"/>
          <w:color w:val="000000"/>
          <w:sz w:val="28"/>
        </w:rPr>
        <w:t xml:space="preserve">
      1. Составление управляющим инвестиционным портфелем отчетности, приведшей к искажению содержащихся в ней показателей либо сведений о выполнении пруденциальных нормативов и (или) иных обязательных к соблюдению норм и лимитов, определенных законодательством Республики Казахстан о пенсионном обеспечении, – </w:t>
      </w:r>
      <w:r>
        <w:br/>
      </w:r>
      <w:r>
        <w:rPr>
          <w:rFonts w:ascii="Times New Roman"/>
          <w:b w:val="false"/>
          <w:i w:val="false"/>
          <w:color w:val="000000"/>
          <w:sz w:val="28"/>
        </w:rPr>
        <w:t>
      влечет штраф на должностных лиц в размере ста, на юридических лиц – в размере трехсот месячных расчетных показателей.</w:t>
      </w:r>
      <w:r>
        <w:br/>
      </w:r>
      <w:r>
        <w:rPr>
          <w:rFonts w:ascii="Times New Roman"/>
          <w:b w:val="false"/>
          <w:i w:val="false"/>
          <w:color w:val="000000"/>
          <w:sz w:val="28"/>
        </w:rPr>
        <w:t xml:space="preserve">
      2. Неоднократное (два и более раза в течение двенадцати  последовательных календарных месяцев) невыполнение управляющим инвестиционным портфелем установленных Национальным Банком Республики Казахстан пруденциальных нормативов и (или) иных обязательных к соблюдению норм и лимитов – </w:t>
      </w:r>
      <w:r>
        <w:br/>
      </w:r>
      <w:r>
        <w:rPr>
          <w:rFonts w:ascii="Times New Roman"/>
          <w:b w:val="false"/>
          <w:i w:val="false"/>
          <w:color w:val="000000"/>
          <w:sz w:val="28"/>
        </w:rPr>
        <w:t>
      влечет штраф на юридических лиц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201. Нарушение законодательства Республики Казахстан о</w:t>
      </w:r>
      <w:r>
        <w:br/>
      </w:r>
      <w:r>
        <w:rPr>
          <w:rFonts w:ascii="Times New Roman"/>
          <w:b w:val="false"/>
          <w:i w:val="false"/>
          <w:color w:val="000000"/>
          <w:sz w:val="28"/>
        </w:rPr>
        <w:t>
                   рынке ценных бумаг единым накопительным пенсионным</w:t>
      </w:r>
      <w:r>
        <w:br/>
      </w:r>
      <w:r>
        <w:rPr>
          <w:rFonts w:ascii="Times New Roman"/>
          <w:b w:val="false"/>
          <w:i w:val="false"/>
          <w:color w:val="000000"/>
          <w:sz w:val="28"/>
        </w:rPr>
        <w:t>
                   фондом, добровольными накопительными пенсионными</w:t>
      </w:r>
      <w:r>
        <w:br/>
      </w:r>
      <w:r>
        <w:rPr>
          <w:rFonts w:ascii="Times New Roman"/>
          <w:b w:val="false"/>
          <w:i w:val="false"/>
          <w:color w:val="000000"/>
          <w:sz w:val="28"/>
        </w:rPr>
        <w:t>
                   фондами и управляющим инвестиционным портфелем</w:t>
      </w:r>
      <w:r>
        <w:br/>
      </w:r>
      <w:r>
        <w:rPr>
          <w:rFonts w:ascii="Times New Roman"/>
          <w:b w:val="false"/>
          <w:i w:val="false"/>
          <w:color w:val="000000"/>
          <w:sz w:val="28"/>
        </w:rPr>
        <w:t xml:space="preserve">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причинившие крупного ущерба, – </w:t>
      </w:r>
      <w:r>
        <w:br/>
      </w:r>
      <w:r>
        <w:rPr>
          <w:rFonts w:ascii="Times New Roman"/>
          <w:b w:val="false"/>
          <w:i w:val="false"/>
          <w:color w:val="000000"/>
          <w:sz w:val="28"/>
        </w:rPr>
        <w:t>
      влекут штраф на должностных лиц в размере двухсот, на  юридических лиц – в размере четырехсот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«86-1,» дополнить  словами «87 (части пятая и шестая),»;</w:t>
      </w:r>
      <w:r>
        <w:br/>
      </w:r>
      <w:r>
        <w:rPr>
          <w:rFonts w:ascii="Times New Roman"/>
          <w:b w:val="false"/>
          <w:i w:val="false"/>
          <w:color w:val="000000"/>
          <w:sz w:val="28"/>
        </w:rPr>
        <w:t>
</w:t>
      </w:r>
      <w:r>
        <w:rPr>
          <w:rFonts w:ascii="Times New Roman"/>
          <w:b w:val="false"/>
          <w:i w:val="false"/>
          <w:color w:val="000000"/>
          <w:sz w:val="28"/>
        </w:rPr>
        <w:t>
      11) в части первой </w:t>
      </w:r>
      <w:r>
        <w:rPr>
          <w:rFonts w:ascii="Times New Roman"/>
          <w:b w:val="false"/>
          <w:i w:val="false"/>
          <w:color w:val="000000"/>
          <w:sz w:val="28"/>
        </w:rPr>
        <w:t>статьи 550</w:t>
      </w:r>
      <w:r>
        <w:rPr>
          <w:rFonts w:ascii="Times New Roman"/>
          <w:b w:val="false"/>
          <w:i w:val="false"/>
          <w:color w:val="000000"/>
          <w:sz w:val="28"/>
        </w:rPr>
        <w:t xml:space="preserve"> цифры «87» заменить словами «87 (части первая – четвертая)»;</w:t>
      </w:r>
      <w:r>
        <w:br/>
      </w:r>
      <w:r>
        <w:rPr>
          <w:rFonts w:ascii="Times New Roman"/>
          <w:b w:val="false"/>
          <w:i w:val="false"/>
          <w:color w:val="000000"/>
          <w:sz w:val="28"/>
        </w:rPr>
        <w:t>
</w:t>
      </w:r>
      <w:r>
        <w:rPr>
          <w:rFonts w:ascii="Times New Roman"/>
          <w:b w:val="false"/>
          <w:i w:val="false"/>
          <w:color w:val="000000"/>
          <w:sz w:val="28"/>
        </w:rPr>
        <w:t>
      12) часть первую </w:t>
      </w:r>
      <w:r>
        <w:rPr>
          <w:rFonts w:ascii="Times New Roman"/>
          <w:b w:val="false"/>
          <w:i w:val="false"/>
          <w:color w:val="000000"/>
          <w:sz w:val="28"/>
        </w:rPr>
        <w:t>статьи 573</w:t>
      </w:r>
      <w:r>
        <w:rPr>
          <w:rFonts w:ascii="Times New Roman"/>
          <w:b w:val="false"/>
          <w:i w:val="false"/>
          <w:color w:val="000000"/>
          <w:sz w:val="28"/>
        </w:rPr>
        <w:t xml:space="preserve"> после цифр «1-2,» дополнить  цифрами «2-1,»;</w:t>
      </w:r>
      <w:r>
        <w:br/>
      </w:r>
      <w:r>
        <w:rPr>
          <w:rFonts w:ascii="Times New Roman"/>
          <w:b w:val="false"/>
          <w:i w:val="false"/>
          <w:color w:val="000000"/>
          <w:sz w:val="28"/>
        </w:rPr>
        <w:t>
</w:t>
      </w:r>
      <w:r>
        <w:rPr>
          <w:rFonts w:ascii="Times New Roman"/>
          <w:b w:val="false"/>
          <w:i w:val="false"/>
          <w:color w:val="000000"/>
          <w:sz w:val="28"/>
        </w:rPr>
        <w:t>
      13) абзац пятьдесят третий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после слова «статьи» дополнить словами «87 (части пятая и шестая),».</w:t>
      </w:r>
    </w:p>
    <w:bookmarkEnd w:id="4"/>
    <w:bookmarkStart w:name="z34" w:id="5"/>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7 дополнить частью второй следующего  содержания:</w:t>
      </w:r>
      <w:r>
        <w:br/>
      </w:r>
      <w:r>
        <w:rPr>
          <w:rFonts w:ascii="Times New Roman"/>
          <w:b w:val="false"/>
          <w:i w:val="false"/>
          <w:color w:val="000000"/>
          <w:sz w:val="28"/>
        </w:rPr>
        <w:t>
      «Уполномоченному органу по вопросам занятости, физическому и юридическому лицу, оказывающему трудовое посредничество, а также работодателю запрещается размещать информацию о вакансиях для приема на работу, содержащую требования дискриминационного характера в сфере труда.»;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При приеме на работу запрещается предъявление требований дискриминационного характера в сфере труда по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пп 3) приостановлено. (см. </w:t>
      </w:r>
      <w:r>
        <w:rPr>
          <w:rFonts w:ascii="Times New Roman"/>
          <w:b w:val="false"/>
          <w:i w:val="false"/>
          <w:color w:val="000000"/>
          <w:sz w:val="28"/>
        </w:rPr>
        <w:t>п. 4</w:t>
      </w:r>
      <w:r>
        <w:rPr>
          <w:rFonts w:ascii="Times New Roman"/>
          <w:b w:val="false"/>
          <w:i w:val="false"/>
          <w:color w:val="ff0000"/>
          <w:sz w:val="28"/>
        </w:rPr>
        <w:t xml:space="preserve"> ст. 2)</w:t>
      </w:r>
      <w:r>
        <w:br/>
      </w:r>
      <w:r>
        <w:rPr>
          <w:rFonts w:ascii="Times New Roman"/>
          <w:b w:val="false"/>
          <w:i w:val="false"/>
          <w:color w:val="000000"/>
          <w:sz w:val="28"/>
        </w:rPr>
        <w:t>
      3) подпункт 5-1)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выписки из единого накопительного пенсионного фонда о перечисленных обязательных пенсионных взносах;»;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56</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Не допускается расторжение трудового договора с работниками в возрасте от 55 лет и до достижения пенсионного возраста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54 настоящего Кодекса, без наличия положительного решения комиссии, созданной из равного числа представителей от работодателя и работников.</w:t>
      </w:r>
      <w:r>
        <w:br/>
      </w:r>
      <w:r>
        <w:rPr>
          <w:rFonts w:ascii="Times New Roman"/>
          <w:b w:val="false"/>
          <w:i w:val="false"/>
          <w:color w:val="000000"/>
          <w:sz w:val="28"/>
        </w:rPr>
        <w:t>
      Порядок создания комиссии определяется коллективным договором, а в случае его отсутствия актом работодателя, изданным по согласованию с представителями работников.»;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284 дополнить подпунктом 16-2) следующего содержания:</w:t>
      </w:r>
      <w:r>
        <w:br/>
      </w:r>
      <w:r>
        <w:rPr>
          <w:rFonts w:ascii="Times New Roman"/>
          <w:b w:val="false"/>
          <w:i w:val="false"/>
          <w:color w:val="000000"/>
          <w:sz w:val="28"/>
        </w:rPr>
        <w:t>
      «16-2)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bookmarkEnd w:id="5"/>
    <w:bookmarkStart w:name="z43" w:id="6"/>
    <w:p>
      <w:pPr>
        <w:spacing w:after="0"/>
        <w:ind w:left="0"/>
        <w:jc w:val="both"/>
      </w:pPr>
      <w:r>
        <w:rPr>
          <w:rFonts w:ascii="Times New Roman"/>
          <w:b w:val="false"/>
          <w:i w:val="false"/>
          <w:color w:val="000000"/>
          <w:sz w:val="28"/>
        </w:rPr>
        <w:t>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13,934 ст. 115; № 15, ст. 125; № 16, ст. 129; № 20, ст. 151; № 24, ст. 196; 2012 г., № 1, ст. 5; № 2, ст. 16; № 3, ст. 21; № 4, ст. 30, 32; № 5, ст. 36, 41; № 8, ст. 64; № 13, ст. 91; № 14, ст. 94; № 18-19, ст. 119; № 23-24, ст. 125; 2013 г.,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внесении изменений 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98 изложить в следующей  редакции:</w:t>
      </w:r>
      <w:r>
        <w:br/>
      </w:r>
      <w:r>
        <w:rPr>
          <w:rFonts w:ascii="Times New Roman"/>
          <w:b w:val="false"/>
          <w:i w:val="false"/>
          <w:color w:val="000000"/>
          <w:sz w:val="28"/>
        </w:rPr>
        <w:t>
      «1.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r>
        <w:br/>
      </w:r>
      <w:r>
        <w:rPr>
          <w:rFonts w:ascii="Times New Roman"/>
          <w:b w:val="false"/>
          <w:i w:val="false"/>
          <w:color w:val="000000"/>
          <w:sz w:val="28"/>
        </w:rPr>
        <w:t>
</w:t>
      </w:r>
      <w:r>
        <w:rPr>
          <w:rFonts w:ascii="Times New Roman"/>
          <w:b w:val="false"/>
          <w:i w:val="false"/>
          <w:color w:val="000000"/>
          <w:sz w:val="28"/>
        </w:rPr>
        <w:t>
      2) подпункты 2) и 4) </w:t>
      </w:r>
      <w:r>
        <w:rPr>
          <w:rFonts w:ascii="Times New Roman"/>
          <w:b w:val="false"/>
          <w:i w:val="false"/>
          <w:color w:val="000000"/>
          <w:sz w:val="28"/>
        </w:rPr>
        <w:t>пункта 2</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«2) подпунктом 2) пункта 1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r>
        <w:br/>
      </w:r>
      <w:r>
        <w:rPr>
          <w:rFonts w:ascii="Times New Roman"/>
          <w:b w:val="false"/>
          <w:i w:val="false"/>
          <w:color w:val="000000"/>
          <w:sz w:val="28"/>
        </w:rPr>
        <w:t>
      «4) подпунктом 4) пункта 1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p>
    <w:bookmarkEnd w:id="6"/>
    <w:bookmarkStart w:name="z46" w:id="7"/>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заголовок параграфа 3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3.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в заголовках </w:t>
      </w:r>
      <w:r>
        <w:rPr>
          <w:rFonts w:ascii="Times New Roman"/>
          <w:b w:val="false"/>
          <w:i w:val="false"/>
          <w:color w:val="000000"/>
          <w:sz w:val="28"/>
        </w:rPr>
        <w:t>глав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w:t>
      </w:r>
      <w:r>
        <w:rPr>
          <w:rFonts w:ascii="Times New Roman"/>
          <w:b w:val="false"/>
          <w:i w:val="false"/>
          <w:color w:val="000000"/>
          <w:sz w:val="28"/>
        </w:rPr>
        <w:t>статей 438</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w:t>
      </w:r>
      <w:r>
        <w:rPr>
          <w:rFonts w:ascii="Times New Roman"/>
          <w:b w:val="false"/>
          <w:i w:val="false"/>
          <w:color w:val="000000"/>
          <w:sz w:val="28"/>
        </w:rPr>
        <w:t>591</w:t>
      </w:r>
      <w:r>
        <w:rPr>
          <w:rFonts w:ascii="Times New Roman"/>
          <w:b w:val="false"/>
          <w:i w:val="false"/>
          <w:color w:val="000000"/>
          <w:sz w:val="28"/>
        </w:rPr>
        <w:t>, </w:t>
      </w:r>
      <w:r>
        <w:rPr>
          <w:rFonts w:ascii="Times New Roman"/>
          <w:b w:val="false"/>
          <w:i w:val="false"/>
          <w:color w:val="000000"/>
          <w:sz w:val="28"/>
        </w:rPr>
        <w:t>592</w:t>
      </w:r>
      <w:r>
        <w:rPr>
          <w:rFonts w:ascii="Times New Roman"/>
          <w:b w:val="false"/>
          <w:i w:val="false"/>
          <w:color w:val="000000"/>
          <w:sz w:val="28"/>
        </w:rPr>
        <w:t>,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598</w:t>
      </w:r>
      <w:r>
        <w:rPr>
          <w:rFonts w:ascii="Times New Roman"/>
          <w:b w:val="false"/>
          <w:i w:val="false"/>
          <w:color w:val="000000"/>
          <w:sz w:val="28"/>
        </w:rPr>
        <w:t xml:space="preserve"> и </w:t>
      </w:r>
      <w:r>
        <w:rPr>
          <w:rFonts w:ascii="Times New Roman"/>
          <w:b w:val="false"/>
          <w:i w:val="false"/>
          <w:color w:val="000000"/>
          <w:sz w:val="28"/>
        </w:rPr>
        <w:t>664</w:t>
      </w:r>
      <w:r>
        <w:rPr>
          <w:rFonts w:ascii="Times New Roman"/>
          <w:b w:val="false"/>
          <w:i w:val="false"/>
          <w:color w:val="000000"/>
          <w:sz w:val="28"/>
        </w:rPr>
        <w:t xml:space="preserve"> слова «обязательных пенсионных взносов», «обязательным  пенсионным взносам» заменить соответственно словами «обязательных пенсионных взносов, обязательных профессиональных пенсионных взносов», «обязательным пенсионным взносам, обязательным профессиональным пенсионным взносам»;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статьях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39-1</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пункта 3 статьи 63, </w:t>
      </w:r>
      <w:r>
        <w:rPr>
          <w:rFonts w:ascii="Times New Roman"/>
          <w:b w:val="false"/>
          <w:i w:val="false"/>
          <w:color w:val="000000"/>
          <w:sz w:val="28"/>
        </w:rPr>
        <w:t>статьях  67</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437</w:t>
      </w:r>
      <w:r>
        <w:rPr>
          <w:rFonts w:ascii="Times New Roman"/>
          <w:b w:val="false"/>
          <w:i w:val="false"/>
          <w:color w:val="000000"/>
          <w:sz w:val="28"/>
        </w:rPr>
        <w:t>, </w:t>
      </w:r>
      <w:r>
        <w:rPr>
          <w:rFonts w:ascii="Times New Roman"/>
          <w:b w:val="false"/>
          <w:i w:val="false"/>
          <w:color w:val="000000"/>
          <w:sz w:val="28"/>
        </w:rPr>
        <w:t>438</w:t>
      </w:r>
      <w:r>
        <w:rPr>
          <w:rFonts w:ascii="Times New Roman"/>
          <w:b w:val="false"/>
          <w:i w:val="false"/>
          <w:color w:val="000000"/>
          <w:sz w:val="28"/>
        </w:rPr>
        <w:t>, </w:t>
      </w:r>
      <w:r>
        <w:rPr>
          <w:rFonts w:ascii="Times New Roman"/>
          <w:b w:val="false"/>
          <w:i w:val="false"/>
          <w:color w:val="000000"/>
          <w:sz w:val="28"/>
        </w:rPr>
        <w:t>556</w:t>
      </w:r>
      <w:r>
        <w:rPr>
          <w:rFonts w:ascii="Times New Roman"/>
          <w:b w:val="false"/>
          <w:i w:val="false"/>
          <w:color w:val="000000"/>
          <w:sz w:val="28"/>
        </w:rPr>
        <w:t>,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581</w:t>
      </w:r>
      <w:r>
        <w:rPr>
          <w:rFonts w:ascii="Times New Roman"/>
          <w:b w:val="false"/>
          <w:i w:val="false"/>
          <w:color w:val="000000"/>
          <w:sz w:val="28"/>
        </w:rPr>
        <w:t>, заголовке  </w:t>
      </w:r>
      <w:r>
        <w:rPr>
          <w:rFonts w:ascii="Times New Roman"/>
          <w:b w:val="false"/>
          <w:i w:val="false"/>
          <w:color w:val="000000"/>
          <w:sz w:val="28"/>
        </w:rPr>
        <w:t>главы 83</w:t>
      </w:r>
      <w:r>
        <w:rPr>
          <w:rFonts w:ascii="Times New Roman"/>
          <w:b w:val="false"/>
          <w:i w:val="false"/>
          <w:color w:val="000000"/>
          <w:sz w:val="28"/>
        </w:rPr>
        <w:t>, </w:t>
      </w:r>
      <w:r>
        <w:rPr>
          <w:rFonts w:ascii="Times New Roman"/>
          <w:b w:val="false"/>
          <w:i w:val="false"/>
          <w:color w:val="000000"/>
          <w:sz w:val="28"/>
        </w:rPr>
        <w:t>статьях 588</w:t>
      </w:r>
      <w:r>
        <w:rPr>
          <w:rFonts w:ascii="Times New Roman"/>
          <w:b w:val="false"/>
          <w:i w:val="false"/>
          <w:color w:val="000000"/>
          <w:sz w:val="28"/>
        </w:rPr>
        <w:t>, </w:t>
      </w:r>
      <w:r>
        <w:rPr>
          <w:rFonts w:ascii="Times New Roman"/>
          <w:b w:val="false"/>
          <w:i w:val="false"/>
          <w:color w:val="000000"/>
          <w:sz w:val="28"/>
        </w:rPr>
        <w:t>589</w:t>
      </w:r>
      <w:r>
        <w:rPr>
          <w:rFonts w:ascii="Times New Roman"/>
          <w:b w:val="false"/>
          <w:i w:val="false"/>
          <w:color w:val="000000"/>
          <w:sz w:val="28"/>
        </w:rPr>
        <w:t>, </w:t>
      </w:r>
      <w:r>
        <w:rPr>
          <w:rFonts w:ascii="Times New Roman"/>
          <w:b w:val="false"/>
          <w:i w:val="false"/>
          <w:color w:val="000000"/>
          <w:sz w:val="28"/>
        </w:rPr>
        <w:t>590</w:t>
      </w:r>
      <w:r>
        <w:rPr>
          <w:rFonts w:ascii="Times New Roman"/>
          <w:b w:val="false"/>
          <w:i w:val="false"/>
          <w:color w:val="000000"/>
          <w:sz w:val="28"/>
        </w:rPr>
        <w:t>, </w:t>
      </w:r>
      <w:r>
        <w:rPr>
          <w:rFonts w:ascii="Times New Roman"/>
          <w:b w:val="false"/>
          <w:i w:val="false"/>
          <w:color w:val="000000"/>
          <w:sz w:val="28"/>
        </w:rPr>
        <w:t>591</w:t>
      </w:r>
      <w:r>
        <w:rPr>
          <w:rFonts w:ascii="Times New Roman"/>
          <w:b w:val="false"/>
          <w:i w:val="false"/>
          <w:color w:val="000000"/>
          <w:sz w:val="28"/>
        </w:rPr>
        <w:t>, </w:t>
      </w:r>
      <w:r>
        <w:rPr>
          <w:rFonts w:ascii="Times New Roman"/>
          <w:b w:val="false"/>
          <w:i w:val="false"/>
          <w:color w:val="000000"/>
          <w:sz w:val="28"/>
        </w:rPr>
        <w:t>592</w:t>
      </w:r>
      <w:r>
        <w:rPr>
          <w:rFonts w:ascii="Times New Roman"/>
          <w:b w:val="false"/>
          <w:i w:val="false"/>
          <w:color w:val="000000"/>
          <w:sz w:val="28"/>
        </w:rPr>
        <w:t>, </w:t>
      </w:r>
      <w:r>
        <w:rPr>
          <w:rFonts w:ascii="Times New Roman"/>
          <w:b w:val="false"/>
          <w:i w:val="false"/>
          <w:color w:val="000000"/>
          <w:sz w:val="28"/>
        </w:rPr>
        <w:t>593</w:t>
      </w:r>
      <w:r>
        <w:rPr>
          <w:rFonts w:ascii="Times New Roman"/>
          <w:b w:val="false"/>
          <w:i w:val="false"/>
          <w:color w:val="000000"/>
          <w:sz w:val="28"/>
        </w:rPr>
        <w:t>, </w:t>
      </w:r>
      <w:r>
        <w:rPr>
          <w:rFonts w:ascii="Times New Roman"/>
          <w:b w:val="false"/>
          <w:i w:val="false"/>
          <w:color w:val="000000"/>
          <w:sz w:val="28"/>
        </w:rPr>
        <w:t>594</w:t>
      </w:r>
      <w:r>
        <w:rPr>
          <w:rFonts w:ascii="Times New Roman"/>
          <w:b w:val="false"/>
          <w:i w:val="false"/>
          <w:color w:val="000000"/>
          <w:sz w:val="28"/>
        </w:rPr>
        <w:t>, </w:t>
      </w:r>
      <w:r>
        <w:rPr>
          <w:rFonts w:ascii="Times New Roman"/>
          <w:b w:val="false"/>
          <w:i w:val="false"/>
          <w:color w:val="000000"/>
          <w:sz w:val="28"/>
        </w:rPr>
        <w:t>595</w:t>
      </w:r>
      <w:r>
        <w:rPr>
          <w:rFonts w:ascii="Times New Roman"/>
          <w:b w:val="false"/>
          <w:i w:val="false"/>
          <w:color w:val="000000"/>
          <w:sz w:val="28"/>
        </w:rPr>
        <w:t xml:space="preserve"> и </w:t>
      </w:r>
      <w:r>
        <w:rPr>
          <w:rFonts w:ascii="Times New Roman"/>
          <w:b w:val="false"/>
          <w:i w:val="false"/>
          <w:color w:val="000000"/>
          <w:sz w:val="28"/>
        </w:rPr>
        <w:t>598</w:t>
      </w:r>
      <w:r>
        <w:rPr>
          <w:rFonts w:ascii="Times New Roman"/>
          <w:b w:val="false"/>
          <w:i w:val="false"/>
          <w:color w:val="000000"/>
          <w:sz w:val="28"/>
        </w:rPr>
        <w:t>,  заголовке </w:t>
      </w:r>
      <w:r>
        <w:rPr>
          <w:rFonts w:ascii="Times New Roman"/>
          <w:b w:val="false"/>
          <w:i w:val="false"/>
          <w:color w:val="000000"/>
          <w:sz w:val="28"/>
        </w:rPr>
        <w:t>главы 84</w:t>
      </w:r>
      <w:r>
        <w:rPr>
          <w:rFonts w:ascii="Times New Roman"/>
          <w:b w:val="false"/>
          <w:i w:val="false"/>
          <w:color w:val="000000"/>
          <w:sz w:val="28"/>
        </w:rPr>
        <w:t>, </w:t>
      </w:r>
      <w:r>
        <w:rPr>
          <w:rFonts w:ascii="Times New Roman"/>
          <w:b w:val="false"/>
          <w:i w:val="false"/>
          <w:color w:val="000000"/>
          <w:sz w:val="28"/>
        </w:rPr>
        <w:t>статьях 607</w:t>
      </w:r>
      <w:r>
        <w:rPr>
          <w:rFonts w:ascii="Times New Roman"/>
          <w:b w:val="false"/>
          <w:i w:val="false"/>
          <w:color w:val="000000"/>
          <w:sz w:val="28"/>
        </w:rPr>
        <w:t>,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611</w:t>
      </w:r>
      <w:r>
        <w:rPr>
          <w:rFonts w:ascii="Times New Roman"/>
          <w:b w:val="false"/>
          <w:i w:val="false"/>
          <w:color w:val="000000"/>
          <w:sz w:val="28"/>
        </w:rPr>
        <w:t>, </w:t>
      </w:r>
      <w:r>
        <w:rPr>
          <w:rFonts w:ascii="Times New Roman"/>
          <w:b w:val="false"/>
          <w:i w:val="false"/>
          <w:color w:val="000000"/>
          <w:sz w:val="28"/>
        </w:rPr>
        <w:t>612</w:t>
      </w:r>
      <w:r>
        <w:rPr>
          <w:rFonts w:ascii="Times New Roman"/>
          <w:b w:val="false"/>
          <w:i w:val="false"/>
          <w:color w:val="000000"/>
          <w:sz w:val="28"/>
        </w:rPr>
        <w:t>, </w:t>
      </w:r>
      <w:r>
        <w:rPr>
          <w:rFonts w:ascii="Times New Roman"/>
          <w:b w:val="false"/>
          <w:i w:val="false"/>
          <w:color w:val="000000"/>
          <w:sz w:val="28"/>
        </w:rPr>
        <w:t>624</w:t>
      </w:r>
      <w:r>
        <w:rPr>
          <w:rFonts w:ascii="Times New Roman"/>
          <w:b w:val="false"/>
          <w:i w:val="false"/>
          <w:color w:val="000000"/>
          <w:sz w:val="28"/>
        </w:rPr>
        <w:t>, </w:t>
      </w:r>
      <w:r>
        <w:rPr>
          <w:rFonts w:ascii="Times New Roman"/>
          <w:b w:val="false"/>
          <w:i w:val="false"/>
          <w:color w:val="000000"/>
          <w:sz w:val="28"/>
        </w:rPr>
        <w:t>627</w:t>
      </w:r>
      <w:r>
        <w:rPr>
          <w:rFonts w:ascii="Times New Roman"/>
          <w:b w:val="false"/>
          <w:i w:val="false"/>
          <w:color w:val="000000"/>
          <w:sz w:val="28"/>
        </w:rPr>
        <w:t>, </w:t>
      </w:r>
      <w:r>
        <w:rPr>
          <w:rFonts w:ascii="Times New Roman"/>
          <w:b w:val="false"/>
          <w:i w:val="false"/>
          <w:color w:val="000000"/>
          <w:sz w:val="28"/>
        </w:rPr>
        <w:t>632</w:t>
      </w:r>
      <w:r>
        <w:rPr>
          <w:rFonts w:ascii="Times New Roman"/>
          <w:b w:val="false"/>
          <w:i w:val="false"/>
          <w:color w:val="000000"/>
          <w:sz w:val="28"/>
        </w:rPr>
        <w:t>, </w:t>
      </w:r>
      <w:r>
        <w:rPr>
          <w:rFonts w:ascii="Times New Roman"/>
          <w:b w:val="false"/>
          <w:i w:val="false"/>
          <w:color w:val="000000"/>
          <w:sz w:val="28"/>
        </w:rPr>
        <w:t>637</w:t>
      </w:r>
      <w:r>
        <w:rPr>
          <w:rFonts w:ascii="Times New Roman"/>
          <w:b w:val="false"/>
          <w:i w:val="false"/>
          <w:color w:val="000000"/>
          <w:sz w:val="28"/>
        </w:rPr>
        <w:t>,  </w:t>
      </w:r>
      <w:r>
        <w:rPr>
          <w:rFonts w:ascii="Times New Roman"/>
          <w:b w:val="false"/>
          <w:i w:val="false"/>
          <w:color w:val="000000"/>
          <w:sz w:val="28"/>
        </w:rPr>
        <w:t>638</w:t>
      </w:r>
      <w:r>
        <w:rPr>
          <w:rFonts w:ascii="Times New Roman"/>
          <w:b w:val="false"/>
          <w:i w:val="false"/>
          <w:color w:val="000000"/>
          <w:sz w:val="28"/>
        </w:rPr>
        <w:t>, </w:t>
      </w:r>
      <w:r>
        <w:rPr>
          <w:rFonts w:ascii="Times New Roman"/>
          <w:b w:val="false"/>
          <w:i w:val="false"/>
          <w:color w:val="000000"/>
          <w:sz w:val="28"/>
        </w:rPr>
        <w:t>657</w:t>
      </w:r>
      <w:r>
        <w:rPr>
          <w:rFonts w:ascii="Times New Roman"/>
          <w:b w:val="false"/>
          <w:i w:val="false"/>
          <w:color w:val="000000"/>
          <w:sz w:val="28"/>
        </w:rPr>
        <w:t>, </w:t>
      </w:r>
      <w:r>
        <w:rPr>
          <w:rFonts w:ascii="Times New Roman"/>
          <w:b w:val="false"/>
          <w:i w:val="false"/>
          <w:color w:val="000000"/>
          <w:sz w:val="28"/>
        </w:rPr>
        <w:t>660</w:t>
      </w:r>
      <w:r>
        <w:rPr>
          <w:rFonts w:ascii="Times New Roman"/>
          <w:b w:val="false"/>
          <w:i w:val="false"/>
          <w:color w:val="000000"/>
          <w:sz w:val="28"/>
        </w:rPr>
        <w:t xml:space="preserve"> и </w:t>
      </w:r>
      <w:r>
        <w:rPr>
          <w:rFonts w:ascii="Times New Roman"/>
          <w:b w:val="false"/>
          <w:i w:val="false"/>
          <w:color w:val="000000"/>
          <w:sz w:val="28"/>
        </w:rPr>
        <w:t>664</w:t>
      </w:r>
      <w:r>
        <w:rPr>
          <w:rFonts w:ascii="Times New Roman"/>
          <w:b w:val="false"/>
          <w:i w:val="false"/>
          <w:color w:val="000000"/>
          <w:sz w:val="28"/>
        </w:rPr>
        <w:t xml:space="preserve"> слова «обязательные пенсионные взносы»,  «обязательных пенсионных взносов», «обязательным пенсионным взносам», «пенсионным взносам», «пенсионных взносов» заменить соответственно словами «обязательные пенсионные взносы, обязательные профессиональные пенсионные взносы», «обязательных пенсионных взносов, обязательных профессиональных пенсионных взносов», «обязательным пенсионным взносам, обязательным профессиональным пенсионным взносам»;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1</w:t>
      </w:r>
      <w:r>
        <w:rPr>
          <w:rFonts w:ascii="Times New Roman"/>
          <w:b w:val="false"/>
          <w:i w:val="false"/>
          <w:color w:val="000000"/>
          <w:sz w:val="28"/>
        </w:rPr>
        <w:t xml:space="preserve"> статьи 18:</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обеспечение полноты и своевременности исчисления, удержания и перечисления обязательных пенсионных взносов в единый накопительный пенсионный фонд (далее – обязательные пенсионные взносы), исчисления  и уплаты социальных отчислений в Государственный фонд социального страхования (далее – социальные отчисления);»;</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обеспечение полноты и своевременности исчисления,   удержания и перечисления обязательных профессиональных пенсионных взносов в единый накопительный пенсионный фонд (далее – обязательные профессиональные пенсионные взносы);»;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110 изложить в следующей редакции:</w:t>
      </w:r>
      <w:r>
        <w:br/>
      </w:r>
      <w:r>
        <w:rPr>
          <w:rFonts w:ascii="Times New Roman"/>
          <w:b w:val="false"/>
          <w:i w:val="false"/>
          <w:color w:val="000000"/>
          <w:sz w:val="28"/>
        </w:rPr>
        <w:t>
      «3. Обязательные профессиональные пенсионные взносы, уплаченные налогоплательщиком по пенсионным правилам единого накопительного пенсионного фонда, подлежат вычету в пределах,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5) подпункт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143 изложить в  следующей редакции:</w:t>
      </w:r>
      <w:r>
        <w:br/>
      </w:r>
      <w:r>
        <w:rPr>
          <w:rFonts w:ascii="Times New Roman"/>
          <w:b w:val="false"/>
          <w:i w:val="false"/>
          <w:color w:val="000000"/>
          <w:sz w:val="28"/>
        </w:rPr>
        <w:t>
      «2) вознаграждение, выплачиваемое единому накопительному пенсионному фонду или добровольному накопительному пенсионному фонду по размещенным пенсионным активам,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 по размещенным активам;»;</w:t>
      </w:r>
      <w:r>
        <w:br/>
      </w:r>
      <w:r>
        <w:rPr>
          <w:rFonts w:ascii="Times New Roman"/>
          <w:b w:val="false"/>
          <w:i w:val="false"/>
          <w:color w:val="000000"/>
          <w:sz w:val="28"/>
        </w:rPr>
        <w:t>
</w:t>
      </w:r>
      <w:r>
        <w:rPr>
          <w:rFonts w:ascii="Times New Roman"/>
          <w:b w:val="false"/>
          <w:i w:val="false"/>
          <w:color w:val="000000"/>
          <w:sz w:val="28"/>
        </w:rPr>
        <w:t>
      6) подпункт 16) </w:t>
      </w:r>
      <w:r>
        <w:rPr>
          <w:rFonts w:ascii="Times New Roman"/>
          <w:b w:val="false"/>
          <w:i w:val="false"/>
          <w:color w:val="000000"/>
          <w:sz w:val="28"/>
        </w:rPr>
        <w:t>пункта 3</w:t>
      </w:r>
      <w:r>
        <w:rPr>
          <w:rFonts w:ascii="Times New Roman"/>
          <w:b w:val="false"/>
          <w:i w:val="false"/>
          <w:color w:val="000000"/>
          <w:sz w:val="28"/>
        </w:rPr>
        <w:t xml:space="preserve"> статьи 155 изложить в следующей  редакции:</w:t>
      </w:r>
      <w:r>
        <w:br/>
      </w:r>
      <w:r>
        <w:rPr>
          <w:rFonts w:ascii="Times New Roman"/>
          <w:b w:val="false"/>
          <w:i w:val="false"/>
          <w:color w:val="000000"/>
          <w:sz w:val="28"/>
        </w:rPr>
        <w:t>
      «16)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подпункты 28) и 34) </w:t>
      </w:r>
      <w:r>
        <w:rPr>
          <w:rFonts w:ascii="Times New Roman"/>
          <w:b w:val="false"/>
          <w:i w:val="false"/>
          <w:color w:val="000000"/>
          <w:sz w:val="28"/>
        </w:rPr>
        <w:t>пункта 1</w:t>
      </w:r>
      <w:r>
        <w:rPr>
          <w:rFonts w:ascii="Times New Roman"/>
          <w:b w:val="false"/>
          <w:i w:val="false"/>
          <w:color w:val="000000"/>
          <w:sz w:val="28"/>
        </w:rPr>
        <w:t xml:space="preserve"> статьи 156 изложить в следующей редакции:</w:t>
      </w:r>
      <w:r>
        <w:br/>
      </w:r>
      <w:r>
        <w:rPr>
          <w:rFonts w:ascii="Times New Roman"/>
          <w:b w:val="false"/>
          <w:i w:val="false"/>
          <w:color w:val="000000"/>
          <w:sz w:val="28"/>
        </w:rPr>
        <w:t>
      «28) стоимость имущества, полученного физическим лицом в виде дарения или наследования от другого физического лица. Положения настоящего подпункта не распространяются на имущество, полученное индивидуальным предпринимателем и предназначенное для использования в предпринимательских целях, а также 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r>
        <w:br/>
      </w:r>
      <w:r>
        <w:rPr>
          <w:rFonts w:ascii="Times New Roman"/>
          <w:b w:val="false"/>
          <w:i w:val="false"/>
          <w:color w:val="000000"/>
          <w:sz w:val="28"/>
        </w:rPr>
        <w:t>
      «34) обязательные профессиональные пенсионные взносы в единый накопительный пенсионный фонд в размере,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3)</w:t>
      </w:r>
      <w:r>
        <w:rPr>
          <w:rFonts w:ascii="Times New Roman"/>
          <w:b w:val="false"/>
          <w:i w:val="false"/>
          <w:color w:val="000000"/>
          <w:sz w:val="28"/>
        </w:rPr>
        <w:t> статьи 160 изложить в следующей редакции:</w:t>
      </w:r>
      <w:r>
        <w:br/>
      </w:r>
      <w:r>
        <w:rPr>
          <w:rFonts w:ascii="Times New Roman"/>
          <w:b w:val="false"/>
          <w:i w:val="false"/>
          <w:color w:val="000000"/>
          <w:sz w:val="28"/>
        </w:rPr>
        <w:t>
      «3)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подпункт 1)</w:t>
      </w:r>
      <w:r>
        <w:rPr>
          <w:rFonts w:ascii="Times New Roman"/>
          <w:b w:val="false"/>
          <w:i w:val="false"/>
          <w:color w:val="000000"/>
          <w:sz w:val="28"/>
        </w:rPr>
        <w:t> </w:t>
      </w:r>
      <w:r>
        <w:rPr>
          <w:rFonts w:ascii="Times New Roman"/>
          <w:b w:val="false"/>
          <w:i w:val="false"/>
          <w:color w:val="000000"/>
          <w:sz w:val="28"/>
        </w:rPr>
        <w:t>пункта 3</w:t>
      </w:r>
      <w:r>
        <w:rPr>
          <w:rFonts w:ascii="Times New Roman"/>
          <w:b w:val="false"/>
          <w:i w:val="false"/>
          <w:color w:val="000000"/>
          <w:sz w:val="28"/>
        </w:rPr>
        <w:t xml:space="preserve"> статьи 163 изложить в следующей  редакции:</w:t>
      </w:r>
      <w:r>
        <w:br/>
      </w:r>
      <w:r>
        <w:rPr>
          <w:rFonts w:ascii="Times New Roman"/>
          <w:b w:val="false"/>
          <w:i w:val="false"/>
          <w:color w:val="000000"/>
          <w:sz w:val="28"/>
        </w:rPr>
        <w:t>
      «1)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10) заголовок параграфа 3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3. Пенсионные выплаты из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статью 170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170. Пенсионные выплаты</w:t>
      </w:r>
      <w:r>
        <w:br/>
      </w:r>
      <w:r>
        <w:rPr>
          <w:rFonts w:ascii="Times New Roman"/>
          <w:b w:val="false"/>
          <w:i w:val="false"/>
          <w:color w:val="000000"/>
          <w:sz w:val="28"/>
        </w:rPr>
        <w:t>
      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 фондами:</w:t>
      </w:r>
      <w:r>
        <w:br/>
      </w:r>
      <w:r>
        <w:rPr>
          <w:rFonts w:ascii="Times New Roman"/>
          <w:b w:val="false"/>
          <w:i w:val="false"/>
          <w:color w:val="000000"/>
          <w:sz w:val="28"/>
        </w:rPr>
        <w:t>
      1) из пенсионных накоплений налогоплательщиков, сформированных за счет:</w:t>
      </w:r>
      <w:r>
        <w:br/>
      </w:r>
      <w:r>
        <w:rPr>
          <w:rFonts w:ascii="Times New Roman"/>
          <w:b w:val="false"/>
          <w:i w:val="false"/>
          <w:color w:val="000000"/>
          <w:sz w:val="28"/>
        </w:rPr>
        <w:t>
      обязательных пенсионных взносов в соответствии с законодательством Республики Казахстан;</w:t>
      </w:r>
      <w:r>
        <w:br/>
      </w:r>
      <w:r>
        <w:rPr>
          <w:rFonts w:ascii="Times New Roman"/>
          <w:b w:val="false"/>
          <w:i w:val="false"/>
          <w:color w:val="000000"/>
          <w:sz w:val="28"/>
        </w:rPr>
        <w:t>
      добровольных профессиональных пенсионных взносов в соответствии с законодательством Республики Казахстан, действовавших до 1 января 2014 года;</w:t>
      </w:r>
      <w:r>
        <w:br/>
      </w:r>
      <w:r>
        <w:rPr>
          <w:rFonts w:ascii="Times New Roman"/>
          <w:b w:val="false"/>
          <w:i w:val="false"/>
          <w:color w:val="000000"/>
          <w:sz w:val="28"/>
        </w:rPr>
        <w:t>
</w:t>
      </w:r>
      <w:r>
        <w:rPr>
          <w:rFonts w:ascii="Times New Roman"/>
          <w:b w:val="false"/>
          <w:i w:val="false"/>
          <w:color w:val="000000"/>
          <w:sz w:val="28"/>
        </w:rPr>
        <w:t>
      обязательных профессиональных пенсионных взносов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добровольных пенсионных взносов в соответствии с условиями договора о пенсионном обеспечении за счет добровольных пенсионных взносов;</w:t>
      </w:r>
      <w:r>
        <w:br/>
      </w:r>
      <w:r>
        <w:rPr>
          <w:rFonts w:ascii="Times New Roman"/>
          <w:b w:val="false"/>
          <w:i w:val="false"/>
          <w:color w:val="000000"/>
          <w:sz w:val="28"/>
        </w:rPr>
        <w:t>
      2) в соответствии с законодательством Республики Казахстан  физическим лицам-резидентам Республики Казахстан, достигшим пенсионного возраста и выезжающим или выехавшим на постоянное место жительства за пределы Республики Казахстан;</w:t>
      </w:r>
      <w:r>
        <w:br/>
      </w:r>
      <w:r>
        <w:rPr>
          <w:rFonts w:ascii="Times New Roman"/>
          <w:b w:val="false"/>
          <w:i w:val="false"/>
          <w:color w:val="000000"/>
          <w:sz w:val="28"/>
        </w:rPr>
        <w:t>
      3) в соответствии с законодательством Республики Казахстан  физическим лицам-резидентам Республики Казахстан, не достигшим пенсионного возраста и выезжающим или выехавшим на постоянное место жительства за пределы Республики Казахстан;</w:t>
      </w:r>
      <w:r>
        <w:br/>
      </w:r>
      <w:r>
        <w:rPr>
          <w:rFonts w:ascii="Times New Roman"/>
          <w:b w:val="false"/>
          <w:i w:val="false"/>
          <w:color w:val="000000"/>
          <w:sz w:val="28"/>
        </w:rPr>
        <w:t>
      4) физическим лицам в виде пенсионных накоплений, унаследованных в порядке, установленном законодательством Республики Казахстан.</w:t>
      </w:r>
      <w:r>
        <w:br/>
      </w:r>
      <w:r>
        <w:rPr>
          <w:rFonts w:ascii="Times New Roman"/>
          <w:b w:val="false"/>
          <w:i w:val="false"/>
          <w:color w:val="000000"/>
          <w:sz w:val="28"/>
        </w:rPr>
        <w:t>
      2. Доход в виде пенсионных выплат из единого накопительного пенсионного фонда, облагаемый у источника выплаты, определяется в размере дохода в виде пенсионных выплат, подлежащего налогообложению, за исключением:</w:t>
      </w:r>
      <w:r>
        <w:br/>
      </w:r>
      <w:r>
        <w:rPr>
          <w:rFonts w:ascii="Times New Roman"/>
          <w:b w:val="false"/>
          <w:i w:val="false"/>
          <w:color w:val="000000"/>
          <w:sz w:val="28"/>
        </w:rPr>
        <w:t>
      1) корректировок, предусмотренных </w:t>
      </w:r>
      <w:r>
        <w:rPr>
          <w:rFonts w:ascii="Times New Roman"/>
          <w:b w:val="false"/>
          <w:i w:val="false"/>
          <w:color w:val="000000"/>
          <w:sz w:val="28"/>
        </w:rPr>
        <w:t>статьей 156</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налоговых вычетов в следующих размерах:</w:t>
      </w:r>
      <w:r>
        <w:br/>
      </w:r>
      <w:r>
        <w:rPr>
          <w:rFonts w:ascii="Times New Roman"/>
          <w:b w:val="false"/>
          <w:i w:val="false"/>
          <w:color w:val="000000"/>
          <w:sz w:val="28"/>
        </w:rPr>
        <w:t>
      по выплатам, предусмотренным подпунктом 1) пункта 1 настоящей статьи, – в размере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по выплатам, предусмотренным подпунктом 2) пункта 1 настоящей статьи, – в размере двенадцатикратного минимального размера заработной платы, установленного законом о республиканском бюджете и действующего на дату начисления дохода.</w:t>
      </w:r>
      <w:r>
        <w:br/>
      </w:r>
      <w:r>
        <w:rPr>
          <w:rFonts w:ascii="Times New Roman"/>
          <w:b w:val="false"/>
          <w:i w:val="false"/>
          <w:color w:val="000000"/>
          <w:sz w:val="28"/>
        </w:rPr>
        <w:t>
      3. Доход в виде пенсионных выплат из добровольного  накопительного пенсионного фонда, облагаемый у источника выплаты, определяется в размере дохода в виде пенсионных выплат, подлежащего налогообложению.»;</w:t>
      </w:r>
      <w:r>
        <w:br/>
      </w:r>
      <w:r>
        <w:rPr>
          <w:rFonts w:ascii="Times New Roman"/>
          <w:b w:val="false"/>
          <w:i w:val="false"/>
          <w:color w:val="000000"/>
          <w:sz w:val="28"/>
        </w:rPr>
        <w:t>
</w:t>
      </w:r>
      <w:r>
        <w:rPr>
          <w:rFonts w:ascii="Times New Roman"/>
          <w:b w:val="false"/>
          <w:i w:val="false"/>
          <w:color w:val="000000"/>
          <w:sz w:val="28"/>
        </w:rPr>
        <w:t>
      12) абзацы первый и второй подпункта 1) </w:t>
      </w:r>
      <w:r>
        <w:rPr>
          <w:rFonts w:ascii="Times New Roman"/>
          <w:b w:val="false"/>
          <w:i w:val="false"/>
          <w:color w:val="000000"/>
          <w:sz w:val="28"/>
        </w:rPr>
        <w:t>пункта 2</w:t>
      </w:r>
      <w:r>
        <w:rPr>
          <w:rFonts w:ascii="Times New Roman"/>
          <w:b w:val="false"/>
          <w:i w:val="false"/>
          <w:color w:val="000000"/>
          <w:sz w:val="28"/>
        </w:rPr>
        <w:t xml:space="preserve"> статьи 175 изложить в следующей редакции:</w:t>
      </w:r>
      <w:r>
        <w:br/>
      </w:r>
      <w:r>
        <w:rPr>
          <w:rFonts w:ascii="Times New Roman"/>
          <w:b w:val="false"/>
          <w:i w:val="false"/>
          <w:color w:val="000000"/>
          <w:sz w:val="28"/>
        </w:rPr>
        <w:t>
      «1) страховые выплаты, осуществляемые страховыми организациями, страховые премии которых были оплачены:</w:t>
      </w:r>
      <w:r>
        <w:br/>
      </w:r>
      <w:r>
        <w:rPr>
          <w:rFonts w:ascii="Times New Roman"/>
          <w:b w:val="false"/>
          <w:i w:val="false"/>
          <w:color w:val="000000"/>
          <w:sz w:val="28"/>
        </w:rPr>
        <w:t>
      за счет пенсионных накоплений в едином накопительном пенсионном фонде и добровольных накопительных пенсионных фондах. По таким выплатам при определении дохода по договорам накопительного страхования, облагаемого у источника выплаты,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за каждый месяц начисления дохода независимо от периодичности осуществления выплат;»;</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пункте 1</w:t>
      </w:r>
      <w:r>
        <w:rPr>
          <w:rFonts w:ascii="Times New Roman"/>
          <w:b w:val="false"/>
          <w:i w:val="false"/>
          <w:color w:val="000000"/>
          <w:sz w:val="28"/>
        </w:rPr>
        <w:t xml:space="preserve"> статьи 192:</w:t>
      </w:r>
      <w:r>
        <w:br/>
      </w:r>
      <w:r>
        <w:rPr>
          <w:rFonts w:ascii="Times New Roman"/>
          <w:b w:val="false"/>
          <w:i w:val="false"/>
          <w:color w:val="000000"/>
          <w:sz w:val="28"/>
        </w:rPr>
        <w:t>
</w:t>
      </w:r>
      <w:r>
        <w:rPr>
          <w:rFonts w:ascii="Times New Roman"/>
          <w:b w:val="false"/>
          <w:i w:val="false"/>
          <w:color w:val="000000"/>
          <w:sz w:val="28"/>
        </w:rPr>
        <w:t>
      абзац третий части второй </w:t>
      </w:r>
      <w:r>
        <w:rPr>
          <w:rFonts w:ascii="Times New Roman"/>
          <w:b w:val="false"/>
          <w:i w:val="false"/>
          <w:color w:val="000000"/>
          <w:sz w:val="28"/>
        </w:rPr>
        <w:t>подпункта 3</w:t>
      </w:r>
      <w:r>
        <w:rPr>
          <w:rFonts w:ascii="Times New Roman"/>
          <w:b w:val="false"/>
          <w:i w:val="false"/>
          <w:color w:val="000000"/>
          <w:sz w:val="28"/>
        </w:rPr>
        <w:t>) изложить в следующей редакции:</w:t>
      </w:r>
      <w:r>
        <w:br/>
      </w:r>
      <w:r>
        <w:rPr>
          <w:rFonts w:ascii="Times New Roman"/>
          <w:b w:val="false"/>
          <w:i w:val="false"/>
          <w:color w:val="000000"/>
          <w:sz w:val="28"/>
        </w:rPr>
        <w:t>
      «деятельность единого накопительного пенсионного фонда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пенсионные выплаты, осуществляемые единым накопительным пенсионным фондом и добровольными накопительными пенсионными фондами-резидентами;»;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подпункт 10)</w:t>
      </w:r>
      <w:r>
        <w:rPr>
          <w:rFonts w:ascii="Times New Roman"/>
          <w:b w:val="false"/>
          <w:i w:val="false"/>
          <w:color w:val="000000"/>
          <w:sz w:val="28"/>
        </w:rPr>
        <w:t> пункта 2 статьи 250 изложить в следующей  редакции:</w:t>
      </w:r>
      <w:r>
        <w:br/>
      </w:r>
      <w:r>
        <w:rPr>
          <w:rFonts w:ascii="Times New Roman"/>
          <w:b w:val="false"/>
          <w:i w:val="false"/>
          <w:color w:val="000000"/>
          <w:sz w:val="28"/>
        </w:rPr>
        <w:t>
      «10) услуги единого накопительного пенсионного фонда и добровольных накопительных пенсионных фондов по привлечению  обязательных пенсионных взносов, обязательных профессиональных пенсионных взносов и добровольных пенсионных взносов, распределению и зачислению полученного инвестиционного дохода от пенсионных активов;»;</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подпункт 6)</w:t>
      </w:r>
      <w:r>
        <w:rPr>
          <w:rFonts w:ascii="Times New Roman"/>
          <w:b w:val="false"/>
          <w:i w:val="false"/>
          <w:color w:val="000000"/>
          <w:sz w:val="28"/>
        </w:rPr>
        <w:t xml:space="preserve"> части второй пункта 2 статьи 357 изложить в следующей редакции:</w:t>
      </w:r>
      <w:r>
        <w:br/>
      </w:r>
      <w:r>
        <w:rPr>
          <w:rFonts w:ascii="Times New Roman"/>
          <w:b w:val="false"/>
          <w:i w:val="false"/>
          <w:color w:val="000000"/>
          <w:sz w:val="28"/>
        </w:rPr>
        <w:t>
      «6) обязательные пенсионные взносы работников в единый  накопительный пенсионный фонд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подпункт 6)</w:t>
      </w:r>
      <w:r>
        <w:rPr>
          <w:rFonts w:ascii="Times New Roman"/>
          <w:b w:val="false"/>
          <w:i w:val="false"/>
          <w:color w:val="000000"/>
          <w:sz w:val="28"/>
        </w:rPr>
        <w:t> пункта 2 статья 465 изложить в следующей  редакции:</w:t>
      </w:r>
      <w:r>
        <w:br/>
      </w:r>
      <w:r>
        <w:rPr>
          <w:rFonts w:ascii="Times New Roman"/>
          <w:b w:val="false"/>
          <w:i w:val="false"/>
          <w:color w:val="000000"/>
          <w:sz w:val="28"/>
        </w:rPr>
        <w:t>
      «6) с аукционов по реализации ликвидационной конкурсной массы принудительно ликвидируемых банков, страховых, перестраховочных организаций;»;</w:t>
      </w:r>
      <w:r>
        <w:br/>
      </w:r>
      <w:r>
        <w:rPr>
          <w:rFonts w:ascii="Times New Roman"/>
          <w:b w:val="false"/>
          <w:i w:val="false"/>
          <w:color w:val="000000"/>
          <w:sz w:val="28"/>
        </w:rPr>
        <w:t>
      17) в таблице </w:t>
      </w:r>
      <w:r>
        <w:rPr>
          <w:rFonts w:ascii="Times New Roman"/>
          <w:b w:val="false"/>
          <w:i w:val="false"/>
          <w:color w:val="000000"/>
          <w:sz w:val="28"/>
        </w:rPr>
        <w:t>статьи 471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1.71 и 1.73 исключить;</w:t>
      </w:r>
      <w:r>
        <w:br/>
      </w:r>
      <w:r>
        <w:rPr>
          <w:rFonts w:ascii="Times New Roman"/>
          <w:b w:val="false"/>
          <w:i w:val="false"/>
          <w:color w:val="000000"/>
          <w:sz w:val="28"/>
        </w:rPr>
        <w:t>
</w:t>
      </w:r>
      <w:r>
        <w:rPr>
          <w:rFonts w:ascii="Times New Roman"/>
          <w:b w:val="false"/>
          <w:i w:val="false"/>
          <w:color w:val="000000"/>
          <w:sz w:val="28"/>
        </w:rPr>
        <w:t>
      строку 1.77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7573"/>
        <w:gridCol w:w="241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Клиринговая деятельность по сделкам с финансовыми инструментами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6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18) часть первую подпункта 1) </w:t>
      </w:r>
      <w:r>
        <w:rPr>
          <w:rFonts w:ascii="Times New Roman"/>
          <w:b w:val="false"/>
          <w:i w:val="false"/>
          <w:color w:val="000000"/>
          <w:sz w:val="28"/>
        </w:rPr>
        <w:t>статьи 581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и (или) корреспондентских счетов иностранных банков-корреспондентов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w:t>
      </w:r>
      <w:r>
        <w:rPr>
          <w:rFonts w:ascii="Times New Roman"/>
          <w:b w:val="false"/>
          <w:i w:val="false"/>
          <w:color w:val="000000"/>
          <w:sz w:val="28"/>
        </w:rPr>
        <w:t>
      19) абзац второй подпункта 3) </w:t>
      </w:r>
      <w:r>
        <w:rPr>
          <w:rFonts w:ascii="Times New Roman"/>
          <w:b w:val="false"/>
          <w:i w:val="false"/>
          <w:color w:val="000000"/>
          <w:sz w:val="28"/>
        </w:rPr>
        <w:t>пункта 3-1</w:t>
      </w:r>
      <w:r>
        <w:rPr>
          <w:rFonts w:ascii="Times New Roman"/>
          <w:b w:val="false"/>
          <w:i w:val="false"/>
          <w:color w:val="000000"/>
          <w:sz w:val="28"/>
        </w:rPr>
        <w:t xml:space="preserve"> статьи 609 изложить в следующей редакции:</w:t>
      </w:r>
      <w:r>
        <w:br/>
      </w:r>
      <w:r>
        <w:rPr>
          <w:rFonts w:ascii="Times New Roman"/>
          <w:b w:val="false"/>
          <w:i w:val="false"/>
          <w:color w:val="000000"/>
          <w:sz w:val="28"/>
        </w:rPr>
        <w:t>
      «банков – с даты возбуждения судом дела о принудительной  ликвидации;»;</w:t>
      </w:r>
      <w:r>
        <w:br/>
      </w:r>
      <w:r>
        <w:rPr>
          <w:rFonts w:ascii="Times New Roman"/>
          <w:b w:val="false"/>
          <w:i w:val="false"/>
          <w:color w:val="000000"/>
          <w:sz w:val="28"/>
        </w:rPr>
        <w:t>
</w:t>
      </w:r>
      <w:r>
        <w:rPr>
          <w:rFonts w:ascii="Times New Roman"/>
          <w:b w:val="false"/>
          <w:i w:val="false"/>
          <w:color w:val="000000"/>
          <w:sz w:val="28"/>
        </w:rPr>
        <w:t>
      20) абзац третий </w:t>
      </w:r>
      <w:r>
        <w:rPr>
          <w:rFonts w:ascii="Times New Roman"/>
          <w:b w:val="false"/>
          <w:i w:val="false"/>
          <w:color w:val="000000"/>
          <w:sz w:val="28"/>
        </w:rPr>
        <w:t>подпункта 2)</w:t>
      </w:r>
      <w:r>
        <w:rPr>
          <w:rFonts w:ascii="Times New Roman"/>
          <w:b w:val="false"/>
          <w:i w:val="false"/>
          <w:color w:val="000000"/>
          <w:sz w:val="28"/>
        </w:rPr>
        <w:t> пункта 2 статьи 611 изложить в следующей редакции:</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вознаграждения по авторскому договору, обязательствам клиента по перечислению обязательных пенсионных взносов, обязательных профессиональных пенсионных взносов и уплате социальных отчислений;»;</w:t>
      </w:r>
      <w:r>
        <w:br/>
      </w:r>
      <w:r>
        <w:rPr>
          <w:rFonts w:ascii="Times New Roman"/>
          <w:b w:val="false"/>
          <w:i w:val="false"/>
          <w:color w:val="000000"/>
          <w:sz w:val="28"/>
        </w:rPr>
        <w:t>
</w:t>
      </w:r>
      <w:r>
        <w:rPr>
          <w:rFonts w:ascii="Times New Roman"/>
          <w:b w:val="false"/>
          <w:i w:val="false"/>
          <w:color w:val="000000"/>
          <w:sz w:val="28"/>
        </w:rPr>
        <w:t>
      21) абзац второй подпункта 4) </w:t>
      </w:r>
      <w:r>
        <w:rPr>
          <w:rFonts w:ascii="Times New Roman"/>
          <w:b w:val="false"/>
          <w:i w:val="false"/>
          <w:color w:val="000000"/>
          <w:sz w:val="28"/>
        </w:rPr>
        <w:t>пункта 2</w:t>
      </w:r>
      <w:r>
        <w:rPr>
          <w:rFonts w:ascii="Times New Roman"/>
          <w:b w:val="false"/>
          <w:i w:val="false"/>
          <w:color w:val="000000"/>
          <w:sz w:val="28"/>
        </w:rPr>
        <w:t xml:space="preserve"> статьи 614 изложить в следующей редакции:</w:t>
      </w:r>
      <w:r>
        <w:br/>
      </w:r>
      <w:r>
        <w:rPr>
          <w:rFonts w:ascii="Times New Roman"/>
          <w:b w:val="false"/>
          <w:i w:val="false"/>
          <w:color w:val="000000"/>
          <w:sz w:val="28"/>
        </w:rPr>
        <w:t>
      «банков – с даты возбуждения судом дела о принудительной  ликвидации;».</w:t>
      </w:r>
    </w:p>
    <w:bookmarkEnd w:id="8"/>
    <w:bookmarkStart w:name="z73" w:id="9"/>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внесении изменений и дополнений в некоторые законодательные акты Республики Казахстан по вопросам персональных данных и их защиты», опубликованный в газетах «Егемен Қазақстан» и «Казахстанская правда» 25 мая 2013 г.):</w:t>
      </w:r>
      <w:r>
        <w:br/>
      </w:r>
      <w:r>
        <w:rPr>
          <w:rFonts w:ascii="Times New Roman"/>
          <w:b w:val="false"/>
          <w:i w:val="false"/>
          <w:color w:val="000000"/>
          <w:sz w:val="28"/>
        </w:rPr>
        <w:t>
</w:t>
      </w:r>
      <w:r>
        <w:rPr>
          <w:rFonts w:ascii="Times New Roman"/>
          <w:b w:val="false"/>
          <w:i w:val="false"/>
          <w:color w:val="000000"/>
          <w:sz w:val="28"/>
        </w:rPr>
        <w:t>
      абзац третий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162 изложить в  следующей редакции:</w:t>
      </w:r>
      <w:r>
        <w:br/>
      </w:r>
      <w:r>
        <w:rPr>
          <w:rFonts w:ascii="Times New Roman"/>
          <w:b w:val="false"/>
          <w:i w:val="false"/>
          <w:color w:val="000000"/>
          <w:sz w:val="28"/>
        </w:rPr>
        <w:t>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w:t>
      </w:r>
    </w:p>
    <w:bookmarkEnd w:id="9"/>
    <w:bookmarkStart w:name="z75" w:id="10"/>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101. Сохранение за усыновленным ребенком права на</w:t>
      </w:r>
      <w:r>
        <w:br/>
      </w:r>
      <w:r>
        <w:rPr>
          <w:rFonts w:ascii="Times New Roman"/>
          <w:b w:val="false"/>
          <w:i w:val="false"/>
          <w:color w:val="000000"/>
          <w:sz w:val="28"/>
        </w:rPr>
        <w:t>
                   пособия и другие социальные выплаты</w:t>
      </w:r>
      <w:r>
        <w:br/>
      </w: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136 изложить в следующей редакции:</w:t>
      </w:r>
      <w:r>
        <w:br/>
      </w: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10"/>
    <w:bookmarkStart w:name="z78" w:id="11"/>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12-1), 12-2), 32-1) и 32-2)  следующего содержания:</w:t>
      </w:r>
      <w:r>
        <w:br/>
      </w:r>
      <w:r>
        <w:rPr>
          <w:rFonts w:ascii="Times New Roman"/>
          <w:b w:val="false"/>
          <w:i w:val="false"/>
          <w:color w:val="000000"/>
          <w:sz w:val="28"/>
        </w:rPr>
        <w:t>
      «12-1) осуществляет хранение и испытание драгоценных металлов, за исключением изделий из них, и проб (образцов) сырьевых товаров, содержащих драгоценные металлы, собственниками которых являются финансовые организации, юридические лица, имеющие право на осуществление экспортно-импортных операций с драгоценными металлами и сырьевыми товарами, содержащими драгоценные металлы;</w:t>
      </w:r>
      <w:r>
        <w:br/>
      </w:r>
      <w:r>
        <w:rPr>
          <w:rFonts w:ascii="Times New Roman"/>
          <w:b w:val="false"/>
          <w:i w:val="false"/>
          <w:color w:val="000000"/>
          <w:sz w:val="28"/>
        </w:rPr>
        <w:t>
      12-2) в случаях, предусмотренных законодательством Республики Казахстан, осуществляет транспортировку, прием, учет, хранение драгоценных металлов, драгоценных камней и изделий из них, обращенных (поступивших) в собственность государства по отдельным основаниям;»;</w:t>
      </w:r>
      <w:r>
        <w:br/>
      </w:r>
      <w:r>
        <w:rPr>
          <w:rFonts w:ascii="Times New Roman"/>
          <w:b w:val="false"/>
          <w:i w:val="false"/>
          <w:color w:val="000000"/>
          <w:sz w:val="28"/>
        </w:rPr>
        <w:t>
      «32-1)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 заключаемого между Национальным Банком Казахстана и единым накопительным пенсионным фондом;</w:t>
      </w:r>
      <w:r>
        <w:br/>
      </w:r>
      <w:r>
        <w:rPr>
          <w:rFonts w:ascii="Times New Roman"/>
          <w:b w:val="false"/>
          <w:i w:val="false"/>
          <w:color w:val="000000"/>
          <w:sz w:val="28"/>
        </w:rPr>
        <w:t>
      32-2) осуществляет функции кастодиана в отношении пенсионных активов единого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дополнить подпунктами 40-1), 55-1), 55-2) и 55-3) следующего содержания:</w:t>
      </w:r>
      <w:r>
        <w:br/>
      </w:r>
      <w:r>
        <w:rPr>
          <w:rFonts w:ascii="Times New Roman"/>
          <w:b w:val="false"/>
          <w:i w:val="false"/>
          <w:color w:val="000000"/>
          <w:sz w:val="28"/>
        </w:rPr>
        <w:t>
      «40-1) правила открытия, ведения и закрытия банками металлических счетов;»;</w:t>
      </w:r>
      <w:r>
        <w:br/>
      </w:r>
      <w:r>
        <w:rPr>
          <w:rFonts w:ascii="Times New Roman"/>
          <w:b w:val="false"/>
          <w:i w:val="false"/>
          <w:color w:val="000000"/>
          <w:sz w:val="28"/>
        </w:rPr>
        <w:t>
      «55-1) инвестиционную декларацию единого накопительного  пенсионного фонда, а также изменения и дополнения к ней;</w:t>
      </w:r>
      <w:r>
        <w:br/>
      </w:r>
      <w:r>
        <w:rPr>
          <w:rFonts w:ascii="Times New Roman"/>
          <w:b w:val="false"/>
          <w:i w:val="false"/>
          <w:color w:val="000000"/>
          <w:sz w:val="28"/>
        </w:rPr>
        <w:t>
      55-2) правила выбора управляющих инвестиционным портфелем, осуществляющих деятельность на основании лицензии Национального Банка Казахстана,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r>
        <w:br/>
      </w:r>
      <w:r>
        <w:rPr>
          <w:rFonts w:ascii="Times New Roman"/>
          <w:b w:val="false"/>
          <w:i w:val="false"/>
          <w:color w:val="000000"/>
          <w:sz w:val="28"/>
        </w:rPr>
        <w:t>
      55-3) правила выбора зарубежных организаций, управляющих  пенсионными активами единого накопительного пенсионного фонда,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часть третью дополнить подпунктом 23-1) следующего содержания:</w:t>
      </w:r>
      <w:r>
        <w:br/>
      </w:r>
      <w:r>
        <w:rPr>
          <w:rFonts w:ascii="Times New Roman"/>
          <w:b w:val="false"/>
          <w:i w:val="false"/>
          <w:color w:val="000000"/>
          <w:sz w:val="28"/>
        </w:rPr>
        <w:t>
      «23-1) определяет зарубежных кастодианов, в которых открываются счета Национального Банка Казахстана для учета и хранения пенсионных активов единого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3)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20-4 изложить в следующей  редакции:</w:t>
      </w:r>
      <w:r>
        <w:br/>
      </w: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страховых холдингов, страховых групп, специальных финансовых компаний, исламских специальных финансовых компаний, инвестиционных фондов, пользователей платежных систем,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r>
        <w:br/>
      </w:r>
      <w:r>
        <w:rPr>
          <w:rFonts w:ascii="Times New Roman"/>
          <w:b w:val="false"/>
          <w:i w:val="false"/>
          <w:color w:val="000000"/>
          <w:sz w:val="28"/>
        </w:rPr>
        <w:t>
</w:t>
      </w:r>
      <w:r>
        <w:rPr>
          <w:rFonts w:ascii="Times New Roman"/>
          <w:b w:val="false"/>
          <w:i w:val="false"/>
          <w:color w:val="000000"/>
          <w:sz w:val="28"/>
        </w:rPr>
        <w:t>
      4) подпункт 4) части первой </w:t>
      </w:r>
      <w:r>
        <w:rPr>
          <w:rFonts w:ascii="Times New Roman"/>
          <w:b w:val="false"/>
          <w:i w:val="false"/>
          <w:color w:val="000000"/>
          <w:sz w:val="28"/>
        </w:rPr>
        <w:t>статьи 56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в части первой </w:t>
      </w:r>
      <w:r>
        <w:rPr>
          <w:rFonts w:ascii="Times New Roman"/>
          <w:b w:val="false"/>
          <w:i w:val="false"/>
          <w:color w:val="000000"/>
          <w:sz w:val="28"/>
        </w:rPr>
        <w:t>статьи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шестой и седьмой изложить в следующей редакции:</w:t>
      </w:r>
      <w:r>
        <w:br/>
      </w:r>
      <w:r>
        <w:rPr>
          <w:rFonts w:ascii="Times New Roman"/>
          <w:b w:val="false"/>
          <w:i w:val="false"/>
          <w:color w:val="000000"/>
          <w:sz w:val="28"/>
        </w:rPr>
        <w:t>
      «осуществляет прием и хранение аффинированного золота, других драгоценных металлов;</w:t>
      </w:r>
      <w:r>
        <w:br/>
      </w:r>
      <w:r>
        <w:rPr>
          <w:rFonts w:ascii="Times New Roman"/>
          <w:b w:val="false"/>
          <w:i w:val="false"/>
          <w:color w:val="000000"/>
          <w:sz w:val="28"/>
        </w:rPr>
        <w:t>
      проводит операции по покупке, продаже, размещению на хранение и депонированию аффинированного золота и других драгоценных металлов на внутреннем и внешнем рынках, в том числе по покупке аффинированного золота в рамках реализации приоритетного права государства;»;</w:t>
      </w:r>
      <w:r>
        <w:br/>
      </w:r>
      <w:r>
        <w:rPr>
          <w:rFonts w:ascii="Times New Roman"/>
          <w:b w:val="false"/>
          <w:i w:val="false"/>
          <w:color w:val="000000"/>
          <w:sz w:val="28"/>
        </w:rPr>
        <w:t>
</w:t>
      </w:r>
      <w:r>
        <w:rPr>
          <w:rFonts w:ascii="Times New Roman"/>
          <w:b w:val="false"/>
          <w:i w:val="false"/>
          <w:color w:val="000000"/>
          <w:sz w:val="28"/>
        </w:rPr>
        <w:t>
      дополнить абзацем двенадцатым следующего содержания:</w:t>
      </w:r>
      <w:r>
        <w:br/>
      </w:r>
      <w:r>
        <w:rPr>
          <w:rFonts w:ascii="Times New Roman"/>
          <w:b w:val="false"/>
          <w:i w:val="false"/>
          <w:color w:val="000000"/>
          <w:sz w:val="28"/>
        </w:rPr>
        <w:t>
      «открывает и ведет металлические счета клиентов;»;</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дополнить абзацем седьмым следующего  содержания:</w:t>
      </w:r>
      <w:r>
        <w:br/>
      </w:r>
      <w:r>
        <w:rPr>
          <w:rFonts w:ascii="Times New Roman"/>
          <w:b w:val="false"/>
          <w:i w:val="false"/>
          <w:color w:val="000000"/>
          <w:sz w:val="28"/>
        </w:rPr>
        <w:t>
      «переводов активов в иностранной валюте и драгоценных металлах в золотовалютные резервы в соответствии с основными принципами управления активами в иностранной валюте и драгоценных металлах;»;</w:t>
      </w:r>
      <w:r>
        <w:br/>
      </w:r>
      <w:r>
        <w:rPr>
          <w:rFonts w:ascii="Times New Roman"/>
          <w:b w:val="false"/>
          <w:i w:val="false"/>
          <w:color w:val="000000"/>
          <w:sz w:val="28"/>
        </w:rPr>
        <w:t>
</w:t>
      </w:r>
      <w:r>
        <w:rPr>
          <w:rFonts w:ascii="Times New Roman"/>
          <w:b w:val="false"/>
          <w:i w:val="false"/>
          <w:color w:val="000000"/>
          <w:sz w:val="28"/>
        </w:rPr>
        <w:t>
      часть пятую дополнить абзацем восьмым следующего содержания:</w:t>
      </w:r>
      <w:r>
        <w:br/>
      </w:r>
      <w:r>
        <w:rPr>
          <w:rFonts w:ascii="Times New Roman"/>
          <w:b w:val="false"/>
          <w:i w:val="false"/>
          <w:color w:val="000000"/>
          <w:sz w:val="28"/>
        </w:rPr>
        <w:t>
      «переводов золотовалютных резервов в другие активы в  иностранной валюте и драгоценных металлах в соответствии с основными принципами управления активами в иностранной валюте и драгоценных металлах;»;</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8</w:t>
      </w:r>
      <w:r>
        <w:rPr>
          <w:rFonts w:ascii="Times New Roman"/>
          <w:b w:val="false"/>
          <w:i w:val="false"/>
          <w:color w:val="000000"/>
          <w:sz w:val="28"/>
        </w:rPr>
        <w:t xml:space="preserve"> статьи 62-4 изложить в следующей редакции:</w:t>
      </w:r>
      <w:r>
        <w:br/>
      </w: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r>
        <w:br/>
      </w:r>
      <w:r>
        <w:rPr>
          <w:rFonts w:ascii="Times New Roman"/>
          <w:b w:val="false"/>
          <w:i w:val="false"/>
          <w:color w:val="000000"/>
          <w:sz w:val="28"/>
        </w:rPr>
        <w:t>
</w:t>
      </w:r>
      <w:r>
        <w:rPr>
          <w:rFonts w:ascii="Times New Roman"/>
          <w:b w:val="false"/>
          <w:i w:val="false"/>
          <w:color w:val="000000"/>
          <w:sz w:val="28"/>
        </w:rPr>
        <w:t>
      8) подпункты 9) – 12) и 17) </w:t>
      </w:r>
      <w:r>
        <w:rPr>
          <w:rFonts w:ascii="Times New Roman"/>
          <w:b w:val="false"/>
          <w:i w:val="false"/>
          <w:color w:val="000000"/>
          <w:sz w:val="28"/>
        </w:rPr>
        <w:t>статьи 62-5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рассмотрения отчетности и иной информации, предоставляемых временными администрациями (временными администраторами), ликвидационными комиссиями банков, страховых (перестраховочных) организаций;</w:t>
      </w:r>
      <w:r>
        <w:br/>
      </w:r>
      <w:r>
        <w:rPr>
          <w:rFonts w:ascii="Times New Roman"/>
          <w:b w:val="false"/>
          <w:i w:val="false"/>
          <w:color w:val="000000"/>
          <w:sz w:val="28"/>
        </w:rPr>
        <w:t>
      10)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w:t>
      </w:r>
      <w:r>
        <w:br/>
      </w:r>
      <w:r>
        <w:rPr>
          <w:rFonts w:ascii="Times New Roman"/>
          <w:b w:val="false"/>
          <w:i w:val="false"/>
          <w:color w:val="000000"/>
          <w:sz w:val="28"/>
        </w:rPr>
        <w:t>
      11)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состава комитета кредиторов добровольно или принудительно ликвидируемых банков, страховых (перестраховочных) организаций;</w:t>
      </w:r>
      <w:r>
        <w:br/>
      </w:r>
      <w:r>
        <w:rPr>
          <w:rFonts w:ascii="Times New Roman"/>
          <w:b w:val="false"/>
          <w:i w:val="false"/>
          <w:color w:val="000000"/>
          <w:sz w:val="28"/>
        </w:rPr>
        <w:t>
      12) согласования отчета о ликвидации и ликвидационного баланса принудительно ликвидируемого банка, страховой (перестраховочной) организации;»;</w:t>
      </w:r>
      <w:r>
        <w:br/>
      </w:r>
      <w:r>
        <w:rPr>
          <w:rFonts w:ascii="Times New Roman"/>
          <w:b w:val="false"/>
          <w:i w:val="false"/>
          <w:color w:val="000000"/>
          <w:sz w:val="28"/>
        </w:rPr>
        <w:t>
      «17) утверждения отчета временной администрации (временного администратора) банка, страховой (перестраховочной) организации о выполненной работе.»;</w:t>
      </w:r>
      <w:r>
        <w:br/>
      </w:r>
      <w:r>
        <w:rPr>
          <w:rFonts w:ascii="Times New Roman"/>
          <w:b w:val="false"/>
          <w:i w:val="false"/>
          <w:color w:val="000000"/>
          <w:sz w:val="28"/>
        </w:rPr>
        <w:t>
</w:t>
      </w:r>
      <w:r>
        <w:rPr>
          <w:rFonts w:ascii="Times New Roman"/>
          <w:b w:val="false"/>
          <w:i w:val="false"/>
          <w:color w:val="000000"/>
          <w:sz w:val="28"/>
        </w:rPr>
        <w:t>
      9) часть третью </w:t>
      </w:r>
      <w:r>
        <w:rPr>
          <w:rFonts w:ascii="Times New Roman"/>
          <w:b w:val="false"/>
          <w:i w:val="false"/>
          <w:color w:val="000000"/>
          <w:sz w:val="28"/>
        </w:rPr>
        <w:t>статьи 70-1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«Национальный Банк Казахстана оказывает государственные услуги физическим и юридическим лицам на платной основе в случаях, предусмотренных нормативными правовыми актами Республики Казахстан. Размеры платы за предоставляемые им государственные услуги определяются налоговым законодательством Республики Казахстан.».</w:t>
      </w:r>
    </w:p>
    <w:bookmarkEnd w:id="11"/>
    <w:bookmarkStart w:name="z93"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«Внесение изменений и дополнений в учредительные документы банков, организаций, осуществляющих отдельные виды банковских операций, страховых и перестраховочных организаций осуществляется с учетом особенностей, предусмотренных соответственно банковским законодательством Республики Казахстан, законодательством Республики Казахстан о страховании и страховой деятельности.».</w:t>
      </w:r>
    </w:p>
    <w:bookmarkEnd w:id="12"/>
    <w:bookmarkStart w:name="z95"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1 исключить.</w:t>
      </w:r>
    </w:p>
    <w:bookmarkEnd w:id="13"/>
    <w:bookmarkStart w:name="z97"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12)</w:t>
      </w:r>
      <w:r>
        <w:rPr>
          <w:rFonts w:ascii="Times New Roman"/>
          <w:b w:val="false"/>
          <w:i w:val="false"/>
          <w:color w:val="000000"/>
          <w:sz w:val="28"/>
        </w:rPr>
        <w:t> пункта 9 статьи 8 изложить в следующей  редакции:</w:t>
      </w:r>
      <w:r>
        <w:br/>
      </w:r>
      <w:r>
        <w:rPr>
          <w:rFonts w:ascii="Times New Roman"/>
          <w:b w:val="false"/>
          <w:i w:val="false"/>
          <w:color w:val="000000"/>
          <w:sz w:val="28"/>
        </w:rPr>
        <w:t>
      «12) заключением договоров страхования от имени страховых  организаций-резидентов Республики Казахстан при наличии договора между банком и страховыми организациями-резидентами Республики Казахстан на заключение от их имени договоров страхования.»;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9)</w:t>
      </w:r>
      <w:r>
        <w:rPr>
          <w:rFonts w:ascii="Times New Roman"/>
          <w:b w:val="false"/>
          <w:i w:val="false"/>
          <w:color w:val="000000"/>
          <w:sz w:val="28"/>
        </w:rPr>
        <w:t> пункта 6 статьи 11-1 изложить в следующей  редакции:</w:t>
      </w:r>
      <w:r>
        <w:br/>
      </w:r>
      <w:r>
        <w:rPr>
          <w:rFonts w:ascii="Times New Roman"/>
          <w:b w:val="false"/>
          <w:i w:val="false"/>
          <w:color w:val="000000"/>
          <w:sz w:val="28"/>
        </w:rPr>
        <w:t>
      «9)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страховании и страховой деятельности, рынке ценных бумаг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На деньги и другое имущество физического или юридического лица (за исключением банков, страховых (перестраховочных) организаций, лишенных уполномоченным органом лицензии и (или) находящихся в процессе принудительной ликвидации, а также добровольных накопительных пенсионных фондов, лишенных лицензии на управление инвестиционным портфелем с правом привлечения добровольных пенсионных взносов), находящиеся в банке, арест может быть наложен не иначе как на основании постановлений органов дознания и предварительного следствия и постановлений органов исполнительного производства и частных судебных исполнителей, санкционированных судом, а также постановлений, решений, приговоров, определений судов.  При наложении ареста в обеспечение исковых требований сумма денег, на которые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органами исполнительного производства, частным судебным исполнителем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 исполнительного документа.»;</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Конфискация денег и другого имущества физического и  юридического лица, находящихся в банке, за исключением пенсионных активов, может быть произведена только на основании вступившего в законную силу судебного решения (приговора).»;</w:t>
      </w:r>
      <w:r>
        <w:br/>
      </w:r>
      <w:r>
        <w:rPr>
          <w:rFonts w:ascii="Times New Roman"/>
          <w:b w:val="false"/>
          <w:i w:val="false"/>
          <w:color w:val="000000"/>
          <w:sz w:val="28"/>
        </w:rPr>
        <w:t>
</w:t>
      </w:r>
      <w:r>
        <w:rPr>
          <w:rFonts w:ascii="Times New Roman"/>
          <w:b w:val="false"/>
          <w:i w:val="false"/>
          <w:color w:val="000000"/>
          <w:sz w:val="28"/>
        </w:rPr>
        <w:t>
      4) пункт 2 </w:t>
      </w:r>
      <w:r>
        <w:rPr>
          <w:rFonts w:ascii="Times New Roman"/>
          <w:b w:val="false"/>
          <w:i w:val="false"/>
          <w:color w:val="000000"/>
          <w:sz w:val="28"/>
        </w:rPr>
        <w:t>статьи 74-1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инвестиционного фонда, выделенные активы  специальной финансовой компании, вверенные банку-кастодиану для хранения и учета, переводятся в другой банк по заявлению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5) подпункт 4) пункта 3 </w:t>
      </w:r>
      <w:r>
        <w:rPr>
          <w:rFonts w:ascii="Times New Roman"/>
          <w:b w:val="false"/>
          <w:i w:val="false"/>
          <w:color w:val="000000"/>
          <w:sz w:val="28"/>
        </w:rPr>
        <w:t>статьи 74-2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четвертую очередь удовлетворяются требования физических лиц по депозитам, в том числе беспроцентным депозитам до востребования, размещенным в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осуществленным за счет средств, привлеченных по отрасли «страхование жизни»;».</w:t>
      </w:r>
    </w:p>
    <w:bookmarkEnd w:id="14"/>
    <w:bookmarkStart w:name="z105"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 № 11, ст. 102; № 12, ст. 111; № 21, ст. 161; 2012 г.,  № 2, ст. 14, 15; № 6, ст. 43; № 8, ст. 64; № 15, ст. 97; № 21-22, ст. 124):</w:t>
      </w:r>
      <w:r>
        <w:br/>
      </w:r>
      <w:r>
        <w:rPr>
          <w:rFonts w:ascii="Times New Roman"/>
          <w:b w:val="false"/>
          <w:i w:val="false"/>
          <w:color w:val="000000"/>
          <w:sz w:val="28"/>
        </w:rPr>
        <w:t>
</w:t>
      </w:r>
      <w:r>
        <w:rPr>
          <w:rFonts w:ascii="Times New Roman"/>
          <w:b w:val="false"/>
          <w:i w:val="false"/>
          <w:color w:val="000000"/>
          <w:sz w:val="28"/>
        </w:rPr>
        <w:t>
      1) подпункт 7)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уполномоченный орган в области банкротства (далее –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добровольных накопительных пенсионных фондов);»;</w:t>
      </w:r>
      <w:r>
        <w:br/>
      </w:r>
      <w:r>
        <w:rPr>
          <w:rFonts w:ascii="Times New Roman"/>
          <w:b w:val="false"/>
          <w:i w:val="false"/>
          <w:color w:val="000000"/>
          <w:sz w:val="28"/>
        </w:rPr>
        <w:t>
</w:t>
      </w:r>
      <w:r>
        <w:rPr>
          <w:rFonts w:ascii="Times New Roman"/>
          <w:b w:val="false"/>
          <w:i w:val="false"/>
          <w:color w:val="000000"/>
          <w:sz w:val="28"/>
        </w:rPr>
        <w:t>
      2) части первую и третью </w:t>
      </w:r>
      <w:r>
        <w:rPr>
          <w:rFonts w:ascii="Times New Roman"/>
          <w:b w:val="false"/>
          <w:i w:val="false"/>
          <w:color w:val="000000"/>
          <w:sz w:val="28"/>
        </w:rPr>
        <w:t>пункта 1</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«1. Настоящий Закон применяется к делам о банкротстве,  ускоренной реабилитации и реабилитации юридических лиц, кроме казенных предприятий и учреждений, добровольных накопительных пенсионных фондов, банков, страховых (перестраховочных) организаций.»;</w:t>
      </w:r>
      <w:r>
        <w:br/>
      </w:r>
      <w:r>
        <w:rPr>
          <w:rFonts w:ascii="Times New Roman"/>
          <w:b w:val="false"/>
          <w:i w:val="false"/>
          <w:color w:val="000000"/>
          <w:sz w:val="28"/>
        </w:rPr>
        <w:t>
      «Законодательными актами Республики Казахстан могут быть  установлены особенности применения предусмотренных настоящим Законом процедур банкротства в отношении добровольных накопительных пенсионных фондов, банков, страховых (перестраховочных) организаций и некоторых других юридических лиц.».</w:t>
      </w:r>
    </w:p>
    <w:bookmarkEnd w:id="15"/>
    <w:bookmarkStart w:name="z108" w:id="16"/>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назначении инвалиду пенсионных выплат выплата пособия по инвалидности прекращается или пересматривается с учетом размера получаемых пенсионных выплат из Центра, единого накопительного пенсионного фонда и добровольных накопительных пенсионных фондов в соответствии с пунктом 5 </w:t>
      </w:r>
      <w:r>
        <w:rPr>
          <w:rFonts w:ascii="Times New Roman"/>
          <w:b w:val="false"/>
          <w:i w:val="false"/>
          <w:color w:val="000000"/>
          <w:sz w:val="28"/>
        </w:rPr>
        <w:t>статьи 12</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2) пункт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Если размер совокупных пенсионных выплат из Центра, единого накопительного пенсионного фонда и добровольных накопительных пенсионных фондов меньше размера месячного пособия по инвалидности, установленного для соответствующей категории инвалидов, выплата пособия производится в виде соответствующих доплат к пенсионным выплатам до размера пособия, установленного для этой категории инвалидов.»;</w:t>
      </w:r>
      <w:r>
        <w:br/>
      </w:r>
      <w:r>
        <w:rPr>
          <w:rFonts w:ascii="Times New Roman"/>
          <w:b w:val="false"/>
          <w:i w:val="false"/>
          <w:color w:val="000000"/>
          <w:sz w:val="28"/>
        </w:rPr>
        <w:t>
</w:t>
      </w:r>
      <w:r>
        <w:rPr>
          <w:rFonts w:ascii="Times New Roman"/>
          <w:b w:val="false"/>
          <w:i w:val="false"/>
          <w:color w:val="000000"/>
          <w:sz w:val="28"/>
        </w:rPr>
        <w:t>
      3) пункт 5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Если размер совокупных пенсионных выплат, получаемых  нетрудоспособным членом семьи из Центра, единого накопительного пенсионного фонда и добровольных накопительных пенсионных фондов, меньше размера получаемого месячного пособия по случаю потери кормильца, выплата пособия производится в виде соответствующих доплат к пенсионным выплатам до размера пособия, установленного для этих нетрудоспособных членов семьи.»;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Условия назначения пособий</w:t>
      </w:r>
      <w:r>
        <w:br/>
      </w:r>
      <w:r>
        <w:rPr>
          <w:rFonts w:ascii="Times New Roman"/>
          <w:b w:val="false"/>
          <w:i w:val="false"/>
          <w:color w:val="000000"/>
          <w:sz w:val="28"/>
        </w:rPr>
        <w:t>
      Пособия по возрасту назначаются гражданам при отсутствии права на пенсионные выплаты из Центра, единого накопительного пенсионного фонда и добровольных накопительных пенсионных фондов по достижении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16"/>
    <w:bookmarkStart w:name="z113"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w:t>
      </w:r>
      <w:r>
        <w:br/>
      </w:r>
      <w:r>
        <w:rPr>
          <w:rFonts w:ascii="Times New Roman"/>
          <w:b w:val="false"/>
          <w:i w:val="false"/>
          <w:color w:val="000000"/>
          <w:sz w:val="28"/>
        </w:rPr>
        <w:t>
</w:t>
      </w:r>
      <w:r>
        <w:rPr>
          <w:rFonts w:ascii="Times New Roman"/>
          <w:b w:val="false"/>
          <w:i w:val="false"/>
          <w:color w:val="000000"/>
          <w:sz w:val="28"/>
        </w:rPr>
        <w:t>
      часть вторую пункта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«Инкассовые распоряжения органов налоговой службы на взыскание задолженности по обязательным пенсионным взносам, обязательным профессиональным пенсионным взносам предъявляются в банки с приложением списков вкладчиков единого накопительного пенсионного фонда, в пользу которых взыскивается задолженность.».</w:t>
      </w:r>
    </w:p>
    <w:bookmarkEnd w:id="17"/>
    <w:bookmarkStart w:name="z115" w:id="1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w:t>
      </w:r>
      <w:r>
        <w:br/>
      </w:r>
      <w:r>
        <w:rPr>
          <w:rFonts w:ascii="Times New Roman"/>
          <w:b w:val="false"/>
          <w:i w:val="false"/>
          <w:color w:val="000000"/>
          <w:sz w:val="28"/>
        </w:rPr>
        <w:t>
</w:t>
      </w:r>
      <w:r>
        <w:rPr>
          <w:rFonts w:ascii="Times New Roman"/>
          <w:b w:val="false"/>
          <w:i w:val="false"/>
          <w:color w:val="000000"/>
          <w:sz w:val="28"/>
        </w:rPr>
        <w:t>
      подпункт 3) пункта 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владеть акциями (долями участия) или иным образом  участвовать в деятельности коммерческих организаций, кроме  добровольных накопительных пенсионных фондов, специальных финансовых компаний, а также иных организаций, осуществляющих деятельность, разрешенную для субъекта естественной монополии настоящим Законом;».</w:t>
      </w:r>
    </w:p>
    <w:bookmarkEnd w:id="18"/>
    <w:bookmarkStart w:name="z141" w:id="1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w:t>
      </w:r>
      <w:r>
        <w:br/>
      </w:r>
      <w:r>
        <w:rPr>
          <w:rFonts w:ascii="Times New Roman"/>
          <w:b w:val="false"/>
          <w:i w:val="false"/>
          <w:color w:val="000000"/>
          <w:sz w:val="28"/>
        </w:rPr>
        <w:t>
</w:t>
      </w:r>
      <w:r>
        <w:rPr>
          <w:rFonts w:ascii="Times New Roman"/>
          <w:b w:val="false"/>
          <w:i w:val="false"/>
          <w:color w:val="000000"/>
          <w:sz w:val="28"/>
        </w:rPr>
        <w:t>
      абзацы пятый и шестой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«единый накопительный пенсионный фонд и управляющие инвестиционным портфелем;</w:t>
      </w:r>
      <w:r>
        <w:br/>
      </w:r>
      <w:r>
        <w:rPr>
          <w:rFonts w:ascii="Times New Roman"/>
          <w:b w:val="false"/>
          <w:i w:val="false"/>
          <w:color w:val="000000"/>
          <w:sz w:val="28"/>
        </w:rPr>
        <w:t>
      крупные участники управляющего инвестиционным портфелем;».</w:t>
      </w:r>
    </w:p>
    <w:bookmarkEnd w:id="19"/>
    <w:bookmarkStart w:name="z118" w:id="2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3-2 следующего содержания:</w:t>
      </w:r>
      <w:r>
        <w:br/>
      </w:r>
      <w:r>
        <w:rPr>
          <w:rFonts w:ascii="Times New Roman"/>
          <w:b w:val="false"/>
          <w:i w:val="false"/>
          <w:color w:val="000000"/>
          <w:sz w:val="28"/>
        </w:rPr>
        <w:t>
      «3-2. Запрещается размещать информацию о вакансиях для приема на работу, содержащую требования дискриминационного характера в сфере труда.».</w:t>
      </w:r>
    </w:p>
    <w:bookmarkEnd w:id="20"/>
    <w:bookmarkStart w:name="z120" w:id="2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23-2)</w:t>
      </w:r>
      <w:r>
        <w:rPr>
          <w:rFonts w:ascii="Times New Roman"/>
          <w:b w:val="false"/>
          <w:i w:val="false"/>
          <w:color w:val="000000"/>
          <w:sz w:val="28"/>
        </w:rPr>
        <w:t> статьи 3 изложить в следующей редакции:</w:t>
      </w:r>
      <w:r>
        <w:br/>
      </w:r>
      <w:r>
        <w:rPr>
          <w:rFonts w:ascii="Times New Roman"/>
          <w:b w:val="false"/>
          <w:i w:val="false"/>
          <w:color w:val="000000"/>
          <w:sz w:val="28"/>
        </w:rPr>
        <w:t>
      «23-2) страховая группа – группа юридических лиц, не являющаяся банковским конгломератом, состоящая из страхового холдинга, страховой (перестраховочной) организации, а также дочерних организаций страхового холдинга и (или) дочерних организаций страховой (перестраховочной) организации, и (или) организаций, в которых страховой холдинг и (или) его дочерние организации, и (или) страховая (перестраховочная) организация имеют значительное участие в капитале;»;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Страховая (перестраховочная) организация вправе выкупить собственные акции у акционеров при условии, что в результате сделки не будут нарушены требования законодательства Республики Казахстан, относящиеся к вопросам финансовой устойчивости и платежеспособности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6 статьи 32 изложить в следующей редакции:</w:t>
      </w:r>
      <w:r>
        <w:br/>
      </w:r>
      <w:r>
        <w:rPr>
          <w:rFonts w:ascii="Times New Roman"/>
          <w:b w:val="false"/>
          <w:i w:val="false"/>
          <w:color w:val="000000"/>
          <w:sz w:val="28"/>
        </w:rPr>
        <w:t>
      «8) наличие действующей ограниченной меры воздействия,  предусмотренной подпунктом 4) пункта 1 </w:t>
      </w:r>
      <w:r>
        <w:rPr>
          <w:rFonts w:ascii="Times New Roman"/>
          <w:b w:val="false"/>
          <w:i w:val="false"/>
          <w:color w:val="000000"/>
          <w:sz w:val="28"/>
        </w:rPr>
        <w:t>статьи 53-2</w:t>
      </w:r>
      <w:r>
        <w:rPr>
          <w:rFonts w:ascii="Times New Roman"/>
          <w:b w:val="false"/>
          <w:i w:val="false"/>
          <w:color w:val="000000"/>
          <w:sz w:val="28"/>
        </w:rPr>
        <w:t xml:space="preserve"> настоящего Закона, и (или) принудительной меры, предусмотренной пунктом 2 </w:t>
      </w:r>
      <w:r>
        <w:rPr>
          <w:rFonts w:ascii="Times New Roman"/>
          <w:b w:val="false"/>
          <w:i w:val="false"/>
          <w:color w:val="000000"/>
          <w:sz w:val="28"/>
        </w:rPr>
        <w:t>статьи 53-1</w:t>
      </w:r>
      <w:r>
        <w:rPr>
          <w:rFonts w:ascii="Times New Roman"/>
          <w:b w:val="false"/>
          <w:i w:val="false"/>
          <w:color w:val="000000"/>
          <w:sz w:val="28"/>
        </w:rPr>
        <w:t xml:space="preserve"> настоящего Закона, и (или) санкции, предусмотренной подпунктами 2) – 4) пункта 2 </w:t>
      </w:r>
      <w:r>
        <w:rPr>
          <w:rFonts w:ascii="Times New Roman"/>
          <w:b w:val="false"/>
          <w:i w:val="false"/>
          <w:color w:val="000000"/>
          <w:sz w:val="28"/>
        </w:rPr>
        <w:t>статьи 53-3</w:t>
      </w:r>
      <w:r>
        <w:rPr>
          <w:rFonts w:ascii="Times New Roman"/>
          <w:b w:val="false"/>
          <w:i w:val="false"/>
          <w:color w:val="000000"/>
          <w:sz w:val="28"/>
        </w:rPr>
        <w:t xml:space="preserve"> настоящего Закона, примененной уполномоченным органом в отношении страховой (перестраховочной) организации и (или) страхового холдинга, и (или) предполагаемой к приобретению дочерней организации, в период рассмотрения документов;</w:t>
      </w:r>
      <w:r>
        <w:br/>
      </w:r>
      <w:r>
        <w:rPr>
          <w:rFonts w:ascii="Times New Roman"/>
          <w:b w:val="false"/>
          <w:i w:val="false"/>
          <w:color w:val="000000"/>
          <w:sz w:val="28"/>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банках и банковской деятельности, пенсионном обеспечении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53-3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вправе применить санкции к страховой (перестраховочной) организации, страховому холдингу, организациям, входящим в состав страховой группы, крупным участникам страховой (перестраховочной) организации, страховому брокеру вне зависимости от примененных ранее к ним мер воздействия.»;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69-1</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В случае, если ни одна из страховых организаций, осуществляющих деятельность по отрасли «страхование жизни», не соответствует требованиям, установленным нормативным правовым актом уполномоченного органа, либо ни одна из страховых организаций, осуществляющих деятельность по отрасли «страхование жизни», не заявила о намерениях принять страховой портфель принудительно ликвидируемой страховой организации, передача страхового портфеля осуществляется страховой организации, осуществляющей деятельность по  отрасли «страхование жизни», с участием государства.».</w:t>
      </w:r>
    </w:p>
    <w:bookmarkEnd w:id="21"/>
    <w:bookmarkStart w:name="z128" w:id="22"/>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16 дополнить подпунктом 4) следующего содержания:</w:t>
      </w:r>
      <w:r>
        <w:br/>
      </w:r>
      <w:r>
        <w:rPr>
          <w:rFonts w:ascii="Times New Roman"/>
          <w:b w:val="false"/>
          <w:i w:val="false"/>
          <w:color w:val="000000"/>
          <w:sz w:val="28"/>
        </w:rPr>
        <w:t>
      «4) накопительного пенсионного фонда с участием государства в единый накопительный пенсионный фонд.».</w:t>
      </w:r>
    </w:p>
    <w:bookmarkEnd w:id="22"/>
    <w:bookmarkStart w:name="z130" w:id="23"/>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6) следующего содержания:</w:t>
      </w:r>
      <w:r>
        <w:br/>
      </w:r>
      <w:r>
        <w:rPr>
          <w:rFonts w:ascii="Times New Roman"/>
          <w:b w:val="false"/>
          <w:i w:val="false"/>
          <w:color w:val="000000"/>
          <w:sz w:val="28"/>
        </w:rPr>
        <w:t>
      «6) не допускать в информациях о вакансиях для приема на работу требования дискриминационного характера в сфере труда.».</w:t>
      </w:r>
    </w:p>
    <w:bookmarkEnd w:id="23"/>
    <w:bookmarkStart w:name="z144" w:id="24"/>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 2012 г., № 13, ст. 91):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статьи 15 изложить в следующей редакции:</w:t>
      </w:r>
      <w:r>
        <w:br/>
      </w:r>
      <w:r>
        <w:rPr>
          <w:rFonts w:ascii="Times New Roman"/>
          <w:b w:val="false"/>
          <w:i w:val="false"/>
          <w:color w:val="000000"/>
          <w:sz w:val="28"/>
        </w:rPr>
        <w:t>
      «1) выдавать кредиты физическим лицам, кредитным товариществам, управляющим инвестиционным портфелем с правом привлечения добровольных пенсионных взносов, инвестиционным фондам, страховым организациям, а также банковские гарантии, поручительства и иные обязательства, предусматривающие исполнение в денежной форме, по их обязательствам;».</w:t>
      </w:r>
    </w:p>
    <w:bookmarkEnd w:id="24"/>
    <w:bookmarkStart w:name="z133" w:id="25"/>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«2) услуги по доставке пенсионных выплат и социальных  пособий;».</w:t>
      </w:r>
    </w:p>
    <w:bookmarkEnd w:id="25"/>
    <w:bookmarkStart w:name="z135" w:id="26"/>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19</w:t>
      </w:r>
      <w:r>
        <w:rPr>
          <w:rFonts w:ascii="Times New Roman"/>
          <w:b w:val="false"/>
          <w:i w:val="false"/>
          <w:color w:val="000000"/>
          <w:sz w:val="28"/>
        </w:rPr>
        <w:t xml:space="preserve"> дополнить словами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26. Удержания из социальных выплат</w:t>
      </w:r>
      <w:r>
        <w:br/>
      </w:r>
      <w:r>
        <w:rPr>
          <w:rFonts w:ascii="Times New Roman"/>
          <w:b w:val="false"/>
          <w:i w:val="false"/>
          <w:color w:val="000000"/>
          <w:sz w:val="28"/>
        </w:rPr>
        <w:t>
      Из социальных выплат на случаи утраты трудоспособности и (или) потери работы, а также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удерживаются  обязательные пенсионные взносы и направляются в единый накопительный пенсионный фонд в соответствии с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3) в подпункте 6) пункта 1 </w:t>
      </w:r>
      <w:r>
        <w:rPr>
          <w:rFonts w:ascii="Times New Roman"/>
          <w:b w:val="false"/>
          <w:i w:val="false"/>
          <w:color w:val="000000"/>
          <w:sz w:val="28"/>
        </w:rPr>
        <w:t>статьи 29</w:t>
      </w:r>
      <w:r>
        <w:rPr>
          <w:rFonts w:ascii="Times New Roman"/>
          <w:b w:val="false"/>
          <w:i w:val="false"/>
          <w:color w:val="000000"/>
          <w:sz w:val="28"/>
        </w:rPr>
        <w:t xml:space="preserve"> слова «в порядке, установленном настоящим Законом» исключить.</w:t>
      </w:r>
    </w:p>
    <w:bookmarkEnd w:id="26"/>
    <w:bookmarkStart w:name="z139" w:id="27"/>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53-1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53-1. Комитеты совета директоров</w:t>
      </w:r>
      <w:r>
        <w:br/>
      </w:r>
      <w:r>
        <w:rPr>
          <w:rFonts w:ascii="Times New Roman"/>
          <w:b w:val="false"/>
          <w:i w:val="false"/>
          <w:color w:val="000000"/>
          <w:sz w:val="28"/>
        </w:rPr>
        <w:t>
      1. Для рассмотрения наиболее важных вопросов и подготовки  рекомендаций совету директоров в обществе создаются комитеты совета директоров.</w:t>
      </w:r>
      <w:r>
        <w:br/>
      </w:r>
      <w:r>
        <w:rPr>
          <w:rFonts w:ascii="Times New Roman"/>
          <w:b w:val="false"/>
          <w:i w:val="false"/>
          <w:color w:val="000000"/>
          <w:sz w:val="28"/>
        </w:rPr>
        <w:t>
      2. Комитеты совета директоров рассматривают следующие вопросы:</w:t>
      </w:r>
      <w:r>
        <w:br/>
      </w:r>
      <w:r>
        <w:rPr>
          <w:rFonts w:ascii="Times New Roman"/>
          <w:b w:val="false"/>
          <w:i w:val="false"/>
          <w:color w:val="000000"/>
          <w:sz w:val="28"/>
        </w:rPr>
        <w:t>
      1) стратегического планирования;</w:t>
      </w:r>
      <w:r>
        <w:br/>
      </w:r>
      <w:r>
        <w:rPr>
          <w:rFonts w:ascii="Times New Roman"/>
          <w:b w:val="false"/>
          <w:i w:val="false"/>
          <w:color w:val="000000"/>
          <w:sz w:val="28"/>
        </w:rPr>
        <w:t>
      2) кадров и вознаграждений;</w:t>
      </w:r>
      <w:r>
        <w:br/>
      </w:r>
      <w:r>
        <w:rPr>
          <w:rFonts w:ascii="Times New Roman"/>
          <w:b w:val="false"/>
          <w:i w:val="false"/>
          <w:color w:val="000000"/>
          <w:sz w:val="28"/>
        </w:rPr>
        <w:t>
      3) внутреннего аудита;</w:t>
      </w:r>
      <w:r>
        <w:br/>
      </w:r>
      <w:r>
        <w:rPr>
          <w:rFonts w:ascii="Times New Roman"/>
          <w:b w:val="false"/>
          <w:i w:val="false"/>
          <w:color w:val="000000"/>
          <w:sz w:val="28"/>
        </w:rPr>
        <w:t>
      4) социальные вопросы;</w:t>
      </w:r>
      <w:r>
        <w:br/>
      </w:r>
      <w:r>
        <w:rPr>
          <w:rFonts w:ascii="Times New Roman"/>
          <w:b w:val="false"/>
          <w:i w:val="false"/>
          <w:color w:val="000000"/>
          <w:sz w:val="28"/>
        </w:rPr>
        <w:t>
      5) иные вопросы, предусмотренные внутренними документами  общества.</w:t>
      </w:r>
      <w:r>
        <w:br/>
      </w:r>
      <w:r>
        <w:rPr>
          <w:rFonts w:ascii="Times New Roman"/>
          <w:b w:val="false"/>
          <w:i w:val="false"/>
          <w:color w:val="000000"/>
          <w:sz w:val="28"/>
        </w:rPr>
        <w:t>
      Рассмотрение вопросов, перечисленных в настоящем пункте, может быть отнесено к компетенции одного или нескольких комитетов совета директоров.</w:t>
      </w:r>
      <w:r>
        <w:br/>
      </w:r>
      <w:r>
        <w:rPr>
          <w:rFonts w:ascii="Times New Roman"/>
          <w:b w:val="false"/>
          <w:i w:val="false"/>
          <w:color w:val="000000"/>
          <w:sz w:val="28"/>
        </w:rPr>
        <w:t>
      3. Комитеты совета директоров состоят из членов совета  директоров и экспертов, обладающих необходимыми профессиональными знаниями для работы в конкретном комитете.</w:t>
      </w:r>
      <w:r>
        <w:br/>
      </w:r>
      <w:r>
        <w:rPr>
          <w:rFonts w:ascii="Times New Roman"/>
          <w:b w:val="false"/>
          <w:i w:val="false"/>
          <w:color w:val="000000"/>
          <w:sz w:val="28"/>
        </w:rPr>
        <w:t>
      Комитет совета директоров возглавляет член совета директоров. Руководителями (председателями) комитетов совета директоров, в функции которых входит рассмотрение вопросов, предусмотренных в подпунктах 1) – 4) части первой пункта 2 настоящей статьи, являются независимые директора.</w:t>
      </w:r>
      <w:r>
        <w:br/>
      </w:r>
      <w:r>
        <w:rPr>
          <w:rFonts w:ascii="Times New Roman"/>
          <w:b w:val="false"/>
          <w:i w:val="false"/>
          <w:color w:val="000000"/>
          <w:sz w:val="28"/>
        </w:rPr>
        <w:t>
      Руководитель исполнительного органа не может быть председателем комитета совета директоров.</w:t>
      </w:r>
      <w:r>
        <w:br/>
      </w:r>
      <w:r>
        <w:rPr>
          <w:rFonts w:ascii="Times New Roman"/>
          <w:b w:val="false"/>
          <w:i w:val="false"/>
          <w:color w:val="000000"/>
          <w:sz w:val="28"/>
        </w:rPr>
        <w:t>
      4. Порядок формирования и работы комитетов совета директоров, их количество, а также количественный состав устанавливаются внутренним документом общества, утверждаемым советом директоров.».</w:t>
      </w:r>
    </w:p>
    <w:bookmarkEnd w:id="27"/>
    <w:bookmarkStart w:name="z142" w:id="28"/>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регистратора и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r>
        <w:br/>
      </w: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Меры, приведенные в подпунктах 1) и 4) пункта 1  настоящей статьи, могут также применяться в отношении лиц, обладающих признаками крупного участника, а также крупных участников управляющего инвестиционным портфелем, если уполномоченный орган установит, что нарушения, неправомерное действие или бездействие лиц, обладающих признаками крупного участника, а также крупных участников управляющих инвестиционным портфелем, их должностных лиц или работников ухудшили финансовое состояние управляющего инвестиционным  портфелем.»;</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отзывать согласие уполномоченного органа на назначение  руководящих работников центрального депозитария, регистратора и лицензиатов.»;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5</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«5. Требования настоящей статьи не распространяются на банки второго уровня при осуществлении ими брокерской и (или) дилерской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3</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 подпункт 4) </w:t>
      </w:r>
      <w:r>
        <w:rPr>
          <w:rFonts w:ascii="Times New Roman"/>
          <w:b w:val="false"/>
          <w:i w:val="false"/>
          <w:color w:val="000000"/>
          <w:sz w:val="28"/>
        </w:rPr>
        <w:t>пункта 1</w:t>
      </w:r>
      <w:r>
        <w:rPr>
          <w:rFonts w:ascii="Times New Roman"/>
          <w:b w:val="false"/>
          <w:i w:val="false"/>
          <w:color w:val="000000"/>
          <w:sz w:val="28"/>
        </w:rPr>
        <w:t xml:space="preserve"> статьи 45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46 изложить в следующей редакции:</w:t>
      </w:r>
      <w:r>
        <w:br/>
      </w:r>
      <w:r>
        <w:rPr>
          <w:rFonts w:ascii="Times New Roman"/>
          <w:b w:val="false"/>
          <w:i w:val="false"/>
          <w:color w:val="000000"/>
          <w:sz w:val="28"/>
        </w:rPr>
        <w:t>
      «1. Оплата акций заявителя (лицензиата) осуществляется  исключительно деньгами в национальной валюте Республики Казахстан, за исключением оплаты акций лицензиата, в случаях его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а также получения заявителем лицензии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пенсионном обеспечении в Республике Казахстан».</w:t>
      </w:r>
      <w:r>
        <w:br/>
      </w: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r>
        <w:br/>
      </w: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47-1 изложить в следующей редакции:</w:t>
      </w:r>
      <w:r>
        <w:br/>
      </w: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которые могут создаваться и осуществлять деятельность в организационно-правовой форме товарищества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49</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Крупный участник управляющего инвестиционным портфелем обязан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управляющего инвестиционным портфелем.</w:t>
      </w:r>
      <w:r>
        <w:br/>
      </w: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обязан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3</w:t>
      </w:r>
      <w:r>
        <w:rPr>
          <w:rFonts w:ascii="Times New Roman"/>
          <w:b w:val="false"/>
          <w:i w:val="false"/>
          <w:color w:val="000000"/>
          <w:sz w:val="28"/>
        </w:rPr>
        <w:t xml:space="preserve"> статьи 50 изложить в следующей редакции:</w:t>
      </w:r>
      <w:r>
        <w:br/>
      </w: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статьи 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69. Осуществление деятельности по управлению</w:t>
      </w:r>
      <w:r>
        <w:br/>
      </w:r>
      <w:r>
        <w:rPr>
          <w:rFonts w:ascii="Times New Roman"/>
          <w:b w:val="false"/>
          <w:i w:val="false"/>
          <w:color w:val="000000"/>
          <w:sz w:val="28"/>
        </w:rPr>
        <w:t>
                  инвестиционным портфелем</w:t>
      </w:r>
      <w:r>
        <w:br/>
      </w: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нормативными правовыми актами уполномоченного органа.</w:t>
      </w:r>
      <w:r>
        <w:br/>
      </w:r>
      <w:r>
        <w:rPr>
          <w:rFonts w:ascii="Times New Roman"/>
          <w:b w:val="false"/>
          <w:i w:val="false"/>
          <w:color w:val="000000"/>
          <w:sz w:val="28"/>
        </w:rPr>
        <w:t>
      Особенности осуществления акционерным обществом, осуществляющим доверительное управление активами, единственным акционером которого является Национальный Банк Республики Казахстан, профессиональной деятельности на рынке ценных бумаг устанавливаются нормативным правовым актом уполномоченного органа.</w:t>
      </w:r>
      <w:r>
        <w:br/>
      </w: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r>
        <w:br/>
      </w: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r>
        <w:br/>
      </w: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r>
        <w:br/>
      </w: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r>
        <w:br/>
      </w: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r>
        <w:br/>
      </w:r>
      <w:r>
        <w:rPr>
          <w:rFonts w:ascii="Times New Roman"/>
          <w:b w:val="false"/>
          <w:i w:val="false"/>
          <w:color w:val="000000"/>
          <w:sz w:val="28"/>
        </w:rPr>
        <w:t>
      Статья 70. Функции управляющих инвестиционным портфелем</w:t>
      </w:r>
      <w:r>
        <w:br/>
      </w:r>
      <w:r>
        <w:rPr>
          <w:rFonts w:ascii="Times New Roman"/>
          <w:b w:val="false"/>
          <w:i w:val="false"/>
          <w:color w:val="000000"/>
          <w:sz w:val="28"/>
        </w:rPr>
        <w:t>
      1. Функциями управляющих инвестиционным портфелем являются:</w:t>
      </w:r>
      <w:r>
        <w:br/>
      </w: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r>
        <w:br/>
      </w: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r>
        <w:br/>
      </w: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r>
        <w:br/>
      </w:r>
      <w:r>
        <w:rPr>
          <w:rFonts w:ascii="Times New Roman"/>
          <w:b w:val="false"/>
          <w:i w:val="false"/>
          <w:color w:val="000000"/>
          <w:sz w:val="28"/>
        </w:rPr>
        <w:t>
      4) исполнение условий договора по управлению инвестиционным портфелем.</w:t>
      </w:r>
      <w:r>
        <w:br/>
      </w: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r>
        <w:br/>
      </w: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r>
        <w:br/>
      </w:r>
      <w:r>
        <w:rPr>
          <w:rFonts w:ascii="Times New Roman"/>
          <w:b w:val="false"/>
          <w:i w:val="false"/>
          <w:color w:val="000000"/>
          <w:sz w:val="28"/>
        </w:rPr>
        <w:t>
      Требования настоящего пункта не распространяются на регистратора, трансфер-агента и банк второго уровня, обладающий  лицензией на осуществление кастодиальной и (или) брокерской, и (или) дилерской деятельности на рынке ценных бумаг.»;</w:t>
      </w:r>
      <w:r>
        <w:br/>
      </w: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13) дополнить статьями 72-1, 72-2 и 72-3 следующего содержания:</w:t>
      </w:r>
      <w:r>
        <w:br/>
      </w:r>
      <w:r>
        <w:rPr>
          <w:rFonts w:ascii="Times New Roman"/>
          <w:b w:val="false"/>
          <w:i w:val="false"/>
          <w:color w:val="000000"/>
          <w:sz w:val="28"/>
        </w:rPr>
        <w:t>
      «Статья 72-1. Крупный участник управляющего инвестиционным</w:t>
      </w:r>
      <w:r>
        <w:br/>
      </w:r>
      <w:r>
        <w:rPr>
          <w:rFonts w:ascii="Times New Roman"/>
          <w:b w:val="false"/>
          <w:i w:val="false"/>
          <w:color w:val="000000"/>
          <w:sz w:val="28"/>
        </w:rPr>
        <w:t>
                    портфелем</w:t>
      </w:r>
      <w:r>
        <w:br/>
      </w: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управляющего инвестиционным портфелем, а также иметь контроль или возможность оказывать влияние на принимаемые управляющим инвестиционным портфелем решения в размере десяти или более процентов от размещенных (за вычетом привилегированных и выкупленных) акций управляющего инвестиционным портфелем без получения предварительного  письменного согласия уполномоченного органа. Юридические лица-нерезиденты Республики Казахстан могут получить согласие уполномоченного органа на приобретение статуса крупного участника управляющего инвестиционным портфелем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r>
        <w:br/>
      </w: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r>
        <w:br/>
      </w:r>
      <w:r>
        <w:rPr>
          <w:rFonts w:ascii="Times New Roman"/>
          <w:b w:val="false"/>
          <w:i w:val="false"/>
          <w:color w:val="000000"/>
          <w:sz w:val="28"/>
        </w:rPr>
        <w:t>
      2. Не являются крупными участниками управляющего инвестиционным портфелем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управляющего инвестиционным портфелем, и действующие на основании заключенного между ними соглашения, предусматривающего принятие ими решений по следующим  вопросам:</w:t>
      </w:r>
      <w:r>
        <w:br/>
      </w: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r>
        <w:br/>
      </w:r>
      <w:r>
        <w:rPr>
          <w:rFonts w:ascii="Times New Roman"/>
          <w:b w:val="false"/>
          <w:i w:val="false"/>
          <w:color w:val="000000"/>
          <w:sz w:val="28"/>
        </w:rPr>
        <w:t>
      2) включение дополнительных вопросов в повестку дня общего собрания акционеров;</w:t>
      </w:r>
      <w:r>
        <w:br/>
      </w:r>
      <w:r>
        <w:rPr>
          <w:rFonts w:ascii="Times New Roman"/>
          <w:b w:val="false"/>
          <w:i w:val="false"/>
          <w:color w:val="000000"/>
          <w:sz w:val="28"/>
        </w:rPr>
        <w:t>
      3) созыв заседания совета директоров;</w:t>
      </w:r>
      <w:r>
        <w:br/>
      </w:r>
      <w:r>
        <w:rPr>
          <w:rFonts w:ascii="Times New Roman"/>
          <w:b w:val="false"/>
          <w:i w:val="false"/>
          <w:color w:val="000000"/>
          <w:sz w:val="28"/>
        </w:rPr>
        <w:t>
      4) проведение аудита управляющего инвестиционным портфелем за свой счет.</w:t>
      </w:r>
      <w:r>
        <w:br/>
      </w:r>
      <w:r>
        <w:rPr>
          <w:rFonts w:ascii="Times New Roman"/>
          <w:b w:val="false"/>
          <w:i w:val="false"/>
          <w:color w:val="000000"/>
          <w:sz w:val="28"/>
        </w:rPr>
        <w:t>
      3. Правила выдачи, отзыва согласия на приобретение статуса крупного участника управляющего инвестиционным портфелем, требования к документам, представляемым для получения указанного согласия, определяются уполномоченным органом.</w:t>
      </w:r>
      <w:r>
        <w:br/>
      </w:r>
      <w:r>
        <w:rPr>
          <w:rFonts w:ascii="Times New Roman"/>
          <w:b w:val="false"/>
          <w:i w:val="false"/>
          <w:color w:val="000000"/>
          <w:sz w:val="28"/>
        </w:rPr>
        <w:t>
      4. Для получения согласия лицо, желающее стать крупным  участником управляющего инвестиционным портфелем, обязано представить в уполномоченный орган заявление о приобретении статуса крупного участника управляющего инвестиционным портфелем с приложением документов и сведений, определенных пунктами 6 – 10 настоящей статьи.</w:t>
      </w:r>
      <w:r>
        <w:br/>
      </w: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w:t>
      </w:r>
      <w:r>
        <w:br/>
      </w:r>
      <w:r>
        <w:rPr>
          <w:rFonts w:ascii="Times New Roman"/>
          <w:b w:val="false"/>
          <w:i w:val="false"/>
          <w:color w:val="000000"/>
          <w:sz w:val="28"/>
        </w:rPr>
        <w:t>
      При этом стоимость имущества должна быть не меньше совокупной стоимости ранее приобретенных и приобретаемых акций управляющего инвестиционным портфелем.</w:t>
      </w:r>
      <w:r>
        <w:br/>
      </w:r>
      <w:r>
        <w:rPr>
          <w:rFonts w:ascii="Times New Roman"/>
          <w:b w:val="false"/>
          <w:i w:val="false"/>
          <w:color w:val="000000"/>
          <w:sz w:val="28"/>
        </w:rPr>
        <w:t>
      6. Для получения согласия на приобретение статуса крупного  участника управляющего инвестиционным портфелем физическое лицо представляет следующие документы:</w:t>
      </w:r>
      <w:r>
        <w:br/>
      </w:r>
      <w:r>
        <w:rPr>
          <w:rFonts w:ascii="Times New Roman"/>
          <w:b w:val="false"/>
          <w:i w:val="false"/>
          <w:color w:val="000000"/>
          <w:sz w:val="28"/>
        </w:rPr>
        <w:t>
      1) сведения об условиях и порядке приобретения акций  управляющего инвестиционным портфелем,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Источниками, используемыми для приобретения акций управляющего инвестиционным портфелем, являются:</w:t>
      </w:r>
      <w:r>
        <w:br/>
      </w:r>
      <w:r>
        <w:rPr>
          <w:rFonts w:ascii="Times New Roman"/>
          <w:b w:val="false"/>
          <w:i w:val="false"/>
          <w:color w:val="000000"/>
          <w:sz w:val="28"/>
        </w:rPr>
        <w:t>
      доходы, полученные от предпринимательской, трудовой или другой оплачиваемой деятельности;</w:t>
      </w:r>
      <w:r>
        <w:br/>
      </w:r>
      <w:r>
        <w:rPr>
          <w:rFonts w:ascii="Times New Roman"/>
          <w:b w:val="false"/>
          <w:i w:val="false"/>
          <w:color w:val="000000"/>
          <w:sz w:val="28"/>
        </w:rPr>
        <w:t>
      денежные накопления заявителя, подтвержденные документально.</w:t>
      </w:r>
      <w:r>
        <w:br/>
      </w: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r>
        <w:br/>
      </w: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r>
        <w:br/>
      </w:r>
      <w:r>
        <w:rPr>
          <w:rFonts w:ascii="Times New Roman"/>
          <w:b w:val="false"/>
          <w:i w:val="false"/>
          <w:color w:val="000000"/>
          <w:sz w:val="28"/>
        </w:rPr>
        <w:t>
      2)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3) список юридических лиц, в которых он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данного фонда или организации;</w:t>
      </w:r>
      <w:r>
        <w:br/>
      </w:r>
      <w:r>
        <w:rPr>
          <w:rFonts w:ascii="Times New Roman"/>
          <w:b w:val="false"/>
          <w:i w:val="false"/>
          <w:color w:val="000000"/>
          <w:sz w:val="28"/>
        </w:rPr>
        <w:t>
      5) сведения о безупречной деловой репутации с приложением копий подтверждающих документов;</w:t>
      </w:r>
      <w:r>
        <w:br/>
      </w: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w:t>
      </w:r>
      <w:r>
        <w:br/>
      </w: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физическое лицо-нерезидент Республики Казахстан, помимо документов, указанных в части первой настоящего пункта, представляет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7. Для получения согласия на приобретение статуса крупного  участника управляющего инвестиционным портфелем юридическое лицо-резидент Республики Казахстан представляет следующие документы:</w:t>
      </w:r>
      <w:r>
        <w:br/>
      </w:r>
      <w:r>
        <w:rPr>
          <w:rFonts w:ascii="Times New Roman"/>
          <w:b w:val="false"/>
          <w:i w:val="false"/>
          <w:color w:val="000000"/>
          <w:sz w:val="28"/>
        </w:rPr>
        <w:t>
      1) копии решения органа заявителя о приобретении акций  управляющего инвестиционным портфелем, а также список аффилиированных лиц заявителя;</w:t>
      </w:r>
      <w:r>
        <w:br/>
      </w: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r>
        <w:br/>
      </w:r>
      <w:r>
        <w:rPr>
          <w:rFonts w:ascii="Times New Roman"/>
          <w:b w:val="false"/>
          <w:i w:val="false"/>
          <w:color w:val="000000"/>
          <w:sz w:val="28"/>
        </w:rPr>
        <w:t>
      3) сведения и документы, указанные в подпунктах 1) – 4) части первой пункта 6 настоящей статьи;</w:t>
      </w:r>
      <w:r>
        <w:br/>
      </w:r>
      <w:r>
        <w:rPr>
          <w:rFonts w:ascii="Times New Roman"/>
          <w:b w:val="false"/>
          <w:i w:val="false"/>
          <w:color w:val="000000"/>
          <w:sz w:val="28"/>
        </w:rPr>
        <w:t>
      4) сведения о безупречной деловой репутации руководящих  работников;</w:t>
      </w:r>
      <w:r>
        <w:br/>
      </w:r>
      <w:r>
        <w:rPr>
          <w:rFonts w:ascii="Times New Roman"/>
          <w:b w:val="false"/>
          <w:i w:val="false"/>
          <w:color w:val="000000"/>
          <w:sz w:val="28"/>
        </w:rPr>
        <w:t>
      5)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трудовой деятельности;</w:t>
      </w:r>
      <w:r>
        <w:br/>
      </w: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8) анализ финансовых последствий приобретения статуса крупного участника, включая предполагаемый расчетный баланс заявителя и управляющего инвестиционным портфелем после приобретения, планы и предложения заявителя.</w:t>
      </w:r>
      <w:r>
        <w:br/>
      </w:r>
      <w:r>
        <w:rPr>
          <w:rFonts w:ascii="Times New Roman"/>
          <w:b w:val="false"/>
          <w:i w:val="false"/>
          <w:color w:val="000000"/>
          <w:sz w:val="28"/>
        </w:rPr>
        <w:t>
      8. Для получения согласия на приобретение статуса крупного  участника управляющего инвестиционным портфелем юридическое лицо-нерезидент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подпунктах 1) – 4) части первой пункта 6 и подпунктах 1), 3), 5), 6), 7) и 8) пункта 7  настоящей статьи;</w:t>
      </w:r>
      <w:r>
        <w:br/>
      </w: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r>
        <w:br/>
      </w: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9.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r>
        <w:br/>
      </w:r>
      <w:r>
        <w:rPr>
          <w:rFonts w:ascii="Times New Roman"/>
          <w:b w:val="false"/>
          <w:i w:val="false"/>
          <w:color w:val="000000"/>
          <w:sz w:val="28"/>
        </w:rPr>
        <w:t>
      1) сведения и документы, указанные в пункте 8 настоящей статьи;</w:t>
      </w:r>
      <w:r>
        <w:br/>
      </w: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10.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на ближайшие пять лет, требования к которому устанавливаются уполномоченным органом.</w:t>
      </w:r>
      <w:r>
        <w:br/>
      </w:r>
      <w:r>
        <w:rPr>
          <w:rFonts w:ascii="Times New Roman"/>
          <w:b w:val="false"/>
          <w:i w:val="false"/>
          <w:color w:val="000000"/>
          <w:sz w:val="28"/>
        </w:rPr>
        <w:t>
      Совет директоров управляющего инвестиционным портфелем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управляющего инвестиционным портфелем, в рамках получения соответствующего статуса, установленного настоящей статьей.</w:t>
      </w:r>
      <w:r>
        <w:br/>
      </w:r>
      <w:r>
        <w:rPr>
          <w:rFonts w:ascii="Times New Roman"/>
          <w:b w:val="false"/>
          <w:i w:val="false"/>
          <w:color w:val="000000"/>
          <w:sz w:val="28"/>
        </w:rPr>
        <w:t>
      Управляющий инвестиционным портфелем обязан уведомить уполномоченный орган о результатах рассмотрения советом директоров управляющего инвестиционным портфелем бизнес-плана крупного участника управляющего инвестиционным портфелем в течение пяти рабочих дней с даты принятия соответствующего решения о включении либо невключении  бизнес-плана крупного участника управляющего инвестиционным портфелем в стратегию развития (план развития) управляющего инвестиционным портфелем.</w:t>
      </w:r>
      <w:r>
        <w:br/>
      </w:r>
      <w:r>
        <w:rPr>
          <w:rFonts w:ascii="Times New Roman"/>
          <w:b w:val="false"/>
          <w:i w:val="false"/>
          <w:color w:val="000000"/>
          <w:sz w:val="28"/>
        </w:rPr>
        <w:t>
      Совет директоров управляющего инвестиционным портфелем  обеспечивает соблюдение стратегии развития (плана развития)  управляющего инвестиционным портфелем.</w:t>
      </w:r>
      <w:r>
        <w:br/>
      </w:r>
      <w:r>
        <w:rPr>
          <w:rFonts w:ascii="Times New Roman"/>
          <w:b w:val="false"/>
          <w:i w:val="false"/>
          <w:color w:val="000000"/>
          <w:sz w:val="28"/>
        </w:rPr>
        <w:t>
      11. Лицами, совместно являющимися крупным участником  управляющего инвестиционным портфелем, признаются лица, в сумме владеющие десятью или более процентами размещенных (за вычетом привилегированных и выкупленных) акций управляющего инвестиционным портфелем или имеющие возможность прямо или косвенно голосовать десятью или более процентами акций управляющего инвестиционным портфелем, и:</w:t>
      </w:r>
      <w:r>
        <w:br/>
      </w:r>
      <w:r>
        <w:rPr>
          <w:rFonts w:ascii="Times New Roman"/>
          <w:b w:val="false"/>
          <w:i w:val="false"/>
          <w:color w:val="000000"/>
          <w:sz w:val="28"/>
        </w:rPr>
        <w:t>
      1) совместно влияющие на решения управляющего инвестиционным портфелем в силу договора между ними или иным образом;</w:t>
      </w:r>
      <w:r>
        <w:br/>
      </w:r>
      <w:r>
        <w:rPr>
          <w:rFonts w:ascii="Times New Roman"/>
          <w:b w:val="false"/>
          <w:i w:val="false"/>
          <w:color w:val="000000"/>
          <w:sz w:val="28"/>
        </w:rPr>
        <w:t>
      2) являющиеся в отдельности или взаимно крупными участниками друг друга;</w:t>
      </w:r>
      <w:r>
        <w:br/>
      </w:r>
      <w:r>
        <w:rPr>
          <w:rFonts w:ascii="Times New Roman"/>
          <w:b w:val="false"/>
          <w:i w:val="false"/>
          <w:color w:val="000000"/>
          <w:sz w:val="28"/>
        </w:rPr>
        <w:t>
      3) одно из них является должностным лицом или представителем другого лица;</w:t>
      </w:r>
      <w:r>
        <w:br/>
      </w:r>
      <w:r>
        <w:rPr>
          <w:rFonts w:ascii="Times New Roman"/>
          <w:b w:val="false"/>
          <w:i w:val="false"/>
          <w:color w:val="000000"/>
          <w:sz w:val="28"/>
        </w:rPr>
        <w:t>
      4) одно из них предоставило другому лицу возможность покупки акций управляющего инвестиционным портфелем в соответствии с заключенным между ними договором;</w:t>
      </w:r>
      <w:r>
        <w:br/>
      </w:r>
      <w:r>
        <w:rPr>
          <w:rFonts w:ascii="Times New Roman"/>
          <w:b w:val="false"/>
          <w:i w:val="false"/>
          <w:color w:val="000000"/>
          <w:sz w:val="28"/>
        </w:rPr>
        <w:t>
      5) являющиеся близкими родственниками или супругами;</w:t>
      </w:r>
      <w:r>
        <w:br/>
      </w:r>
      <w:r>
        <w:rPr>
          <w:rFonts w:ascii="Times New Roman"/>
          <w:b w:val="false"/>
          <w:i w:val="false"/>
          <w:color w:val="000000"/>
          <w:sz w:val="28"/>
        </w:rPr>
        <w:t>
      6) одно из них предоставило другому лицу возможность  приобретения акций управляющего инвестиционным портфелем за счет подаренных им денег или безвозмездно полученного имущества.</w:t>
      </w:r>
      <w:r>
        <w:br/>
      </w: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r>
        <w:br/>
      </w:r>
      <w:r>
        <w:rPr>
          <w:rFonts w:ascii="Times New Roman"/>
          <w:b w:val="false"/>
          <w:i w:val="false"/>
          <w:color w:val="000000"/>
          <w:sz w:val="28"/>
        </w:rPr>
        <w:t>
      12. Решение по заявлению, поданному для получения статуса  крупного участника управляющего инвестиционным портфелем, в соответствии с требованиями настоящей статьи должно быть принято уполномоченным органом в течение трех месяцев со дня представления полного пакета документов.</w:t>
      </w:r>
      <w:r>
        <w:br/>
      </w: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r>
        <w:br/>
      </w: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управляющего инвестиционным портфелем до уровня, ниже установленного настоящей статьей.</w:t>
      </w:r>
      <w:r>
        <w:br/>
      </w: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управляющего инвестиционным портфелем третьему лицу.</w:t>
      </w:r>
      <w:r>
        <w:br/>
      </w: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r>
        <w:br/>
      </w:r>
      <w:r>
        <w:rPr>
          <w:rFonts w:ascii="Times New Roman"/>
          <w:b w:val="false"/>
          <w:i w:val="false"/>
          <w:color w:val="000000"/>
          <w:sz w:val="28"/>
        </w:rPr>
        <w:t>
      14. В случае, если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r>
        <w:br/>
      </w:r>
      <w:r>
        <w:rPr>
          <w:rFonts w:ascii="Times New Roman"/>
          <w:b w:val="false"/>
          <w:i w:val="false"/>
          <w:color w:val="000000"/>
          <w:sz w:val="28"/>
        </w:rPr>
        <w:t>
      В указанном случае лицо, соответствующее признакам крупного участника управляющего инвестиционным портфелем,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управляющего инвестиционным портфелем.</w:t>
      </w:r>
      <w:r>
        <w:br/>
      </w: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управляющего инвестиционным портфелем,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r>
        <w:br/>
      </w:r>
      <w:r>
        <w:rPr>
          <w:rFonts w:ascii="Times New Roman"/>
          <w:b w:val="false"/>
          <w:i w:val="false"/>
          <w:color w:val="000000"/>
          <w:sz w:val="28"/>
        </w:rPr>
        <w:t>
      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управляющего инвестиционным портфелем. Информация может быть истребована от любого лица, обладающего ею, а также организаций, находящихся под контролем этих лиц.</w:t>
      </w:r>
      <w:r>
        <w:br/>
      </w:r>
      <w:r>
        <w:rPr>
          <w:rFonts w:ascii="Times New Roman"/>
          <w:b w:val="false"/>
          <w:i w:val="false"/>
          <w:color w:val="000000"/>
          <w:sz w:val="28"/>
        </w:rPr>
        <w:t>
      16. Крупный участник управляющего инвестиционным портфелем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управляющего инвестиционным портфелем, которыми он владеет прямо или косвенно или имеет возможность голосовать прямо или косвенно с представлением  подтверждающих документов.</w:t>
      </w:r>
      <w:r>
        <w:br/>
      </w:r>
      <w:r>
        <w:rPr>
          <w:rFonts w:ascii="Times New Roman"/>
          <w:b w:val="false"/>
          <w:i w:val="false"/>
          <w:color w:val="000000"/>
          <w:sz w:val="28"/>
        </w:rPr>
        <w:t>
      В случае изменения количества акций управляющего инвестиционным портфелем (в процентном или абсолютном значении),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в сторону увеличения  крупный участник управляющего инвестиционным портфелем должен предоставить в уполномоченный орган информацию об источниках средств, используемых для приобретения акций управляющего инвестиционным портфелем, с приложением копий подтверждающих документов. Источники средств, используемых для приобретения акций управляющего инвестиционным портфелем крупными участниками управляющего инвестиционным портфелем – физическими лицами, определены в подпункте 1) части первой пункта 6 настоящей статьи.</w:t>
      </w:r>
      <w:r>
        <w:br/>
      </w:r>
      <w:r>
        <w:rPr>
          <w:rFonts w:ascii="Times New Roman"/>
          <w:b w:val="false"/>
          <w:i w:val="false"/>
          <w:color w:val="000000"/>
          <w:sz w:val="28"/>
        </w:rPr>
        <w:t>
      В случае изменения процентного соотношения количества акций управляющего инвестиционным портфелем до количества менее десяти процентов,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уполномоченный орган по заявлению крупного участника управляющего инвестиционным портфелем либо в случае самостоятельного  обнаружения указанного факта принимает решение об отмене ранее выданного письменного согласия в течение двух месяцев со дня обнаружения данного факта в порядке, предусмотренном для выдачи согласия на приобретение статуса управляющего инвестиционным портфелем.</w:t>
      </w:r>
      <w:r>
        <w:br/>
      </w:r>
      <w:r>
        <w:rPr>
          <w:rFonts w:ascii="Times New Roman"/>
          <w:b w:val="false"/>
          <w:i w:val="false"/>
          <w:color w:val="000000"/>
          <w:sz w:val="28"/>
        </w:rPr>
        <w:t>
      17. Управляющий инвестиционным портфелем обязан ежеквартально представлять в уполномоченный орган список всех своих крупных участников с указанием процентного соотношения количества принадлежащих им акций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не позднее десятого числа месяца, следующего за отчетным кварталом.</w:t>
      </w:r>
      <w:r>
        <w:br/>
      </w:r>
      <w:r>
        <w:rPr>
          <w:rFonts w:ascii="Times New Roman"/>
          <w:b w:val="false"/>
          <w:i w:val="false"/>
          <w:color w:val="000000"/>
          <w:sz w:val="28"/>
        </w:rPr>
        <w:t>
      18. Управляющий инвестиционным портфелем обязан уведомить уполномоченный орган об изменении состава акционеров, владеющих десятью или более процентами голосующих акций управляющего инвестиционным портфелем, в течение пятнадцати календарных дней со дня установления им данного факта.</w:t>
      </w:r>
      <w:r>
        <w:br/>
      </w:r>
      <w:r>
        <w:rPr>
          <w:rFonts w:ascii="Times New Roman"/>
          <w:b w:val="false"/>
          <w:i w:val="false"/>
          <w:color w:val="000000"/>
          <w:sz w:val="28"/>
        </w:rPr>
        <w:t>
      19. Несвоевременное предоставление, непредоставление или  предоставление недостоверных сведений управляющим инвестиционным портфелем, крупными участниками управляющего инвестиционным портфелем, а также физическими и юридическими лицами, соответствующими признакам крупного участника управляющего инвестиционным портфелем, информации, требуемой в соответствии с пунктами 14 – 18 настоящей статьи, в указанные сроки влекут ответственность, предусмотренную законами Республики Казахстан.</w:t>
      </w:r>
      <w:r>
        <w:br/>
      </w:r>
      <w:r>
        <w:rPr>
          <w:rFonts w:ascii="Times New Roman"/>
          <w:b w:val="false"/>
          <w:i w:val="false"/>
          <w:color w:val="000000"/>
          <w:sz w:val="28"/>
        </w:rPr>
        <w:t xml:space="preserve">
      Статья 72-2. Основания для отказа в выдаче уполномоченным </w:t>
      </w:r>
      <w:r>
        <w:br/>
      </w:r>
      <w:r>
        <w:rPr>
          <w:rFonts w:ascii="Times New Roman"/>
          <w:b w:val="false"/>
          <w:i w:val="false"/>
          <w:color w:val="000000"/>
          <w:sz w:val="28"/>
        </w:rPr>
        <w:t>
                   органом согласия лицам, желающим стать крупным</w:t>
      </w:r>
      <w:r>
        <w:br/>
      </w:r>
      <w:r>
        <w:rPr>
          <w:rFonts w:ascii="Times New Roman"/>
          <w:b w:val="false"/>
          <w:i w:val="false"/>
          <w:color w:val="000000"/>
          <w:sz w:val="28"/>
        </w:rPr>
        <w:t>
                   участником управляющего инвестиционным портфелем</w:t>
      </w:r>
      <w:r>
        <w:br/>
      </w: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управляющего инвестиционным портфелем, являются:</w:t>
      </w:r>
      <w:r>
        <w:br/>
      </w:r>
      <w:r>
        <w:rPr>
          <w:rFonts w:ascii="Times New Roman"/>
          <w:b w:val="false"/>
          <w:i w:val="false"/>
          <w:color w:val="000000"/>
          <w:sz w:val="28"/>
        </w:rPr>
        <w:t>
      1) несоблюдение требований подпунктов 4) – 6) пункта 2 статьи 54 настоящего Закона (в отношении физического лица или руководящих работников заявителя – юридического лица);</w:t>
      </w:r>
      <w:r>
        <w:br/>
      </w:r>
      <w:r>
        <w:rPr>
          <w:rFonts w:ascii="Times New Roman"/>
          <w:b w:val="false"/>
          <w:i w:val="false"/>
          <w:color w:val="000000"/>
          <w:sz w:val="28"/>
        </w:rPr>
        <w:t>
      2) неустойчивое финансовое положение заявителя;</w:t>
      </w:r>
      <w:r>
        <w:br/>
      </w:r>
      <w:r>
        <w:rPr>
          <w:rFonts w:ascii="Times New Roman"/>
          <w:b w:val="false"/>
          <w:i w:val="false"/>
          <w:color w:val="000000"/>
          <w:sz w:val="28"/>
        </w:rPr>
        <w:t>
      3) непредставление документов, указанных в статье 72-1  настоящего Закона;</w:t>
      </w:r>
      <w:r>
        <w:br/>
      </w: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антимонопольного законодательства Республики Казахстан;</w:t>
      </w:r>
      <w:r>
        <w:br/>
      </w:r>
      <w:r>
        <w:rPr>
          <w:rFonts w:ascii="Times New Roman"/>
          <w:b w:val="false"/>
          <w:i w:val="false"/>
          <w:color w:val="000000"/>
          <w:sz w:val="28"/>
        </w:rPr>
        <w:t>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r>
        <w:br/>
      </w: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управляющего инвестиционным портфелем;</w:t>
      </w:r>
      <w:r>
        <w:br/>
      </w: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места нахождения;</w:t>
      </w:r>
      <w:r>
        <w:br/>
      </w:r>
      <w:r>
        <w:rPr>
          <w:rFonts w:ascii="Times New Roman"/>
          <w:b w:val="false"/>
          <w:i w:val="false"/>
          <w:color w:val="000000"/>
          <w:sz w:val="28"/>
        </w:rPr>
        <w:t>
      8) анализ финансовых последствий приобретения заявителем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r>
        <w:br/>
      </w:r>
      <w:r>
        <w:rPr>
          <w:rFonts w:ascii="Times New Roman"/>
          <w:b w:val="false"/>
          <w:i w:val="false"/>
          <w:color w:val="000000"/>
          <w:sz w:val="28"/>
        </w:rPr>
        <w:t>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72-1 настоящего Закона;</w:t>
      </w:r>
      <w:r>
        <w:br/>
      </w: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r>
        <w:br/>
      </w:r>
      <w:r>
        <w:rPr>
          <w:rFonts w:ascii="Times New Roman"/>
          <w:b w:val="false"/>
          <w:i w:val="false"/>
          <w:color w:val="000000"/>
          <w:sz w:val="28"/>
        </w:rPr>
        <w:t>
      12) отсутствие у заявителя – физического лица, а также  руководящих работников заявителя – юридического лица безупречной деловой репутации;</w:t>
      </w:r>
      <w:r>
        <w:br/>
      </w: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лишении лицензии финансовой организации, а также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r>
        <w:br/>
      </w:r>
      <w:r>
        <w:rPr>
          <w:rFonts w:ascii="Times New Roman"/>
          <w:b w:val="false"/>
          <w:i w:val="false"/>
          <w:color w:val="000000"/>
          <w:sz w:val="28"/>
        </w:rPr>
        <w:t>
      1) юридическое лицо – заявитель создано менее чем за два года до дня подачи заявления;</w:t>
      </w:r>
      <w:r>
        <w:br/>
      </w: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r>
        <w:br/>
      </w:r>
      <w:r>
        <w:rPr>
          <w:rFonts w:ascii="Times New Roman"/>
          <w:b w:val="false"/>
          <w:i w:val="false"/>
          <w:color w:val="000000"/>
          <w:sz w:val="28"/>
        </w:rPr>
        <w:t>
      3) убытки по результатам каждого из двух завершенных финансовых лет;</w:t>
      </w:r>
      <w:r>
        <w:br/>
      </w:r>
      <w:r>
        <w:rPr>
          <w:rFonts w:ascii="Times New Roman"/>
          <w:b w:val="false"/>
          <w:i w:val="false"/>
          <w:color w:val="000000"/>
          <w:sz w:val="28"/>
        </w:rPr>
        <w:t>
      4) размер обязательств заявителя представляет значительный риск для финансового состояния управляющего инвестиционным портфелем;</w:t>
      </w:r>
      <w:r>
        <w:br/>
      </w:r>
      <w:r>
        <w:rPr>
          <w:rFonts w:ascii="Times New Roman"/>
          <w:b w:val="false"/>
          <w:i w:val="false"/>
          <w:color w:val="000000"/>
          <w:sz w:val="28"/>
        </w:rPr>
        <w:t>
      5) наличие просроченной и (или) отнесенной за баланс управляющего инвестиционным портфелем задолженности заявителя перед управляющим инвестиционным портфелем;</w:t>
      </w:r>
      <w:r>
        <w:br/>
      </w:r>
      <w:r>
        <w:rPr>
          <w:rFonts w:ascii="Times New Roman"/>
          <w:b w:val="false"/>
          <w:i w:val="false"/>
          <w:color w:val="000000"/>
          <w:sz w:val="28"/>
        </w:rPr>
        <w:t>
      6) анализ финансовых последствий приобретения заявителем  статуса крупного участника управляющего инвестиционным портфелем предполагает ухудшение финансового состояния заявителя;</w:t>
      </w:r>
      <w:r>
        <w:br/>
      </w:r>
      <w:r>
        <w:rPr>
          <w:rFonts w:ascii="Times New Roman"/>
          <w:b w:val="false"/>
          <w:i w:val="false"/>
          <w:color w:val="000000"/>
          <w:sz w:val="28"/>
        </w:rPr>
        <w:t>
      7) иные основания, свидетельствующие о возможности нанесения ущерба управляющему инвестиционным портфелем и (или) вкладчикам (получателям) добровольного накопительного пенсионного фонда.</w:t>
      </w:r>
      <w:r>
        <w:br/>
      </w:r>
      <w:r>
        <w:rPr>
          <w:rFonts w:ascii="Times New Roman"/>
          <w:b w:val="false"/>
          <w:i w:val="false"/>
          <w:color w:val="000000"/>
          <w:sz w:val="28"/>
        </w:rPr>
        <w:t>
      3.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применяет к данному лицу санкции, предусмотренные законами Республики Казахстан, а также принудительные меры, предусмотренные статьей 72-3 настоящего Закона, в части требований по реализации акций управляющего инвестиционным портфелем в срок не более шести месяцев.</w:t>
      </w:r>
      <w:r>
        <w:br/>
      </w:r>
      <w:r>
        <w:rPr>
          <w:rFonts w:ascii="Times New Roman"/>
          <w:b w:val="false"/>
          <w:i w:val="false"/>
          <w:color w:val="000000"/>
          <w:sz w:val="28"/>
        </w:rPr>
        <w:t>
      Статья 72-3. Принудительные меры, применяемые к лицам,</w:t>
      </w:r>
      <w:r>
        <w:br/>
      </w:r>
      <w:r>
        <w:rPr>
          <w:rFonts w:ascii="Times New Roman"/>
          <w:b w:val="false"/>
          <w:i w:val="false"/>
          <w:color w:val="000000"/>
          <w:sz w:val="28"/>
        </w:rPr>
        <w:t>
                   обладающим признаками крупного участника, а также</w:t>
      </w:r>
      <w:r>
        <w:br/>
      </w:r>
      <w:r>
        <w:rPr>
          <w:rFonts w:ascii="Times New Roman"/>
          <w:b w:val="false"/>
          <w:i w:val="false"/>
          <w:color w:val="000000"/>
          <w:sz w:val="28"/>
        </w:rPr>
        <w:t>
                   крупным участникам управляющего инвестиционным</w:t>
      </w:r>
      <w:r>
        <w:br/>
      </w:r>
      <w:r>
        <w:rPr>
          <w:rFonts w:ascii="Times New Roman"/>
          <w:b w:val="false"/>
          <w:i w:val="false"/>
          <w:color w:val="000000"/>
          <w:sz w:val="28"/>
        </w:rPr>
        <w:t>
                   портфелем</w:t>
      </w:r>
      <w:r>
        <w:br/>
      </w:r>
      <w:r>
        <w:rPr>
          <w:rFonts w:ascii="Times New Roman"/>
          <w:b w:val="false"/>
          <w:i w:val="false"/>
          <w:color w:val="000000"/>
          <w:sz w:val="28"/>
        </w:rPr>
        <w:t>
      1. Уполномоченный орган вправе применить принудительные меры к лицам, обладающим признаками крупного участника, а также крупным участникам управляющего инвестиционным портфелем в случаях:</w:t>
      </w:r>
      <w:r>
        <w:br/>
      </w:r>
      <w:r>
        <w:rPr>
          <w:rFonts w:ascii="Times New Roman"/>
          <w:b w:val="false"/>
          <w:i w:val="false"/>
          <w:color w:val="000000"/>
          <w:sz w:val="28"/>
        </w:rPr>
        <w:t>
      1) неполучения согласия уполномоченного органа на приобретение статуса крупного участника;</w:t>
      </w:r>
      <w:r>
        <w:br/>
      </w:r>
      <w:r>
        <w:rPr>
          <w:rFonts w:ascii="Times New Roman"/>
          <w:b w:val="false"/>
          <w:i w:val="false"/>
          <w:color w:val="000000"/>
          <w:sz w:val="28"/>
        </w:rPr>
        <w:t>
      2) возникновения после приобретения статуса крупного участника управляющего инвестиционным портфелем обстоятельств, указанных в пункте 1 статьи 72-2 настоящего Закона;</w:t>
      </w:r>
      <w:r>
        <w:br/>
      </w:r>
      <w:r>
        <w:rPr>
          <w:rFonts w:ascii="Times New Roman"/>
          <w:b w:val="false"/>
          <w:i w:val="false"/>
          <w:color w:val="000000"/>
          <w:sz w:val="28"/>
        </w:rPr>
        <w:t>
      3) невыполнения письменных предписаний уполномоченного органа и письменных соглашений, заключенных с уполномоченным органом, в соответствии с подпунктами 1) и 4) пункта 1 статьи 3-1 настоящего Закона;</w:t>
      </w:r>
      <w:r>
        <w:br/>
      </w:r>
      <w:r>
        <w:rPr>
          <w:rFonts w:ascii="Times New Roman"/>
          <w:b w:val="false"/>
          <w:i w:val="false"/>
          <w:color w:val="000000"/>
          <w:sz w:val="28"/>
        </w:rPr>
        <w:t>
      4) совершения действий лицом, обладающим признаками  управляющего инвестиционным портфелем, в результате которых управляющему инвестиционным портфелем причинен или может быть причинен ущерб;</w:t>
      </w:r>
      <w:r>
        <w:br/>
      </w:r>
      <w:r>
        <w:rPr>
          <w:rFonts w:ascii="Times New Roman"/>
          <w:b w:val="false"/>
          <w:i w:val="false"/>
          <w:color w:val="000000"/>
          <w:sz w:val="28"/>
        </w:rPr>
        <w:t>
      5) неустойчивого финансового положения лиц, обладающих  признаками крупного участника, а также крупных участников  управляющего инвестиционным портфелем, в результате которого управляющему инвестиционным портфелем причинен или может быть причинен ущерб;</w:t>
      </w:r>
      <w:r>
        <w:br/>
      </w:r>
      <w:r>
        <w:rPr>
          <w:rFonts w:ascii="Times New Roman"/>
          <w:b w:val="false"/>
          <w:i w:val="false"/>
          <w:color w:val="000000"/>
          <w:sz w:val="28"/>
        </w:rPr>
        <w:t>
      6) ухудшения финансового положения управляющего инвестиционным портфелем в связи с выявлением факторов, указанных в статье 3-2 настоящего Закона;</w:t>
      </w:r>
      <w:r>
        <w:br/>
      </w:r>
      <w:r>
        <w:rPr>
          <w:rFonts w:ascii="Times New Roman"/>
          <w:b w:val="false"/>
          <w:i w:val="false"/>
          <w:color w:val="000000"/>
          <w:sz w:val="28"/>
        </w:rPr>
        <w:t>
      7) наличия отношений между управляющим инвестиционным портфелем и его крупным участником, лицом, обладающим признаками крупного участника, которые препятствуют осуществлению контрольных и надзорных функций уполномоченным органом, предусмотренных настоящим Законом;</w:t>
      </w:r>
      <w:r>
        <w:br/>
      </w:r>
      <w:r>
        <w:rPr>
          <w:rFonts w:ascii="Times New Roman"/>
          <w:b w:val="false"/>
          <w:i w:val="false"/>
          <w:color w:val="000000"/>
          <w:sz w:val="28"/>
        </w:rPr>
        <w:t>
      8) действия или бездействия лица, обладающего признаками  крупного участника, а также крупного участника, приведшего к  невыполнению требований пункта 5 </w:t>
      </w:r>
      <w:r>
        <w:rPr>
          <w:rFonts w:ascii="Times New Roman"/>
          <w:b w:val="false"/>
          <w:i w:val="false"/>
          <w:color w:val="000000"/>
          <w:sz w:val="28"/>
        </w:rPr>
        <w:t>статьи 49</w:t>
      </w:r>
      <w:r>
        <w:rPr>
          <w:rFonts w:ascii="Times New Roman"/>
          <w:b w:val="false"/>
          <w:i w:val="false"/>
          <w:color w:val="000000"/>
          <w:sz w:val="28"/>
        </w:rPr>
        <w:t xml:space="preserve"> настоящего Закона.</w:t>
      </w:r>
      <w:r>
        <w:br/>
      </w: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 от:</w:t>
      </w:r>
      <w:r>
        <w:br/>
      </w:r>
      <w:r>
        <w:rPr>
          <w:rFonts w:ascii="Times New Roman"/>
          <w:b w:val="false"/>
          <w:i w:val="false"/>
          <w:color w:val="000000"/>
          <w:sz w:val="28"/>
        </w:rPr>
        <w:t>
      1) лица, обладающего признаками крупного участника, а также от крупного участника управляющего инвестиционным портфелем уменьшения доли их прямого или косвенного владения до уровня ниже десяти процентов голосующих акций управляющего инвестиционным портфелем;</w:t>
      </w:r>
      <w:r>
        <w:br/>
      </w:r>
      <w:r>
        <w:rPr>
          <w:rFonts w:ascii="Times New Roman"/>
          <w:b w:val="false"/>
          <w:i w:val="false"/>
          <w:color w:val="000000"/>
          <w:sz w:val="28"/>
        </w:rPr>
        <w:t>
      2)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r>
        <w:br/>
      </w:r>
      <w:r>
        <w:rPr>
          <w:rFonts w:ascii="Times New Roman"/>
          <w:b w:val="false"/>
          <w:i w:val="false"/>
          <w:color w:val="000000"/>
          <w:sz w:val="28"/>
        </w:rPr>
        <w:t>
      3)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r>
        <w:br/>
      </w: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r>
        <w:br/>
      </w: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r>
        <w:br/>
      </w: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r>
        <w:br/>
      </w: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r>
        <w:br/>
      </w: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r>
        <w:br/>
      </w: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r>
        <w:br/>
      </w: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w:t>
      </w:r>
      <w:r>
        <w:br/>
      </w:r>
      <w:r>
        <w:rPr>
          <w:rFonts w:ascii="Times New Roman"/>
          <w:b w:val="false"/>
          <w:i w:val="false"/>
          <w:color w:val="000000"/>
          <w:sz w:val="28"/>
        </w:rPr>
        <w:t>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r>
        <w:br/>
      </w: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r>
        <w:br/>
      </w: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73 изложить в следующей редакции:</w:t>
      </w:r>
      <w:r>
        <w:br/>
      </w: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и Национальный Банк Республики Казахстан.»;</w:t>
      </w:r>
      <w:r>
        <w:br/>
      </w:r>
      <w:r>
        <w:rPr>
          <w:rFonts w:ascii="Times New Roman"/>
          <w:b w:val="false"/>
          <w:i w:val="false"/>
          <w:color w:val="000000"/>
          <w:sz w:val="28"/>
        </w:rPr>
        <w:t>
      «3. Кастодиан, не являющийся Национальным Банком Республики Казахстан, не должен являться аффилиированным лицом своего клиента, за исключением случаев оказания кастодианом услуг иностранным клиентам.».</w:t>
      </w:r>
    </w:p>
    <w:bookmarkEnd w:id="28"/>
    <w:bookmarkStart w:name="z165" w:id="29"/>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6)</w:t>
      </w:r>
      <w:r>
        <w:rPr>
          <w:rFonts w:ascii="Times New Roman"/>
          <w:b w:val="false"/>
          <w:i w:val="false"/>
          <w:color w:val="000000"/>
          <w:sz w:val="28"/>
        </w:rPr>
        <w:t> статьи 1 изложить в следующей редакции:</w:t>
      </w:r>
      <w:r>
        <w:br/>
      </w:r>
      <w:r>
        <w:rPr>
          <w:rFonts w:ascii="Times New Roman"/>
          <w:b w:val="false"/>
          <w:i w:val="false"/>
          <w:color w:val="000000"/>
          <w:sz w:val="28"/>
        </w:rPr>
        <w:t>
      «6) финансовые услуги – деятельность участников страхового  рынка,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законодательством Республики Казахстан, а также деятельность единого накопительного пенсионного фонда, центрального депозитария, единого регистратора и обществ взаимного страхования, не подлежащая лицензированию.»;</w:t>
      </w:r>
      <w:r>
        <w:br/>
      </w:r>
      <w:r>
        <w:rPr>
          <w:rFonts w:ascii="Times New Roman"/>
          <w:b w:val="false"/>
          <w:i w:val="false"/>
          <w:color w:val="000000"/>
          <w:sz w:val="28"/>
        </w:rPr>
        <w:t>
</w:t>
      </w:r>
      <w:r>
        <w:rPr>
          <w:rFonts w:ascii="Times New Roman"/>
          <w:b w:val="false"/>
          <w:i w:val="false"/>
          <w:color w:val="000000"/>
          <w:sz w:val="28"/>
        </w:rPr>
        <w:t>
      2) пункт 2-2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Уполномоченный орган вправе иметь своего представителя в банках, банковских холдингах, управляющих инвестиционным портфелем, страховых (перестраховочных) организациях, страховых холдингах (далее – представитель) в целях осуществления надзорных функций.»;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9-1. Задача, функции, права и обязанности представителя</w:t>
      </w:r>
      <w:r>
        <w:br/>
      </w: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в банки,  банковские холдинги, управляющие инвестиционным портфелем, страховые (перестраховочные) организации, страховые холдинги, который назначается уполномоченным органом из числа его работников.</w:t>
      </w:r>
      <w:r>
        <w:br/>
      </w:r>
      <w:r>
        <w:rPr>
          <w:rFonts w:ascii="Times New Roman"/>
          <w:b w:val="false"/>
          <w:i w:val="false"/>
          <w:color w:val="000000"/>
          <w:sz w:val="28"/>
        </w:rPr>
        <w:t>
      Количество представителей в одной из финансовых организаций, указанных в пункте 1 настоящей статьи, определяется уполномоченным органом.</w:t>
      </w:r>
      <w:r>
        <w:br/>
      </w: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r>
        <w:br/>
      </w:r>
      <w:r>
        <w:rPr>
          <w:rFonts w:ascii="Times New Roman"/>
          <w:b w:val="false"/>
          <w:i w:val="false"/>
          <w:color w:val="000000"/>
          <w:sz w:val="28"/>
        </w:rPr>
        <w:t>
      3. Уполномоченный орган вправе в любой момент заменить своего представителя в банке, управляющем инвестиционным портфелем, страховой (перестраховочной) организации.</w:t>
      </w:r>
      <w:r>
        <w:br/>
      </w: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r>
        <w:br/>
      </w:r>
      <w:r>
        <w:rPr>
          <w:rFonts w:ascii="Times New Roman"/>
          <w:b w:val="false"/>
          <w:i w:val="false"/>
          <w:color w:val="000000"/>
          <w:sz w:val="28"/>
        </w:rPr>
        <w:t>
      5. Представитель в целях реализации возложенной на него задачи осуществляет следующие функции:</w:t>
      </w:r>
      <w:r>
        <w:br/>
      </w:r>
      <w:r>
        <w:rPr>
          <w:rFonts w:ascii="Times New Roman"/>
          <w:b w:val="false"/>
          <w:i w:val="false"/>
          <w:color w:val="000000"/>
          <w:sz w:val="28"/>
        </w:rPr>
        <w:t>
      1) анализирует финансовое состояние банка, управляющего  инвестиционным портфелем, страховой (перестраховочной) организации;</w:t>
      </w:r>
      <w:r>
        <w:br/>
      </w:r>
      <w:r>
        <w:rPr>
          <w:rFonts w:ascii="Times New Roman"/>
          <w:b w:val="false"/>
          <w:i w:val="false"/>
          <w:color w:val="000000"/>
          <w:sz w:val="28"/>
        </w:rPr>
        <w:t>
      2) контролирует соблюдение нормативных правовых актов,  запросов, предписаний, требований уполномоченного органа;</w:t>
      </w:r>
      <w:r>
        <w:br/>
      </w:r>
      <w:r>
        <w:rPr>
          <w:rFonts w:ascii="Times New Roman"/>
          <w:b w:val="false"/>
          <w:i w:val="false"/>
          <w:color w:val="000000"/>
          <w:sz w:val="28"/>
        </w:rPr>
        <w:t>
      3) вносит предложения по проведению в банке, управляющем  инвестиционным портфелем, страховой (перестраховочной) организации проверки;</w:t>
      </w:r>
      <w:r>
        <w:br/>
      </w: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банка, управляющего инвестиционным портфелем, страховой (перестраховочной) организации (далее – органы банка, управляющего инвестиционным портфелем, страховой (перестраховочной) организации);</w:t>
      </w:r>
      <w:r>
        <w:br/>
      </w:r>
      <w:r>
        <w:rPr>
          <w:rFonts w:ascii="Times New Roman"/>
          <w:b w:val="false"/>
          <w:i w:val="false"/>
          <w:color w:val="000000"/>
          <w:sz w:val="28"/>
        </w:rPr>
        <w:t>
      5) присутствует на общем собрании акционеров банка,  управляющего инвестиционным портфелем, страховой (перестраховочной) организации в качестве наблюдателя без права голоса и выражения мнения по вопросам повестки дня общего собрания акционеров.</w:t>
      </w:r>
      <w:r>
        <w:br/>
      </w:r>
      <w:r>
        <w:rPr>
          <w:rFonts w:ascii="Times New Roman"/>
          <w:b w:val="false"/>
          <w:i w:val="false"/>
          <w:color w:val="000000"/>
          <w:sz w:val="28"/>
        </w:rPr>
        <w:t>
      6. Представитель имеет право:</w:t>
      </w:r>
      <w:r>
        <w:br/>
      </w:r>
      <w:r>
        <w:rPr>
          <w:rFonts w:ascii="Times New Roman"/>
          <w:b w:val="false"/>
          <w:i w:val="false"/>
          <w:color w:val="000000"/>
          <w:sz w:val="28"/>
        </w:rPr>
        <w:t>
      1) запрашивать у финансовых организаций, указанных в пункте 1 настоящей статьи, и (или) их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банка, управляющего инвестиционным портфелем, страховой (перестраховочной) организации, в целях выполнения возложенных на него функций;</w:t>
      </w:r>
      <w:r>
        <w:br/>
      </w: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7. Представитель обязан:</w:t>
      </w:r>
      <w:r>
        <w:br/>
      </w:r>
      <w:r>
        <w:rPr>
          <w:rFonts w:ascii="Times New Roman"/>
          <w:b w:val="false"/>
          <w:i w:val="false"/>
          <w:color w:val="000000"/>
          <w:sz w:val="28"/>
        </w:rPr>
        <w:t>
      1) информировать уполномоченный орган о непредставлении или несвоевременном представлении финансовыми организациями, указанными в пункте 1 настоящей статьи, запрашиваемых им сведений и документов, фактов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данных финансовых организаций;</w:t>
      </w:r>
      <w:r>
        <w:br/>
      </w: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банк, страховую (перестраховочную) организацию, а также управляющему инвестиционным портфелем.</w:t>
      </w:r>
      <w:r>
        <w:br/>
      </w:r>
      <w:r>
        <w:rPr>
          <w:rFonts w:ascii="Times New Roman"/>
          <w:b w:val="false"/>
          <w:i w:val="false"/>
          <w:color w:val="000000"/>
          <w:sz w:val="28"/>
        </w:rPr>
        <w:t>
      8. Банк, управляющий инвестиционным портфелем, страховая (перестраховочная) организация, в которые направляется представитель, обязаны:</w:t>
      </w:r>
      <w:r>
        <w:br/>
      </w:r>
      <w:r>
        <w:rPr>
          <w:rFonts w:ascii="Times New Roman"/>
          <w:b w:val="false"/>
          <w:i w:val="false"/>
          <w:color w:val="000000"/>
          <w:sz w:val="28"/>
        </w:rPr>
        <w:t>
      1) оказывать содействие представителю в выполнении его функций;</w:t>
      </w:r>
      <w:r>
        <w:br/>
      </w: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финансовых организаций, указанных в пункте 1 настоящей статьи, и доступ ко всем источникам информации;</w:t>
      </w:r>
      <w:r>
        <w:br/>
      </w:r>
      <w:r>
        <w:rPr>
          <w:rFonts w:ascii="Times New Roman"/>
          <w:b w:val="false"/>
          <w:i w:val="false"/>
          <w:color w:val="000000"/>
          <w:sz w:val="28"/>
        </w:rPr>
        <w:t>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w:t>
      </w:r>
      <w:r>
        <w:br/>
      </w: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r>
        <w:br/>
      </w: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r>
        <w:br/>
      </w: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w:t>
      </w:r>
      <w:r>
        <w:br/>
      </w: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банк, управляющий инвестиционным портфелем, страховую (перестраховочную) организацию, в которых он являлся представителем.</w:t>
      </w:r>
      <w:r>
        <w:br/>
      </w: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банка, управляющего инвестиционным портфелем, страховой (перестраховочной) организации.</w:t>
      </w:r>
      <w:r>
        <w:br/>
      </w:r>
      <w:r>
        <w:rPr>
          <w:rFonts w:ascii="Times New Roman"/>
          <w:b w:val="false"/>
          <w:i w:val="false"/>
          <w:color w:val="000000"/>
          <w:sz w:val="28"/>
        </w:rPr>
        <w:t>
      10. Требования пунктов 2 – 9 настоящей статьи распространяются на представителя уполномоченного органа в банковских и страховых холдингах.»;</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r>
        <w:br/>
      </w: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r>
        <w:br/>
      </w:r>
      <w:r>
        <w:rPr>
          <w:rFonts w:ascii="Times New Roman"/>
          <w:b w:val="false"/>
          <w:i w:val="false"/>
          <w:color w:val="000000"/>
          <w:sz w:val="28"/>
        </w:rPr>
        <w:t>
</w:t>
      </w:r>
      <w:r>
        <w:rPr>
          <w:rFonts w:ascii="Times New Roman"/>
          <w:b w:val="false"/>
          <w:i w:val="false"/>
          <w:color w:val="000000"/>
          <w:sz w:val="28"/>
        </w:rPr>
        <w:t>
      дополнить подпунктами 11-1) и 11-2) следующего содержания:</w:t>
      </w:r>
      <w:r>
        <w:br/>
      </w: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r>
        <w:br/>
      </w: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 Особенности государственного регулирования,</w:t>
      </w:r>
      <w:r>
        <w:br/>
      </w:r>
      <w:r>
        <w:rPr>
          <w:rFonts w:ascii="Times New Roman"/>
          <w:b w:val="false"/>
          <w:i w:val="false"/>
          <w:color w:val="000000"/>
          <w:sz w:val="28"/>
        </w:rPr>
        <w:t>
                  контроля и надзора за деятельностью единого</w:t>
      </w:r>
      <w:r>
        <w:br/>
      </w:r>
      <w:r>
        <w:rPr>
          <w:rFonts w:ascii="Times New Roman"/>
          <w:b w:val="false"/>
          <w:i w:val="false"/>
          <w:color w:val="000000"/>
          <w:sz w:val="28"/>
        </w:rPr>
        <w:t>
                  накопительного пенсионного фонда и добровольного</w:t>
      </w:r>
      <w:r>
        <w:br/>
      </w:r>
      <w:r>
        <w:rPr>
          <w:rFonts w:ascii="Times New Roman"/>
          <w:b w:val="false"/>
          <w:i w:val="false"/>
          <w:color w:val="000000"/>
          <w:sz w:val="28"/>
        </w:rPr>
        <w:t>
                  накопительного пенсионного фонда</w:t>
      </w:r>
      <w:r>
        <w:br/>
      </w:r>
      <w:r>
        <w:rPr>
          <w:rFonts w:ascii="Times New Roman"/>
          <w:b w:val="false"/>
          <w:i w:val="false"/>
          <w:color w:val="000000"/>
          <w:sz w:val="28"/>
        </w:rPr>
        <w:t>
      В целях осуществления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 уполномоченный орган:</w:t>
      </w:r>
      <w:r>
        <w:br/>
      </w:r>
      <w:r>
        <w:rPr>
          <w:rFonts w:ascii="Times New Roman"/>
          <w:b w:val="false"/>
          <w:i w:val="false"/>
          <w:color w:val="000000"/>
          <w:sz w:val="28"/>
        </w:rPr>
        <w:t>
      1) устанавливает требования к руководящим работникам единого накопительного пенсионного фонда и добровольного накопительного пенсионного фонда;</w:t>
      </w:r>
      <w:r>
        <w:br/>
      </w: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r>
        <w:br/>
      </w: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r>
        <w:br/>
      </w:r>
      <w:r>
        <w:rPr>
          <w:rFonts w:ascii="Times New Roman"/>
          <w:b w:val="false"/>
          <w:i w:val="false"/>
          <w:color w:val="000000"/>
          <w:sz w:val="28"/>
        </w:rPr>
        <w:t>
      4) определяет порядок формирования системы управления рисками и внутреннего контроля;</w:t>
      </w:r>
      <w:r>
        <w:br/>
      </w: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29"/>
    <w:bookmarkStart w:name="z173" w:id="30"/>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июня 2006 года «О региональном финансовом центре города Алматы» (Ведомости Парламента Республики Казахстан, 2006 г., № 10, ст. 51; 2007 г., № 17, ст. 141; 2009 г., № 17, ст. 81; 2010 г., № 5, ст. 23; 2011 г., № 5, ст. 43; № 11, ст. 102; 2012 г., № 13, ст. 91; № 21-22, ст. 124):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«2. Участниками финансового центра не являются банки.».</w:t>
      </w:r>
    </w:p>
    <w:bookmarkEnd w:id="30"/>
    <w:bookmarkStart w:name="z175" w:id="31"/>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деятельность по управлению инвестиционным портфелем.</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r>
        <w:br/>
      </w:r>
      <w:r>
        <w:rPr>
          <w:rFonts w:ascii="Times New Roman"/>
          <w:b w:val="false"/>
          <w:i w:val="false"/>
          <w:color w:val="000000"/>
          <w:sz w:val="28"/>
        </w:rPr>
        <w:t>
      деятельность по управлению инвестиционным портфелем без права привлечения добровольных пенсионных взносов;»;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42</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Действие пункта 2 настоящей статьи не распространяется на случаи получения лицензии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45</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Действие пункта 1 настоящей статьи не распространяется на случаи получения лицензии в порядке, предусмотренном </w:t>
      </w:r>
      <w:r>
        <w:rPr>
          <w:rFonts w:ascii="Times New Roman"/>
          <w:b w:val="false"/>
          <w:i w:val="false"/>
          <w:color w:val="000000"/>
          <w:sz w:val="28"/>
        </w:rPr>
        <w:t>статьей 73</w:t>
      </w:r>
      <w:r>
        <w:rPr>
          <w:rFonts w:ascii="Times New Roman"/>
          <w:b w:val="false"/>
          <w:i w:val="false"/>
          <w:color w:val="000000"/>
          <w:sz w:val="28"/>
        </w:rPr>
        <w:t xml:space="preserve"> Закона Республики Казахстан «О пенсионном обеспечении в Республике Казахстан».».</w:t>
      </w:r>
    </w:p>
    <w:bookmarkEnd w:id="31"/>
    <w:bookmarkStart w:name="z181" w:id="32"/>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статьи 13 исключить.</w:t>
      </w:r>
    </w:p>
    <w:bookmarkEnd w:id="32"/>
    <w:bookmarkStart w:name="z183" w:id="33"/>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подпунктами 31-2) и 36-1) следующего содержания:</w:t>
      </w:r>
      <w:r>
        <w:br/>
      </w:r>
      <w:r>
        <w:rPr>
          <w:rFonts w:ascii="Times New Roman"/>
          <w:b w:val="false"/>
          <w:i w:val="false"/>
          <w:color w:val="000000"/>
          <w:sz w:val="28"/>
        </w:rPr>
        <w:t>
      «31-2)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r>
        <w:br/>
      </w:r>
      <w:r>
        <w:rPr>
          <w:rFonts w:ascii="Times New Roman"/>
          <w:b w:val="false"/>
          <w:i w:val="false"/>
          <w:color w:val="000000"/>
          <w:sz w:val="28"/>
        </w:rPr>
        <w:t>
      «36-1) приобретения товаров, работ, услуг, необходимых для осуществления депозитарной деятельности, включая приобретения услуг иностранных депозитариев и иных финансовых организаций;».</w:t>
      </w:r>
    </w:p>
    <w:bookmarkEnd w:id="33"/>
    <w:bookmarkStart w:name="z185" w:id="34"/>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Положения настоящей статьи не распространяются на  деятельность единого накопительного пенсионного фонда.».</w:t>
      </w:r>
    </w:p>
    <w:bookmarkEnd w:id="34"/>
    <w:bookmarkStart w:name="z187" w:id="35"/>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незаконным путем, и финансированию терроризма» (Ведомости Парламента Республики Казахстан, 2009 г., № 19, ст. 87; 2010 г., № 7, ст. 32; 2011 г., № 11, ст. 102; 2012 г., № 10, ст. 77; № 13, ст. 91):</w:t>
      </w:r>
      <w:r>
        <w:br/>
      </w:r>
      <w:r>
        <w:rPr>
          <w:rFonts w:ascii="Times New Roman"/>
          <w:b w:val="false"/>
          <w:i w:val="false"/>
          <w:color w:val="000000"/>
          <w:sz w:val="28"/>
        </w:rPr>
        <w:t>
</w:t>
      </w:r>
      <w:r>
        <w:rPr>
          <w:rFonts w:ascii="Times New Roman"/>
          <w:b w:val="false"/>
          <w:i w:val="false"/>
          <w:color w:val="000000"/>
          <w:sz w:val="28"/>
        </w:rPr>
        <w:t>
      1) подпункт 4) </w:t>
      </w:r>
      <w:r>
        <w:rPr>
          <w:rFonts w:ascii="Times New Roman"/>
          <w:b w:val="false"/>
          <w:i w:val="false"/>
          <w:color w:val="000000"/>
          <w:sz w:val="28"/>
        </w:rPr>
        <w:t>пункта 1</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«4) единый накопительный пенсионный фонд и добровольные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14)</w:t>
      </w:r>
      <w:r>
        <w:rPr>
          <w:rFonts w:ascii="Times New Roman"/>
          <w:b w:val="false"/>
          <w:i w:val="false"/>
          <w:color w:val="000000"/>
          <w:sz w:val="28"/>
        </w:rPr>
        <w:t> пункта 2 статьи 4 изложить в следующей  редакции:</w:t>
      </w:r>
      <w:r>
        <w:br/>
      </w:r>
      <w:r>
        <w:rPr>
          <w:rFonts w:ascii="Times New Roman"/>
          <w:b w:val="false"/>
          <w:i w:val="false"/>
          <w:color w:val="000000"/>
          <w:sz w:val="28"/>
        </w:rPr>
        <w:t>
      «14)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w:t>
      </w:r>
    </w:p>
    <w:bookmarkEnd w:id="35"/>
    <w:bookmarkStart w:name="z190" w:id="36"/>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9)</w:t>
      </w:r>
      <w:r>
        <w:rPr>
          <w:rFonts w:ascii="Times New Roman"/>
          <w:b w:val="false"/>
          <w:i w:val="false"/>
          <w:color w:val="000000"/>
          <w:sz w:val="28"/>
        </w:rPr>
        <w:t> статьи 42 изложить в следующей редакции:</w:t>
      </w:r>
      <w:r>
        <w:br/>
      </w: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пенсионные активы;»;</w:t>
      </w:r>
      <w:r>
        <w:br/>
      </w:r>
      <w:r>
        <w:rPr>
          <w:rFonts w:ascii="Times New Roman"/>
          <w:b w:val="false"/>
          <w:i w:val="false"/>
          <w:color w:val="000000"/>
          <w:sz w:val="28"/>
        </w:rPr>
        <w:t>
</w:t>
      </w:r>
      <w:r>
        <w:rPr>
          <w:rFonts w:ascii="Times New Roman"/>
          <w:b w:val="false"/>
          <w:i w:val="false"/>
          <w:color w:val="000000"/>
          <w:sz w:val="28"/>
        </w:rPr>
        <w:t>
      дополнить подпунктом 14) следующего содержания:</w:t>
      </w:r>
      <w:r>
        <w:br/>
      </w:r>
      <w:r>
        <w:rPr>
          <w:rFonts w:ascii="Times New Roman"/>
          <w:b w:val="false"/>
          <w:i w:val="false"/>
          <w:color w:val="000000"/>
          <w:sz w:val="28"/>
        </w:rPr>
        <w:t>
      «14) пенсионные накопления по долгам вкладчика (получателя).».</w:t>
      </w:r>
    </w:p>
    <w:bookmarkEnd w:id="36"/>
    <w:bookmarkStart w:name="z195" w:id="37"/>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53)</w:t>
      </w:r>
      <w:r>
        <w:rPr>
          <w:rFonts w:ascii="Times New Roman"/>
          <w:b w:val="false"/>
          <w:i w:val="false"/>
          <w:color w:val="000000"/>
          <w:sz w:val="28"/>
        </w:rPr>
        <w:t> пункта 1 приложения изложить в следующей редакции:</w:t>
      </w:r>
      <w:r>
        <w:br/>
      </w:r>
      <w:r>
        <w:rPr>
          <w:rFonts w:ascii="Times New Roman"/>
          <w:b w:val="false"/>
          <w:i w:val="false"/>
          <w:color w:val="000000"/>
          <w:sz w:val="28"/>
        </w:rPr>
        <w:t>
      «53)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p>
    <w:bookmarkEnd w:id="37"/>
    <w:bookmarkStart w:name="z197" w:id="38"/>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2012 года «О республиканском бюджете на 2013–2015 годы» (Ведомости Парламента Республики Казахстан, 2012 г., № 18-19, ст. 118):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 Выполнение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«Социальное обеспечение отдельных категорий граждан» Министерства труда и социальной защиты  населения Республики Казахстан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подпункта 1)</w:t>
      </w:r>
      <w:r>
        <w:rPr>
          <w:rFonts w:ascii="Times New Roman"/>
          <w:b w:val="false"/>
          <w:i w:val="false"/>
          <w:color w:val="000000"/>
          <w:sz w:val="28"/>
        </w:rPr>
        <w:t>, абзацев двадцать первого – двадцать пятого  </w:t>
      </w:r>
      <w:r>
        <w:rPr>
          <w:rFonts w:ascii="Times New Roman"/>
          <w:b w:val="false"/>
          <w:i w:val="false"/>
          <w:color w:val="000000"/>
          <w:sz w:val="28"/>
        </w:rPr>
        <w:t>подпункта 3)</w:t>
      </w:r>
      <w:r>
        <w:rPr>
          <w:rFonts w:ascii="Times New Roman"/>
          <w:b w:val="false"/>
          <w:i w:val="false"/>
          <w:color w:val="000000"/>
          <w:sz w:val="28"/>
        </w:rPr>
        <w:t>, </w:t>
      </w:r>
      <w:r>
        <w:rPr>
          <w:rFonts w:ascii="Times New Roman"/>
          <w:b w:val="false"/>
          <w:i w:val="false"/>
          <w:color w:val="000000"/>
          <w:sz w:val="28"/>
        </w:rPr>
        <w:t>подпунктов 4)</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5, </w:t>
      </w:r>
      <w:r>
        <w:rPr>
          <w:rFonts w:ascii="Times New Roman"/>
          <w:b w:val="false"/>
          <w:i w:val="false"/>
          <w:color w:val="000000"/>
          <w:sz w:val="28"/>
        </w:rPr>
        <w:t>подпункта 6)</w:t>
      </w:r>
      <w:r>
        <w:rPr>
          <w:rFonts w:ascii="Times New Roman"/>
          <w:b w:val="false"/>
          <w:i w:val="false"/>
          <w:color w:val="000000"/>
          <w:sz w:val="28"/>
        </w:rPr>
        <w:t xml:space="preserve"> пункта 28, абзаца седьмого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1, которые вводятся в действие с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1-1) абзацев первого – шестого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2)</w:t>
      </w:r>
      <w:r>
        <w:rPr>
          <w:rFonts w:ascii="Times New Roman"/>
          <w:b w:val="false"/>
          <w:i w:val="false"/>
          <w:color w:val="000000"/>
          <w:sz w:val="28"/>
        </w:rPr>
        <w:t>  пункта 31 статьи 1, которые вводятся в действие с даты, следующей за датой подписания единым накопительным пенсионным фондом акта приема-передачи пенсионных активов и обязательств с первым накопительным пенсионным фондом;</w:t>
      </w:r>
      <w:r>
        <w:br/>
      </w:r>
      <w:r>
        <w:rPr>
          <w:rFonts w:ascii="Times New Roman"/>
          <w:b w:val="false"/>
          <w:i w:val="false"/>
          <w:color w:val="000000"/>
          <w:sz w:val="28"/>
        </w:rPr>
        <w:t>
</w:t>
      </w:r>
      <w:r>
        <w:rPr>
          <w:rFonts w:ascii="Times New Roman"/>
          <w:b w:val="false"/>
          <w:i w:val="false"/>
          <w:color w:val="000000"/>
          <w:sz w:val="28"/>
        </w:rPr>
        <w:t>
      2) абзацев десятого – двадцатого, двадцать шестого и двадцать седьмого </w:t>
      </w:r>
      <w:r>
        <w:rPr>
          <w:rFonts w:ascii="Times New Roman"/>
          <w:b w:val="false"/>
          <w:i w:val="false"/>
          <w:color w:val="000000"/>
          <w:sz w:val="28"/>
        </w:rPr>
        <w:t>подпункта 3)</w:t>
      </w:r>
      <w:r>
        <w:rPr>
          <w:rFonts w:ascii="Times New Roman"/>
          <w:b w:val="false"/>
          <w:i w:val="false"/>
          <w:color w:val="000000"/>
          <w:sz w:val="28"/>
        </w:rPr>
        <w:t xml:space="preserve"> пункта 5, </w:t>
      </w:r>
      <w:r>
        <w:rPr>
          <w:rFonts w:ascii="Times New Roman"/>
          <w:b w:val="false"/>
          <w:i w:val="false"/>
          <w:color w:val="000000"/>
          <w:sz w:val="28"/>
        </w:rPr>
        <w:t>подпункта 4)</w:t>
      </w:r>
      <w:r>
        <w:rPr>
          <w:rFonts w:ascii="Times New Roman"/>
          <w:b w:val="false"/>
          <w:i w:val="false"/>
          <w:color w:val="000000"/>
          <w:sz w:val="28"/>
        </w:rPr>
        <w:t>, абзаца третьего </w:t>
      </w:r>
      <w:r>
        <w:rPr>
          <w:rFonts w:ascii="Times New Roman"/>
          <w:b w:val="false"/>
          <w:i w:val="false"/>
          <w:color w:val="000000"/>
          <w:sz w:val="28"/>
        </w:rPr>
        <w:t>подпункта 7)</w:t>
      </w:r>
      <w:r>
        <w:rPr>
          <w:rFonts w:ascii="Times New Roman"/>
          <w:b w:val="false"/>
          <w:i w:val="false"/>
          <w:color w:val="000000"/>
          <w:sz w:val="28"/>
        </w:rPr>
        <w:t>, абзаца седьмого </w:t>
      </w:r>
      <w:r>
        <w:rPr>
          <w:rFonts w:ascii="Times New Roman"/>
          <w:b w:val="false"/>
          <w:i w:val="false"/>
          <w:color w:val="000000"/>
          <w:sz w:val="28"/>
        </w:rPr>
        <w:t>подпункта 11)</w:t>
      </w:r>
      <w:r>
        <w:rPr>
          <w:rFonts w:ascii="Times New Roman"/>
          <w:b w:val="false"/>
          <w:i w:val="false"/>
          <w:color w:val="000000"/>
          <w:sz w:val="28"/>
        </w:rPr>
        <w:t xml:space="preserve"> пункта 8, </w:t>
      </w:r>
      <w:r>
        <w:rPr>
          <w:rFonts w:ascii="Times New Roman"/>
          <w:b w:val="false"/>
          <w:i w:val="false"/>
          <w:color w:val="000000"/>
          <w:sz w:val="28"/>
        </w:rPr>
        <w:t>пункта 37</w:t>
      </w:r>
      <w:r>
        <w:rPr>
          <w:rFonts w:ascii="Times New Roman"/>
          <w:b w:val="false"/>
          <w:i w:val="false"/>
          <w:color w:val="000000"/>
          <w:sz w:val="28"/>
        </w:rPr>
        <w:t xml:space="preserve"> статьи 1, которые вводятся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3) положений </w:t>
      </w:r>
      <w:r>
        <w:rPr>
          <w:rFonts w:ascii="Times New Roman"/>
          <w:b w:val="false"/>
          <w:i w:val="false"/>
          <w:color w:val="000000"/>
          <w:sz w:val="28"/>
        </w:rPr>
        <w:t>пункта 8</w:t>
      </w:r>
      <w:r>
        <w:rPr>
          <w:rFonts w:ascii="Times New Roman"/>
          <w:b w:val="false"/>
          <w:i w:val="false"/>
          <w:color w:val="000000"/>
          <w:sz w:val="28"/>
        </w:rPr>
        <w:t xml:space="preserve"> статьи 1, регулирующих обеспечение  полноты и своевременности исчисления, удержания (начисления) и перечисления обязательных профессиональных пенсионных взносов в единый накопительный пенсионный фонд, в части обязательных профессиональных пенсионных взносов, которые вводятся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2. До даты прекращения действия лицензии накопительного пенсионного фонда (организации, осуществляющей инвестиционное управление пенсионными активами) нормы, предусмотренные настоящим Законом в части налогообложения, таможенного регулирования, брачно-семейных отношений, государственных социальных пособий по инвалидности, по случаю потери кормильца и по возрасту, обязательного социального страхования, противодействия легализации (отмыванию) доходов, полученных незаконным путем, и финансированию терроризма, исполнительного производства и государственного контроля и надзора,  распространяются в отношении накопительного пенсионного фонда (организации, осуществляющей инвестиционное управление пенсионными активами) в редакции, действовавшей до введения в действие настоящего Закона.</w:t>
      </w:r>
      <w:r>
        <w:br/>
      </w:r>
      <w:r>
        <w:rPr>
          <w:rFonts w:ascii="Times New Roman"/>
          <w:b w:val="false"/>
          <w:i w:val="false"/>
          <w:color w:val="000000"/>
          <w:sz w:val="28"/>
        </w:rPr>
        <w:t>
</w:t>
      </w:r>
      <w:r>
        <w:rPr>
          <w:rFonts w:ascii="Times New Roman"/>
          <w:b w:val="false"/>
          <w:i w:val="false"/>
          <w:color w:val="000000"/>
          <w:sz w:val="28"/>
        </w:rPr>
        <w:t>
      3. Нормы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регулировавшие до введения в действие настоящего Закона исчисление, удержание (начисление) и перечисление добровольных профессиональных пенсионных взносов, действуют до 1 января 2014 года.</w:t>
      </w:r>
      <w:r>
        <w:br/>
      </w:r>
      <w:r>
        <w:rPr>
          <w:rFonts w:ascii="Times New Roman"/>
          <w:b w:val="false"/>
          <w:i w:val="false"/>
          <w:color w:val="000000"/>
          <w:sz w:val="28"/>
        </w:rPr>
        <w:t>
      При этом перечисление добровольных профессиональных пенсионных взносов до 1 января 2014 года осуществляется в накопительные пенсионные фонды или единый накопительный пенсионный фонд.</w:t>
      </w:r>
      <w:r>
        <w:br/>
      </w:r>
      <w:r>
        <w:rPr>
          <w:rFonts w:ascii="Times New Roman"/>
          <w:b w:val="false"/>
          <w:i w:val="false"/>
          <w:color w:val="000000"/>
          <w:sz w:val="28"/>
        </w:rPr>
        <w:t>
</w:t>
      </w:r>
      <w:r>
        <w:rPr>
          <w:rFonts w:ascii="Times New Roman"/>
          <w:b w:val="false"/>
          <w:i w:val="false"/>
          <w:color w:val="000000"/>
          <w:sz w:val="28"/>
        </w:rPr>
        <w:t>
      4. Приостановить действие </w:t>
      </w:r>
      <w:r>
        <w:rPr>
          <w:rFonts w:ascii="Times New Roman"/>
          <w:b w:val="false"/>
          <w:i w:val="false"/>
          <w:color w:val="000000"/>
          <w:sz w:val="28"/>
        </w:rPr>
        <w:t>подпункта 3</w:t>
      </w:r>
      <w:r>
        <w:rPr>
          <w:rFonts w:ascii="Times New Roman"/>
          <w:b w:val="false"/>
          <w:i w:val="false"/>
          <w:color w:val="000000"/>
          <w:sz w:val="28"/>
        </w:rPr>
        <w:t>) пункта 6 статьи 1  настоящего Закона до даты, следующей за датой подписания единым накопительным пенсионным фондом акта приема-передачи пенсионных активов и обязательств с последним накопительным пенсионным фондом.</w:t>
      </w:r>
      <w:r>
        <w:br/>
      </w:r>
      <w:r>
        <w:rPr>
          <w:rFonts w:ascii="Times New Roman"/>
          <w:b w:val="false"/>
          <w:i w:val="false"/>
          <w:color w:val="000000"/>
          <w:sz w:val="28"/>
        </w:rPr>
        <w:t>
      В период приостановления указанный подпункт действует в  следующей редакции:</w:t>
      </w:r>
      <w:r>
        <w:br/>
      </w:r>
      <w:r>
        <w:rPr>
          <w:rFonts w:ascii="Times New Roman"/>
          <w:b w:val="false"/>
          <w:i w:val="false"/>
          <w:color w:val="000000"/>
          <w:sz w:val="28"/>
        </w:rPr>
        <w:t>
      «3) подпункт 5-1) статьи 34 изложить в следующей редакции:</w:t>
      </w:r>
      <w:r>
        <w:br/>
      </w:r>
      <w:r>
        <w:rPr>
          <w:rFonts w:ascii="Times New Roman"/>
          <w:b w:val="false"/>
          <w:i w:val="false"/>
          <w:color w:val="000000"/>
          <w:sz w:val="28"/>
        </w:rPr>
        <w:t>
      «5-1) выписки из накопительных пенсионных фондов о перечисленных обязательных пенсионных взносах или выписки из единого накопительного пенсионного фонда о перечисленных обязательных пенсионных взносах;»;».</w:t>
      </w:r>
      <w:r>
        <w:br/>
      </w:r>
      <w:r>
        <w:rPr>
          <w:rFonts w:ascii="Times New Roman"/>
          <w:b w:val="false"/>
          <w:i w:val="false"/>
          <w:color w:val="000000"/>
          <w:sz w:val="28"/>
        </w:rPr>
        <w:t>
</w:t>
      </w:r>
      <w:r>
        <w:rPr>
          <w:rFonts w:ascii="Times New Roman"/>
          <w:b w:val="false"/>
          <w:i w:val="false"/>
          <w:color w:val="000000"/>
          <w:sz w:val="28"/>
        </w:rPr>
        <w:t>
      5. Лицензии на осуществление деятельности по управлению  инвестиционным портфелем, выданные до введения в действие настоящего Закона, переоформляются на основании заявления лицензиата, составленного в произвольной форме.</w:t>
      </w:r>
      <w:r>
        <w:br/>
      </w:r>
      <w:r>
        <w:rPr>
          <w:rFonts w:ascii="Times New Roman"/>
          <w:b w:val="false"/>
          <w:i w:val="false"/>
          <w:color w:val="000000"/>
          <w:sz w:val="28"/>
        </w:rPr>
        <w:t>
      Заявление на переоформление лицензии представляется вместе с бланком прежней лицензии в Национальный Банк Республики Казахстан в срок до 1 июля 2014 года.</w:t>
      </w:r>
      <w:r>
        <w:br/>
      </w:r>
      <w:r>
        <w:rPr>
          <w:rFonts w:ascii="Times New Roman"/>
          <w:b w:val="false"/>
          <w:i w:val="false"/>
          <w:color w:val="000000"/>
          <w:sz w:val="28"/>
        </w:rPr>
        <w:t>
</w:t>
      </w:r>
      <w:r>
        <w:rPr>
          <w:rFonts w:ascii="Times New Roman"/>
          <w:b w:val="false"/>
          <w:i w:val="false"/>
          <w:color w:val="000000"/>
          <w:sz w:val="28"/>
        </w:rPr>
        <w:t>
      5-1. Для лица, являющегося акционером управляющего инвестиционным портфелем и соответствующего на дату, следующую за датой введения в действие настоящего Закона, признакам крупного участника управляющего инвестиционным портфелем в соответствии со </w:t>
      </w:r>
      <w:r>
        <w:rPr>
          <w:rFonts w:ascii="Times New Roman"/>
          <w:b w:val="false"/>
          <w:i w:val="false"/>
          <w:color w:val="000000"/>
          <w:sz w:val="28"/>
        </w:rPr>
        <w:t>статьей 72-1</w:t>
      </w:r>
      <w:r>
        <w:rPr>
          <w:rFonts w:ascii="Times New Roman"/>
          <w:b w:val="false"/>
          <w:i w:val="false"/>
          <w:color w:val="000000"/>
          <w:sz w:val="28"/>
        </w:rPr>
        <w:t xml:space="preserve"> Закона Республики Казахстан «О рынке ценных бумаг», а также крупных участников накопительных пенсионных фондов и организаций, осуществляющих инвестиционное управление пенсионными активами, обратившихся за получением лицензии на управление инвестиционным портфелем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73 Закона Республики Казахстан «О пенсионном обеспечении в Республике Казахстан», не требуется получения согласия уполномоченного органа на приобретение статуса крупного участника.</w:t>
      </w:r>
      <w:r>
        <w:br/>
      </w:r>
      <w:r>
        <w:rPr>
          <w:rFonts w:ascii="Times New Roman"/>
          <w:b w:val="false"/>
          <w:i w:val="false"/>
          <w:color w:val="000000"/>
          <w:sz w:val="28"/>
        </w:rPr>
        <w:t>
</w:t>
      </w:r>
      <w:r>
        <w:rPr>
          <w:rFonts w:ascii="Times New Roman"/>
          <w:b w:val="false"/>
          <w:i w:val="false"/>
          <w:color w:val="000000"/>
          <w:sz w:val="28"/>
        </w:rPr>
        <w:t>
      6. Организации, обладающие на дату введения в действие  настоящего Закона лицензией на осуществление деятельности по управлению инвестиционным портфелем, осуществляют в период с даты введения в действие настоящего Закона до даты, следующей за датой переоформления лицензии, деятельность по управлению инвестиционным портфелем без права привлечения добровольных пенсионных взносов на основании прежней лицензии.</w:t>
      </w:r>
      <w:r>
        <w:br/>
      </w:r>
      <w:r>
        <w:rPr>
          <w:rFonts w:ascii="Times New Roman"/>
          <w:b w:val="false"/>
          <w:i w:val="false"/>
          <w:color w:val="000000"/>
          <w:sz w:val="28"/>
        </w:rPr>
        <w:t>
</w:t>
      </w:r>
      <w:r>
        <w:rPr>
          <w:rFonts w:ascii="Times New Roman"/>
          <w:b w:val="false"/>
          <w:i w:val="false"/>
          <w:color w:val="000000"/>
          <w:sz w:val="28"/>
        </w:rPr>
        <w:t>
      7. В случае невыполнения организациями, указанными в </w:t>
      </w:r>
      <w:r>
        <w:rPr>
          <w:rFonts w:ascii="Times New Roman"/>
          <w:b w:val="false"/>
          <w:i w:val="false"/>
          <w:color w:val="000000"/>
          <w:sz w:val="28"/>
        </w:rPr>
        <w:t>пункте 6</w:t>
      </w:r>
      <w:r>
        <w:rPr>
          <w:rFonts w:ascii="Times New Roman"/>
          <w:b w:val="false"/>
          <w:i w:val="false"/>
          <w:color w:val="000000"/>
          <w:sz w:val="28"/>
        </w:rPr>
        <w:t xml:space="preserve"> настоящей статьи, требований,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Национальный Банк Республики Казахстан вправе применить к ним меры воздействия и санкции, предусмотренные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8. Юридическим лицам запрещается использовать в своем наименовании слова «накопительный пенсионный фонд», «организация, осуществляющая инвестиционное управление пенсионными активами» в полном виде на каком бы то ни было языке.</w:t>
      </w:r>
      <w:r>
        <w:br/>
      </w:r>
      <w:r>
        <w:rPr>
          <w:rFonts w:ascii="Times New Roman"/>
          <w:b w:val="false"/>
          <w:i w:val="false"/>
          <w:color w:val="000000"/>
          <w:sz w:val="28"/>
        </w:rPr>
        <w:t>
      Данное требование не распространяется на накопительные пенсионные фонды и организации, осуществляющие инвестиционное управление пенсионными активами, которые не подписали акт приема-передачи пенсионных активов и обязательств по договорам о пенсионном обеспечении в единый накопительный пенсионный фонд.</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w:t>
      </w:r>
    </w:p>
    <w:bookmarkEnd w:id="38"/>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