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39eb" w14:textId="6f63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both"/>
      </w:pPr>
      <w:r>
        <w:rPr>
          <w:rFonts w:ascii="Times New Roman"/>
          <w:b w:val="false"/>
          <w:i w:val="false"/>
          <w:color w:val="000000"/>
          <w:sz w:val="28"/>
        </w:rPr>
        <w:t>Закон Республики Казахстан от 13 июня 2013 года № 101-V.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p>
    <w:bookmarkEnd w:id="1"/>
    <w:bookmarkStart w:name="z3" w:id="2"/>
    <w:p>
      <w:pPr>
        <w:spacing w:after="0"/>
        <w:ind w:left="0"/>
        <w:jc w:val="both"/>
      </w:pPr>
      <w:r>
        <w:rPr>
          <w:rFonts w:ascii="Times New Roman"/>
          <w:b w:val="false"/>
          <w:i w:val="false"/>
          <w:color w:val="000000"/>
          <w:sz w:val="28"/>
        </w:rPr>
        <w:t xml:space="preserve">
      1) часть пятую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xml:space="preserve">
      "5. Штраф взыскивается в доход государственного бюджета в порядке, установленном законодательством Республики Казахстан, за исключением штрафов, налагаемых акимами городов районного значения, сел, поселков, сельских округов в соответствии со </w:t>
      </w:r>
      <w:r>
        <w:rPr>
          <w:rFonts w:ascii="Times New Roman"/>
          <w:b w:val="false"/>
          <w:i w:val="false"/>
          <w:color w:val="000000"/>
          <w:sz w:val="28"/>
        </w:rPr>
        <w:t>статьей 576-4</w:t>
      </w:r>
      <w:r>
        <w:rPr>
          <w:rFonts w:ascii="Times New Roman"/>
          <w:b w:val="false"/>
          <w:i w:val="false"/>
          <w:color w:val="000000"/>
          <w:sz w:val="28"/>
        </w:rPr>
        <w:t xml:space="preserve"> настоящего Кодекса.";</w:t>
      </w:r>
    </w:p>
    <w:bookmarkStart w:name="z4" w:id="3"/>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541</w:t>
      </w:r>
      <w:r>
        <w:rPr>
          <w:rFonts w:ascii="Times New Roman"/>
          <w:b w:val="false"/>
          <w:i w:val="false"/>
          <w:color w:val="000000"/>
          <w:sz w:val="28"/>
        </w:rPr>
        <w:t xml:space="preserve"> цифры "165," исключить;</w:t>
      </w:r>
    </w:p>
    <w:bookmarkEnd w:id="3"/>
    <w:bookmarkStart w:name="z5" w:id="4"/>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543</w:t>
      </w:r>
      <w:r>
        <w:rPr>
          <w:rFonts w:ascii="Times New Roman"/>
          <w:b w:val="false"/>
          <w:i w:val="false"/>
          <w:color w:val="000000"/>
          <w:sz w:val="28"/>
        </w:rPr>
        <w:t xml:space="preserve"> после цифр "163-1," дополнить цифрами "165,";</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576-4</w:t>
      </w:r>
      <w:r>
        <w:rPr>
          <w:rFonts w:ascii="Times New Roman"/>
          <w:b w:val="false"/>
          <w:i w:val="false"/>
          <w:color w:val="000000"/>
          <w:sz w:val="28"/>
        </w:rPr>
        <w:t xml:space="preserve"> дополнить частью четвертой следующего содержания:</w:t>
      </w:r>
    </w:p>
    <w:bookmarkEnd w:id="5"/>
    <w:p>
      <w:pPr>
        <w:spacing w:after="0"/>
        <w:ind w:left="0"/>
        <w:jc w:val="both"/>
      </w:pPr>
      <w:r>
        <w:rPr>
          <w:rFonts w:ascii="Times New Roman"/>
          <w:b w:val="false"/>
          <w:i w:val="false"/>
          <w:color w:val="000000"/>
          <w:sz w:val="28"/>
        </w:rPr>
        <w:t xml:space="preserve">
      "4.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нарушения, предусмотренные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совершенные на территории городов районного значения, сел, поселков, сельских округов."; </w:t>
      </w:r>
    </w:p>
    <w:bookmarkStart w:name="z7" w:id="6"/>
    <w:p>
      <w:pPr>
        <w:spacing w:after="0"/>
        <w:ind w:left="0"/>
        <w:jc w:val="both"/>
      </w:pPr>
      <w:r>
        <w:rPr>
          <w:rFonts w:ascii="Times New Roman"/>
          <w:b w:val="false"/>
          <w:i w:val="false"/>
          <w:color w:val="000000"/>
          <w:sz w:val="28"/>
        </w:rPr>
        <w:t xml:space="preserve">
      5) в абзацах втором, пятьдесят пятом и шестьдесят втором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цифры "165," исключить.</w:t>
      </w:r>
    </w:p>
    <w:bookmarkEnd w:id="6"/>
    <w:bookmarkStart w:name="z8"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 </w:t>
      </w:r>
    </w:p>
    <w:bookmarkEnd w:id="7"/>
    <w:bookmarkStart w:name="z9" w:id="8"/>
    <w:p>
      <w:pPr>
        <w:spacing w:after="0"/>
        <w:ind w:left="0"/>
        <w:jc w:val="both"/>
      </w:pPr>
      <w:r>
        <w:rPr>
          <w:rFonts w:ascii="Times New Roman"/>
          <w:b w:val="false"/>
          <w:i w:val="false"/>
          <w:color w:val="000000"/>
          <w:sz w:val="28"/>
        </w:rPr>
        <w:t>
      1) в оглавлении:</w:t>
      </w:r>
    </w:p>
    <w:bookmarkEnd w:id="8"/>
    <w:bookmarkStart w:name="z10"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83</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"Статья 83. Исполнение бюджета с учетом особенностей некоторых законов Республики Казахстан и актов Президента Республики Казахстан";</w:t>
      </w:r>
    </w:p>
    <w:bookmarkStart w:name="z11" w:id="10"/>
    <w:p>
      <w:pPr>
        <w:spacing w:after="0"/>
        <w:ind w:left="0"/>
        <w:jc w:val="both"/>
      </w:pPr>
      <w:r>
        <w:rPr>
          <w:rFonts w:ascii="Times New Roman"/>
          <w:b w:val="false"/>
          <w:i w:val="false"/>
          <w:color w:val="000000"/>
          <w:sz w:val="28"/>
        </w:rPr>
        <w:t>
      дополнить заголовком статьи 102-1 следующего содержания:</w:t>
      </w:r>
    </w:p>
    <w:bookmarkEnd w:id="10"/>
    <w:p>
      <w:pPr>
        <w:spacing w:after="0"/>
        <w:ind w:left="0"/>
        <w:jc w:val="both"/>
      </w:pPr>
      <w:r>
        <w:rPr>
          <w:rFonts w:ascii="Times New Roman"/>
          <w:b w:val="false"/>
          <w:i w:val="false"/>
          <w:color w:val="000000"/>
          <w:sz w:val="28"/>
        </w:rPr>
        <w:t>
      "Статья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p>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24)</w:t>
      </w:r>
      <w:r>
        <w:rPr>
          <w:rFonts w:ascii="Times New Roman"/>
          <w:b w:val="false"/>
          <w:i w:val="false"/>
          <w:color w:val="000000"/>
          <w:sz w:val="28"/>
        </w:rPr>
        <w:t xml:space="preserve"> пункта 1 статьи 49 изложить в следующей редакции:</w:t>
      </w:r>
    </w:p>
    <w:bookmarkEnd w:id="11"/>
    <w:p>
      <w:pPr>
        <w:spacing w:after="0"/>
        <w:ind w:left="0"/>
        <w:jc w:val="both"/>
      </w:pPr>
      <w:r>
        <w:rPr>
          <w:rFonts w:ascii="Times New Roman"/>
          <w:b w:val="false"/>
          <w:i w:val="false"/>
          <w:color w:val="000000"/>
          <w:sz w:val="28"/>
        </w:rPr>
        <w:t>
      "24)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bookmarkStart w:name="z1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1 статьи 50 изложить в следующей редакции:</w:t>
      </w:r>
    </w:p>
    <w:bookmarkEnd w:id="12"/>
    <w:p>
      <w:pPr>
        <w:spacing w:after="0"/>
        <w:ind w:left="0"/>
        <w:jc w:val="both"/>
      </w:pPr>
      <w:r>
        <w:rPr>
          <w:rFonts w:ascii="Times New Roman"/>
          <w:b w:val="false"/>
          <w:i w:val="false"/>
          <w:color w:val="000000"/>
          <w:sz w:val="28"/>
        </w:rPr>
        <w:t>
      "5)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bookmarkStart w:name="z14"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23)</w:t>
      </w:r>
      <w:r>
        <w:rPr>
          <w:rFonts w:ascii="Times New Roman"/>
          <w:b w:val="false"/>
          <w:i w:val="false"/>
          <w:color w:val="000000"/>
          <w:sz w:val="28"/>
        </w:rPr>
        <w:t xml:space="preserve"> пункта 1 статьи 51 изложить в следующей редакции:</w:t>
      </w:r>
    </w:p>
    <w:bookmarkEnd w:id="13"/>
    <w:p>
      <w:pPr>
        <w:spacing w:after="0"/>
        <w:ind w:left="0"/>
        <w:jc w:val="both"/>
      </w:pPr>
      <w:r>
        <w:rPr>
          <w:rFonts w:ascii="Times New Roman"/>
          <w:b w:val="false"/>
          <w:i w:val="false"/>
          <w:color w:val="000000"/>
          <w:sz w:val="28"/>
        </w:rPr>
        <w:t>
      "23)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bookmarkStart w:name="z15"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52</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пеней, санкций, взысканий, налагаемых акимами городов районного значения, сел, поселков, сельских округов;";</w:t>
      </w:r>
    </w:p>
    <w:bookmarkStart w:name="z18" w:id="15"/>
    <w:p>
      <w:pPr>
        <w:spacing w:after="0"/>
        <w:ind w:left="0"/>
        <w:jc w:val="both"/>
      </w:pPr>
      <w:r>
        <w:rPr>
          <w:rFonts w:ascii="Times New Roman"/>
          <w:b w:val="false"/>
          <w:i w:val="false"/>
          <w:color w:val="000000"/>
          <w:sz w:val="28"/>
        </w:rPr>
        <w:t xml:space="preserve">
      6)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изложить в следующей редакции:</w:t>
      </w:r>
    </w:p>
    <w:bookmarkEnd w:id="15"/>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1 статьи 54 дополнить абзацем третьим следующего содержания:</w:t>
      </w:r>
    </w:p>
    <w:bookmarkEnd w:id="16"/>
    <w:p>
      <w:pPr>
        <w:spacing w:after="0"/>
        <w:ind w:left="0"/>
        <w:jc w:val="both"/>
      </w:pPr>
      <w:r>
        <w:rPr>
          <w:rFonts w:ascii="Times New Roman"/>
          <w:b w:val="false"/>
          <w:i w:val="false"/>
          <w:color w:val="000000"/>
          <w:sz w:val="28"/>
        </w:rPr>
        <w:t>
      "обеспечение и проведение выборов акимов городов районного значения, сел, поселков, сельских округов;";</w:t>
      </w:r>
    </w:p>
    <w:bookmarkStart w:name="z20" w:id="17"/>
    <w:p>
      <w:pPr>
        <w:spacing w:after="0"/>
        <w:ind w:left="0"/>
        <w:jc w:val="both"/>
      </w:pPr>
      <w:r>
        <w:rPr>
          <w:rFonts w:ascii="Times New Roman"/>
          <w:b w:val="false"/>
          <w:i w:val="false"/>
          <w:color w:val="000000"/>
          <w:sz w:val="28"/>
        </w:rPr>
        <w:t xml:space="preserve">
      8) части четвертую и пятую </w:t>
      </w:r>
      <w:r>
        <w:rPr>
          <w:rFonts w:ascii="Times New Roman"/>
          <w:b w:val="false"/>
          <w:i w:val="false"/>
          <w:color w:val="000000"/>
          <w:sz w:val="28"/>
        </w:rPr>
        <w:t>пункта 4</w:t>
      </w:r>
      <w:r>
        <w:rPr>
          <w:rFonts w:ascii="Times New Roman"/>
          <w:b w:val="false"/>
          <w:i w:val="false"/>
          <w:color w:val="000000"/>
          <w:sz w:val="28"/>
        </w:rPr>
        <w:t xml:space="preserve"> статьи 62 изложить в следующей редакции:</w:t>
      </w:r>
    </w:p>
    <w:bookmarkEnd w:id="17"/>
    <w:p>
      <w:pPr>
        <w:spacing w:after="0"/>
        <w:ind w:left="0"/>
        <w:jc w:val="both"/>
      </w:pPr>
      <w:r>
        <w:rPr>
          <w:rFonts w:ascii="Times New Roman"/>
          <w:b w:val="false"/>
          <w:i w:val="false"/>
          <w:color w:val="000000"/>
          <w:sz w:val="28"/>
        </w:rPr>
        <w:t>
      "Стратегические планы Верховного Суда Республики Казахстан, Комитета национальной безопасности Республики Казахстан утверждаются в порядке, определяемом Президентом Республики Казахстан.</w:t>
      </w:r>
    </w:p>
    <w:p>
      <w:pPr>
        <w:spacing w:after="0"/>
        <w:ind w:left="0"/>
        <w:jc w:val="both"/>
      </w:pPr>
      <w:r>
        <w:rPr>
          <w:rFonts w:ascii="Times New Roman"/>
          <w:b w:val="false"/>
          <w:i w:val="false"/>
          <w:color w:val="000000"/>
          <w:sz w:val="28"/>
        </w:rPr>
        <w:t>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охраны Президента Республики Казахстан, Канцелярия Премьер-Министра Республики Казахстан,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Республиканская гвардия Республики Казахстан,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районного (города областного значения) бюджета, стратегические планы не разрабатывают.";</w:t>
      </w:r>
    </w:p>
    <w:bookmarkStart w:name="z21"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83</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"Статья 83. Исполнение бюджета с учетом особенностей некоторых законов Республики Казахстан и актов Президента Республики Казахстан</w:t>
      </w:r>
    </w:p>
    <w:p>
      <w:pPr>
        <w:spacing w:after="0"/>
        <w:ind w:left="0"/>
        <w:jc w:val="both"/>
      </w:pP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деятельности, обеспечения внешнеполитической деятельности, обороноспособности и национальной безопасности страны.";</w:t>
      </w:r>
    </w:p>
    <w:bookmarkStart w:name="z22" w:id="1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88</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8) следующего содержания:</w:t>
      </w:r>
    </w:p>
    <w:p>
      <w:pPr>
        <w:spacing w:after="0"/>
        <w:ind w:left="0"/>
        <w:jc w:val="both"/>
      </w:pPr>
      <w:r>
        <w:rPr>
          <w:rFonts w:ascii="Times New Roman"/>
          <w:b w:val="false"/>
          <w:i w:val="false"/>
          <w:color w:val="000000"/>
          <w:sz w:val="28"/>
        </w:rPr>
        <w:t>
      "8) с зачислением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города районного значения, села, поселка, сельского округа на реализацию функций местного самоуправления (контрольный счет наличности местного самоуправления).";</w:t>
      </w:r>
    </w:p>
    <w:bookmarkStart w:name="z24"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спонсорской,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соответствии с кодами государственных учреждений.";</w:t>
      </w:r>
    </w:p>
    <w:bookmarkStart w:name="z25" w:id="21"/>
    <w:p>
      <w:pPr>
        <w:spacing w:after="0"/>
        <w:ind w:left="0"/>
        <w:jc w:val="both"/>
      </w:pPr>
      <w:r>
        <w:rPr>
          <w:rFonts w:ascii="Times New Roman"/>
          <w:b w:val="false"/>
          <w:i w:val="false"/>
          <w:color w:val="000000"/>
          <w:sz w:val="28"/>
        </w:rPr>
        <w:t xml:space="preserve">
      11)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98 изложить в следующей редакции:</w:t>
      </w:r>
    </w:p>
    <w:bookmarkEnd w:id="21"/>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спонсорской, благотворительной помощи, местного самоуправления, а также на счета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Start w:name="z26" w:id="22"/>
    <w:p>
      <w:pPr>
        <w:spacing w:after="0"/>
        <w:ind w:left="0"/>
        <w:jc w:val="both"/>
      </w:pPr>
      <w:r>
        <w:rPr>
          <w:rFonts w:ascii="Times New Roman"/>
          <w:b w:val="false"/>
          <w:i w:val="false"/>
          <w:color w:val="000000"/>
          <w:sz w:val="28"/>
        </w:rPr>
        <w:t>
      12) дополнить статьей 102-1 следующего содержания:</w:t>
      </w:r>
    </w:p>
    <w:bookmarkEnd w:id="22"/>
    <w:p>
      <w:pPr>
        <w:spacing w:after="0"/>
        <w:ind w:left="0"/>
        <w:jc w:val="both"/>
      </w:pPr>
      <w:r>
        <w:rPr>
          <w:rFonts w:ascii="Times New Roman"/>
          <w:b w:val="false"/>
          <w:i w:val="false"/>
          <w:color w:val="000000"/>
          <w:sz w:val="28"/>
        </w:rPr>
        <w:t>
      "Статья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p>
    <w:p>
      <w:pPr>
        <w:spacing w:after="0"/>
        <w:ind w:left="0"/>
        <w:jc w:val="both"/>
      </w:pPr>
      <w:r>
        <w:rPr>
          <w:rFonts w:ascii="Times New Roman"/>
          <w:b w:val="false"/>
          <w:i w:val="false"/>
          <w:color w:val="000000"/>
          <w:sz w:val="28"/>
        </w:rPr>
        <w:t>
      1.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города районного значения, села, поселка, сельского округа ежегодно составляется план поступлений и расходов денег, направляемых на реализацию акимами города районного значения, села, поселка, сельского округа функций местного самоуправления.</w:t>
      </w:r>
    </w:p>
    <w:p>
      <w:pPr>
        <w:spacing w:after="0"/>
        <w:ind w:left="0"/>
        <w:jc w:val="both"/>
      </w:pPr>
      <w:r>
        <w:rPr>
          <w:rFonts w:ascii="Times New Roman"/>
          <w:b w:val="false"/>
          <w:i w:val="false"/>
          <w:color w:val="000000"/>
          <w:sz w:val="28"/>
        </w:rPr>
        <w:t>
      2. План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утверждается акимом соответствующего города районного значения, села, поселка, сельского округа после его согласования с собранием местного сообщества.</w:t>
      </w:r>
    </w:p>
    <w:p>
      <w:pPr>
        <w:spacing w:after="0"/>
        <w:ind w:left="0"/>
        <w:jc w:val="both"/>
      </w:pPr>
      <w:r>
        <w:rPr>
          <w:rFonts w:ascii="Times New Roman"/>
          <w:b w:val="false"/>
          <w:i w:val="false"/>
          <w:color w:val="000000"/>
          <w:sz w:val="28"/>
        </w:rPr>
        <w:t>
      Действие утвержденного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прекращается 31 декабря текущего финансового года.</w:t>
      </w:r>
    </w:p>
    <w:p>
      <w:pPr>
        <w:spacing w:after="0"/>
        <w:ind w:left="0"/>
        <w:jc w:val="both"/>
      </w:pPr>
      <w:r>
        <w:rPr>
          <w:rFonts w:ascii="Times New Roman"/>
          <w:b w:val="false"/>
          <w:i w:val="false"/>
          <w:color w:val="000000"/>
          <w:sz w:val="28"/>
        </w:rPr>
        <w:t>
      3. Доходы, поступившие в течение финансового года сверх сумм, предусмотренных планом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могут расходоваться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до конца текущего финансового года.</w:t>
      </w:r>
    </w:p>
    <w:p>
      <w:pPr>
        <w:spacing w:after="0"/>
        <w:ind w:left="0"/>
        <w:jc w:val="both"/>
      </w:pPr>
      <w:r>
        <w:rPr>
          <w:rFonts w:ascii="Times New Roman"/>
          <w:b w:val="false"/>
          <w:i w:val="false"/>
          <w:color w:val="000000"/>
          <w:sz w:val="28"/>
        </w:rPr>
        <w:t>
      4. Платежи за счет денег от поступлений, предусмотренных законодательством Республики Казахстан о местном государственном управлении и самоуправлении, осуществляются на основании счета к оплате и проводятся в пределах остатков на контрольном счете наличности местного самоуправления.</w:t>
      </w:r>
    </w:p>
    <w:p>
      <w:pPr>
        <w:spacing w:after="0"/>
        <w:ind w:left="0"/>
        <w:jc w:val="both"/>
      </w:pPr>
      <w:r>
        <w:rPr>
          <w:rFonts w:ascii="Times New Roman"/>
          <w:b w:val="false"/>
          <w:i w:val="false"/>
          <w:color w:val="000000"/>
          <w:sz w:val="28"/>
        </w:rPr>
        <w:t>
      5. Акимы города районного значения, села, поселка, сельского округа по решению собрания местного сообщества имеют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города районного значения, села, поселка, сельского округа, для решения вопросов местного значения.</w:t>
      </w:r>
    </w:p>
    <w:p>
      <w:pPr>
        <w:spacing w:after="0"/>
        <w:ind w:left="0"/>
        <w:jc w:val="both"/>
      </w:pPr>
      <w:r>
        <w:rPr>
          <w:rFonts w:ascii="Times New Roman"/>
          <w:b w:val="false"/>
          <w:i w:val="false"/>
          <w:color w:val="000000"/>
          <w:sz w:val="28"/>
        </w:rPr>
        <w:t>
      6.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отчетного финансового года, могут быть направлены на финансирование расходов текущего года посредством уточнения и согласования с собранием местного сообщества плана поступлений и расходов.</w:t>
      </w:r>
    </w:p>
    <w:p>
      <w:pPr>
        <w:spacing w:after="0"/>
        <w:ind w:left="0"/>
        <w:jc w:val="both"/>
      </w:pPr>
      <w:r>
        <w:rPr>
          <w:rFonts w:ascii="Times New Roman"/>
          <w:b w:val="false"/>
          <w:i w:val="false"/>
          <w:color w:val="000000"/>
          <w:sz w:val="28"/>
        </w:rPr>
        <w:t>
      Уточнение плана поступлений и расходов денег может производиться по мере необходимости в течение текущего финансового года.</w:t>
      </w:r>
    </w:p>
    <w:p>
      <w:pPr>
        <w:spacing w:after="0"/>
        <w:ind w:left="0"/>
        <w:jc w:val="both"/>
      </w:pPr>
      <w:r>
        <w:rPr>
          <w:rFonts w:ascii="Times New Roman"/>
          <w:b w:val="false"/>
          <w:i w:val="false"/>
          <w:color w:val="000000"/>
          <w:sz w:val="28"/>
        </w:rPr>
        <w:t>
      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определяется Правительством Республики Казахстан.".</w:t>
      </w:r>
    </w:p>
    <w:bookmarkStart w:name="z27"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528 изложить в следующей редакции:</w:t>
      </w:r>
    </w:p>
    <w:bookmarkEnd w:id="24"/>
    <w:p>
      <w:pPr>
        <w:spacing w:after="0"/>
        <w:ind w:left="0"/>
        <w:jc w:val="both"/>
      </w:pPr>
      <w:r>
        <w:rPr>
          <w:rFonts w:ascii="Times New Roman"/>
          <w:b w:val="false"/>
          <w:i w:val="false"/>
          <w:color w:val="000000"/>
          <w:sz w:val="28"/>
        </w:rPr>
        <w:t>
      "1) при размещении объектов рекламы в полосе отвода автомобильных дорог общего пользования международного и республиканского значения на основании документа, выдаваемого уполномоченным государственным органом по автомобильным дорогам (далее – дорожный орган), а при размещении объектов рекламы в полосе отвода автомобильных дорог общего пользования областного значения на основании документа, выдаваемого местным исполнительным органом области на определенный срок в порядке, установленном законодательством Республики Казахстан;";</w:t>
      </w:r>
    </w:p>
    <w:bookmarkStart w:name="z29" w:id="25"/>
    <w:p>
      <w:pPr>
        <w:spacing w:after="0"/>
        <w:ind w:left="0"/>
        <w:jc w:val="both"/>
      </w:pPr>
      <w:r>
        <w:rPr>
          <w:rFonts w:ascii="Times New Roman"/>
          <w:b w:val="false"/>
          <w:i w:val="false"/>
          <w:color w:val="000000"/>
          <w:sz w:val="28"/>
        </w:rPr>
        <w:t xml:space="preserve">
      2) графу 5 таблицы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530 исключить.</w:t>
      </w:r>
    </w:p>
    <w:bookmarkEnd w:id="25"/>
    <w:bookmarkStart w:name="z30" w:id="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w:t>
      </w:r>
    </w:p>
    <w:bookmarkEnd w:id="26"/>
    <w:bookmarkStart w:name="z31"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изложить в следующей редакции:</w:t>
      </w:r>
    </w:p>
    <w:bookmarkEnd w:id="27"/>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отбора в кадровый резерв, конкурсного отбора, прохождения и прекращения государственной службы, определяемый Президентом Республики Казахстан, а также специальные квалификационные требования;";</w:t>
      </w:r>
    </w:p>
    <w:p>
      <w:pPr>
        <w:spacing w:after="0"/>
        <w:ind w:left="0"/>
        <w:jc w:val="both"/>
      </w:pPr>
      <w:r>
        <w:rPr>
          <w:rFonts w:ascii="Times New Roman"/>
          <w:b w:val="false"/>
          <w:i w:val="false"/>
          <w:color w:val="000000"/>
          <w:sz w:val="28"/>
        </w:rPr>
        <w:t>
      "8) административный государственный служащий – государственный служащий, осуществляющий свою деятельность на постоянной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Start w:name="z32"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1-1 следующего содержания:</w:t>
      </w:r>
    </w:p>
    <w:bookmarkEnd w:id="28"/>
    <w:p>
      <w:pPr>
        <w:spacing w:after="0"/>
        <w:ind w:left="0"/>
        <w:jc w:val="both"/>
      </w:pPr>
      <w:r>
        <w:rPr>
          <w:rFonts w:ascii="Times New Roman"/>
          <w:b w:val="false"/>
          <w:i w:val="false"/>
          <w:color w:val="000000"/>
          <w:sz w:val="28"/>
        </w:rPr>
        <w:t>
      "1-1. Действие настоящего Закона распространяется на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bookmarkStart w:name="z33" w:id="29"/>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29"/>
    <w:p>
      <w:pPr>
        <w:spacing w:after="0"/>
        <w:ind w:left="0"/>
        <w:jc w:val="both"/>
      </w:pPr>
      <w:r>
        <w:rPr>
          <w:rFonts w:ascii="Times New Roman"/>
          <w:b w:val="false"/>
          <w:i w:val="false"/>
          <w:color w:val="000000"/>
          <w:sz w:val="28"/>
        </w:rPr>
        <w:t>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случаев назначения местными представительными органами или избрания в соответствии с законами Республики Казахстан.";</w:t>
      </w:r>
    </w:p>
    <w:bookmarkStart w:name="z34" w:id="3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13 изложить в следующей редакции:</w:t>
      </w:r>
    </w:p>
    <w:bookmarkEnd w:id="30"/>
    <w:p>
      <w:pPr>
        <w:spacing w:after="0"/>
        <w:ind w:left="0"/>
        <w:jc w:val="both"/>
      </w:pPr>
      <w:r>
        <w:rPr>
          <w:rFonts w:ascii="Times New Roman"/>
          <w:b w:val="false"/>
          <w:i w:val="false"/>
          <w:color w:val="000000"/>
          <w:sz w:val="28"/>
        </w:rPr>
        <w:t>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Start w:name="z35"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31"/>
    <w:p>
      <w:pPr>
        <w:spacing w:after="0"/>
        <w:ind w:left="0"/>
        <w:jc w:val="both"/>
      </w:pPr>
      <w:r>
        <w:rPr>
          <w:rFonts w:ascii="Times New Roman"/>
          <w:b w:val="false"/>
          <w:i w:val="false"/>
          <w:color w:val="000000"/>
          <w:sz w:val="28"/>
        </w:rPr>
        <w:t>
      дополнить подпунктами 2-1) и 2-2) следующего содержания:</w:t>
      </w:r>
    </w:p>
    <w:p>
      <w:pPr>
        <w:spacing w:after="0"/>
        <w:ind w:left="0"/>
        <w:jc w:val="both"/>
      </w:pPr>
      <w:r>
        <w:rPr>
          <w:rFonts w:ascii="Times New Roman"/>
          <w:b w:val="false"/>
          <w:i w:val="false"/>
          <w:color w:val="000000"/>
          <w:sz w:val="28"/>
        </w:rPr>
        <w:t>
      "2-1)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2-2) преобразование занимаемых ими должностей в политические должности либо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иные основания, предусмотренные законами Республики Казахстан и актами Президента Республики Казахстан.".</w:t>
      </w:r>
    </w:p>
    <w:bookmarkStart w:name="z37"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w:t>
      </w:r>
    </w:p>
    <w:bookmarkEnd w:id="32"/>
    <w:bookmarkStart w:name="z38"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6-1) и 6-2) следующего содержания:</w:t>
      </w:r>
    </w:p>
    <w:bookmarkEnd w:id="33"/>
    <w:p>
      <w:pPr>
        <w:spacing w:after="0"/>
        <w:ind w:left="0"/>
        <w:jc w:val="both"/>
      </w:pPr>
      <w:r>
        <w:rPr>
          <w:rFonts w:ascii="Times New Roman"/>
          <w:b w:val="false"/>
          <w:i w:val="false"/>
          <w:color w:val="000000"/>
          <w:sz w:val="28"/>
        </w:rPr>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p>
    <w:p>
      <w:pPr>
        <w:spacing w:after="0"/>
        <w:ind w:left="0"/>
        <w:jc w:val="both"/>
      </w:pPr>
      <w:r>
        <w:rPr>
          <w:rFonts w:ascii="Times New Roman"/>
          <w:b w:val="false"/>
          <w:i w:val="false"/>
          <w:color w:val="000000"/>
          <w:sz w:val="28"/>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p>
    <w:bookmarkStart w:name="z39"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3 следующего содержания:</w:t>
      </w:r>
    </w:p>
    <w:bookmarkEnd w:id="34"/>
    <w:p>
      <w:pPr>
        <w:spacing w:after="0"/>
        <w:ind w:left="0"/>
        <w:jc w:val="both"/>
      </w:pPr>
      <w:r>
        <w:rPr>
          <w:rFonts w:ascii="Times New Roman"/>
          <w:b w:val="false"/>
          <w:i w:val="false"/>
          <w:color w:val="000000"/>
          <w:sz w:val="28"/>
        </w:rPr>
        <w:t>
      "3. Формой деятельности местного сообщества являются сход местного сообщества и собрание местного сообщества.";</w:t>
      </w:r>
    </w:p>
    <w:bookmarkStart w:name="z40"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"Статья 3. Экономическая и финансовая основа деятельности местного государственного управления и самоуправления</w:t>
      </w:r>
    </w:p>
    <w:p>
      <w:pPr>
        <w:spacing w:after="0"/>
        <w:ind w:left="0"/>
        <w:jc w:val="both"/>
      </w:pPr>
      <w:r>
        <w:rPr>
          <w:rFonts w:ascii="Times New Roman"/>
          <w:b w:val="false"/>
          <w:i w:val="false"/>
          <w:color w:val="000000"/>
          <w:sz w:val="28"/>
        </w:rPr>
        <w:t>
      1. Экономическую и финансовую основу деятельности местного государственного управления и самоуправления составляют:</w:t>
      </w:r>
    </w:p>
    <w:p>
      <w:pPr>
        <w:spacing w:after="0"/>
        <w:ind w:left="0"/>
        <w:jc w:val="both"/>
      </w:pPr>
      <w:r>
        <w:rPr>
          <w:rFonts w:ascii="Times New Roman"/>
          <w:b w:val="false"/>
          <w:i w:val="false"/>
          <w:color w:val="000000"/>
          <w:sz w:val="28"/>
        </w:rPr>
        <w:t>
      1) местный бюджет;</w:t>
      </w:r>
    </w:p>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p>
      <w:pPr>
        <w:spacing w:after="0"/>
        <w:ind w:left="0"/>
        <w:jc w:val="both"/>
      </w:pP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 Акимы города районного значения, села, поселка, сельского округа вправе формировать доходные источники местного самоуправления.</w:t>
      </w:r>
    </w:p>
    <w:p>
      <w:pPr>
        <w:spacing w:after="0"/>
        <w:ind w:left="0"/>
        <w:jc w:val="both"/>
      </w:pPr>
      <w:r>
        <w:rPr>
          <w:rFonts w:ascii="Times New Roman"/>
          <w:b w:val="false"/>
          <w:i w:val="false"/>
          <w:color w:val="000000"/>
          <w:sz w:val="28"/>
        </w:rPr>
        <w:t>
      3. Доходные источники местного самоуправления формируются из следующих поступлений:</w:t>
      </w:r>
    </w:p>
    <w:p>
      <w:pPr>
        <w:spacing w:after="0"/>
        <w:ind w:left="0"/>
        <w:jc w:val="both"/>
      </w:pPr>
      <w:r>
        <w:rPr>
          <w:rFonts w:ascii="Times New Roman"/>
          <w:b w:val="false"/>
          <w:i w:val="false"/>
          <w:color w:val="000000"/>
          <w:sz w:val="28"/>
        </w:rPr>
        <w:t>
      1) 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2) добровольные сборы физических и юридических лиц;</w:t>
      </w:r>
    </w:p>
    <w:p>
      <w:pPr>
        <w:spacing w:after="0"/>
        <w:ind w:left="0"/>
        <w:jc w:val="both"/>
      </w:pPr>
      <w:r>
        <w:rPr>
          <w:rFonts w:ascii="Times New Roman"/>
          <w:b w:val="false"/>
          <w:i w:val="false"/>
          <w:color w:val="000000"/>
          <w:sz w:val="28"/>
        </w:rPr>
        <w:t>
      3)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транспортных средствах, зарегистрированных в районе;</w:t>
      </w:r>
    </w:p>
    <w:p>
      <w:pPr>
        <w:spacing w:after="0"/>
        <w:ind w:left="0"/>
        <w:jc w:val="both"/>
      </w:pPr>
      <w:r>
        <w:rPr>
          <w:rFonts w:ascii="Times New Roman"/>
          <w:b w:val="false"/>
          <w:i w:val="false"/>
          <w:color w:val="000000"/>
          <w:sz w:val="28"/>
        </w:rPr>
        <w:t xml:space="preserve">
      4) штрафы, взимаемые акимами города районного значения, села, поселка, сельского округа за административные правонарушения, предусмотренные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p>
      <w:pPr>
        <w:spacing w:after="0"/>
        <w:ind w:left="0"/>
        <w:jc w:val="both"/>
      </w:pP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взимается в порядке и по ставкам, определяемым Правительством Республики Казахстан.";</w:t>
      </w:r>
    </w:p>
    <w:bookmarkStart w:name="z41"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12-3) следующего содержания:</w:t>
      </w:r>
    </w:p>
    <w:bookmarkEnd w:id="36"/>
    <w:p>
      <w:pPr>
        <w:spacing w:after="0"/>
        <w:ind w:left="0"/>
        <w:jc w:val="both"/>
      </w:pPr>
      <w:r>
        <w:rPr>
          <w:rFonts w:ascii="Times New Roman"/>
          <w:b w:val="false"/>
          <w:i w:val="false"/>
          <w:color w:val="000000"/>
          <w:sz w:val="28"/>
        </w:rPr>
        <w:t>
      "12-3) разработка и утверждение положения о награждении Почетной грамотой области (города, района);";</w:t>
      </w:r>
    </w:p>
    <w:bookmarkStart w:name="z42"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w:t>
      </w:r>
      <w:r>
        <w:rPr>
          <w:rFonts w:ascii="Times New Roman"/>
          <w:b w:val="false"/>
          <w:i w:val="false"/>
          <w:color w:val="000000"/>
          <w:sz w:val="28"/>
        </w:rPr>
        <w:t xml:space="preserve"> дополнить пунктом 1-1 следующего содержания:</w:t>
      </w:r>
    </w:p>
    <w:bookmarkEnd w:id="37"/>
    <w:p>
      <w:pPr>
        <w:spacing w:after="0"/>
        <w:ind w:left="0"/>
        <w:jc w:val="both"/>
      </w:pP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p>
    <w:bookmarkStart w:name="z43"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"Статья 9. Регламент маслихата</w:t>
      </w:r>
    </w:p>
    <w:p>
      <w:pPr>
        <w:spacing w:after="0"/>
        <w:ind w:left="0"/>
        <w:jc w:val="both"/>
      </w:pPr>
      <w:r>
        <w:rPr>
          <w:rFonts w:ascii="Times New Roman"/>
          <w:b w:val="false"/>
          <w:i w:val="false"/>
          <w:color w:val="000000"/>
          <w:sz w:val="28"/>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p>
    <w:p>
      <w:pPr>
        <w:spacing w:after="0"/>
        <w:ind w:left="0"/>
        <w:jc w:val="both"/>
      </w:pPr>
      <w:r>
        <w:rPr>
          <w:rFonts w:ascii="Times New Roman"/>
          <w:b w:val="false"/>
          <w:i w:val="false"/>
          <w:color w:val="000000"/>
          <w:sz w:val="28"/>
        </w:rPr>
        <w:t>
      Типовой регламент маслихатов утверждается Президентом Республики Казахстан.";</w:t>
      </w:r>
    </w:p>
    <w:bookmarkStart w:name="z44"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19 дополнить подпунктом 6-1) следующего содержания:</w:t>
      </w:r>
    </w:p>
    <w:bookmarkEnd w:id="39"/>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Start w:name="z45"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21</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заголовок изложить в следующей редакции:</w:t>
      </w:r>
    </w:p>
    <w:bookmarkEnd w:id="41"/>
    <w:p>
      <w:pPr>
        <w:spacing w:after="0"/>
        <w:ind w:left="0"/>
        <w:jc w:val="both"/>
      </w:pPr>
      <w:r>
        <w:rPr>
          <w:rFonts w:ascii="Times New Roman"/>
          <w:b w:val="false"/>
          <w:i w:val="false"/>
          <w:color w:val="000000"/>
          <w:sz w:val="28"/>
        </w:rPr>
        <w:t>
      "Статья 21. Права, обязанности и ответственность депутата маслихата при осуществлении его полномочий";</w:t>
      </w:r>
    </w:p>
    <w:p>
      <w:pPr>
        <w:spacing w:after="0"/>
        <w:ind w:left="0"/>
        <w:jc w:val="both"/>
      </w:pPr>
      <w:r>
        <w:rPr>
          <w:rFonts w:ascii="Times New Roman"/>
          <w:b w:val="false"/>
          <w:i w:val="false"/>
          <w:color w:val="000000"/>
          <w:sz w:val="28"/>
        </w:rPr>
        <w:t>
      дополнить пунктами 4 и 5 следующего содержания:</w:t>
      </w:r>
    </w:p>
    <w:p>
      <w:pPr>
        <w:spacing w:after="0"/>
        <w:ind w:left="0"/>
        <w:jc w:val="both"/>
      </w:pPr>
      <w:r>
        <w:rPr>
          <w:rFonts w:ascii="Times New Roman"/>
          <w:b w:val="false"/>
          <w:i w:val="false"/>
          <w:color w:val="000000"/>
          <w:sz w:val="28"/>
        </w:rPr>
        <w:t xml:space="preserve">
      "4.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нарушение правил депутатской этики, установленных регламентом маслихата, могут налагаться следующие меры взыскания:</w:t>
      </w:r>
    </w:p>
    <w:p>
      <w:pPr>
        <w:spacing w:after="0"/>
        <w:ind w:left="0"/>
        <w:jc w:val="both"/>
      </w:pPr>
      <w:r>
        <w:rPr>
          <w:rFonts w:ascii="Times New Roman"/>
          <w:b w:val="false"/>
          <w:i w:val="false"/>
          <w:color w:val="000000"/>
          <w:sz w:val="28"/>
        </w:rPr>
        <w:t>
      1)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p>
    <w:p>
      <w:pPr>
        <w:spacing w:after="0"/>
        <w:ind w:left="0"/>
        <w:jc w:val="both"/>
      </w:pPr>
      <w:r>
        <w:rPr>
          <w:rFonts w:ascii="Times New Roman"/>
          <w:b w:val="false"/>
          <w:i w:val="false"/>
          <w:color w:val="000000"/>
          <w:sz w:val="28"/>
        </w:rPr>
        <w:t>
      Взыскания не могут быть наложены повторно за один и тот же проступок.";</w:t>
      </w:r>
    </w:p>
    <w:bookmarkStart w:name="z47" w:id="42"/>
    <w:p>
      <w:pPr>
        <w:spacing w:after="0"/>
        <w:ind w:left="0"/>
        <w:jc w:val="both"/>
      </w:pPr>
      <w:r>
        <w:rPr>
          <w:rFonts w:ascii="Times New Roman"/>
          <w:b w:val="false"/>
          <w:i w:val="false"/>
          <w:color w:val="000000"/>
          <w:sz w:val="28"/>
        </w:rPr>
        <w:t>
      9) дополнить статьей 23-1 следующего содержания:</w:t>
      </w:r>
    </w:p>
    <w:bookmarkEnd w:id="42"/>
    <w:p>
      <w:pPr>
        <w:spacing w:after="0"/>
        <w:ind w:left="0"/>
        <w:jc w:val="both"/>
      </w:pPr>
      <w:r>
        <w:rPr>
          <w:rFonts w:ascii="Times New Roman"/>
          <w:b w:val="false"/>
          <w:i w:val="false"/>
          <w:color w:val="000000"/>
          <w:sz w:val="28"/>
        </w:rPr>
        <w:t>
      "Статья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 в соответствии с порядком, установленным Президентом Республики Казахстан</w:t>
      </w:r>
    </w:p>
    <w:p>
      <w:pPr>
        <w:spacing w:after="0"/>
        <w:ind w:left="0"/>
        <w:jc w:val="both"/>
      </w:pP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даче согласия на назначение на должность акима.</w:t>
      </w:r>
    </w:p>
    <w:p>
      <w:pPr>
        <w:spacing w:after="0"/>
        <w:ind w:left="0"/>
        <w:jc w:val="both"/>
      </w:pPr>
      <w:r>
        <w:rPr>
          <w:rFonts w:ascii="Times New Roman"/>
          <w:b w:val="false"/>
          <w:i w:val="false"/>
          <w:color w:val="000000"/>
          <w:sz w:val="28"/>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p>
    <w:p>
      <w:pPr>
        <w:spacing w:after="0"/>
        <w:ind w:left="0"/>
        <w:jc w:val="both"/>
      </w:pPr>
      <w:r>
        <w:rPr>
          <w:rFonts w:ascii="Times New Roman"/>
          <w:b w:val="false"/>
          <w:i w:val="false"/>
          <w:color w:val="000000"/>
          <w:sz w:val="28"/>
        </w:rPr>
        <w:t>
      3. Рассмотрение представления о даче согласия на назначение на должность акима осуществляется на очередной или внеочередной сессии маслихата.</w:t>
      </w:r>
    </w:p>
    <w:p>
      <w:pPr>
        <w:spacing w:after="0"/>
        <w:ind w:left="0"/>
        <w:jc w:val="both"/>
      </w:pP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p>
    <w:p>
      <w:pPr>
        <w:spacing w:after="0"/>
        <w:ind w:left="0"/>
        <w:jc w:val="both"/>
      </w:pPr>
      <w:r>
        <w:rPr>
          <w:rFonts w:ascii="Times New Roman"/>
          <w:b w:val="false"/>
          <w:i w:val="false"/>
          <w:color w:val="000000"/>
          <w:sz w:val="28"/>
        </w:rP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p>
    <w:p>
      <w:pPr>
        <w:spacing w:after="0"/>
        <w:ind w:left="0"/>
        <w:jc w:val="both"/>
      </w:pPr>
      <w:r>
        <w:rPr>
          <w:rFonts w:ascii="Times New Roman"/>
          <w:b w:val="false"/>
          <w:i w:val="false"/>
          <w:color w:val="000000"/>
          <w:sz w:val="28"/>
        </w:rPr>
        <w:t>
      По завершении обсуждений проводится голосование.</w:t>
      </w:r>
    </w:p>
    <w:p>
      <w:pPr>
        <w:spacing w:after="0"/>
        <w:ind w:left="0"/>
        <w:jc w:val="both"/>
      </w:pP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p>
    <w:p>
      <w:pPr>
        <w:spacing w:after="0"/>
        <w:ind w:left="0"/>
        <w:jc w:val="both"/>
      </w:pPr>
      <w:r>
        <w:rPr>
          <w:rFonts w:ascii="Times New Roman"/>
          <w:b w:val="false"/>
          <w:i w:val="false"/>
          <w:color w:val="000000"/>
          <w:sz w:val="28"/>
        </w:rPr>
        <w:t>
      4. Лицом, назначающим акима, либо лицом, им уполномоченным, кандидатура на должность акима может вноситься не более трех раз подряд.</w:t>
      </w:r>
    </w:p>
    <w:p>
      <w:pPr>
        <w:spacing w:after="0"/>
        <w:ind w:left="0"/>
        <w:jc w:val="both"/>
      </w:pPr>
      <w:r>
        <w:rPr>
          <w:rFonts w:ascii="Times New Roman"/>
          <w:b w:val="false"/>
          <w:i w:val="false"/>
          <w:color w:val="000000"/>
          <w:sz w:val="28"/>
        </w:rPr>
        <w:t>
      В случае если маслихатом в третий раз не будет дано согласие на назначение кандидатур на должности:</w:t>
      </w:r>
    </w:p>
    <w:p>
      <w:pPr>
        <w:spacing w:after="0"/>
        <w:ind w:left="0"/>
        <w:jc w:val="both"/>
      </w:pPr>
      <w:r>
        <w:rPr>
          <w:rFonts w:ascii="Times New Roman"/>
          <w:b w:val="false"/>
          <w:i w:val="false"/>
          <w:color w:val="000000"/>
          <w:sz w:val="28"/>
        </w:rPr>
        <w:t>
      1) акимов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w:t>
      </w:r>
    </w:p>
    <w:p>
      <w:pPr>
        <w:spacing w:after="0"/>
        <w:ind w:left="0"/>
        <w:jc w:val="both"/>
      </w:pPr>
      <w:r>
        <w:rPr>
          <w:rFonts w:ascii="Times New Roman"/>
          <w:b w:val="false"/>
          <w:i w:val="false"/>
          <w:color w:val="000000"/>
          <w:sz w:val="28"/>
        </w:rPr>
        <w:t xml:space="preserve">
      2) акима района (города областного значения), аким области письменно уведомляет Президента Республики Казахстан и ставит вопрос о досрочном прекращении полномочий соответствующего маслихата. </w:t>
      </w:r>
    </w:p>
    <w:p>
      <w:pPr>
        <w:spacing w:after="0"/>
        <w:ind w:left="0"/>
        <w:jc w:val="both"/>
      </w:pPr>
      <w:r>
        <w:rPr>
          <w:rFonts w:ascii="Times New Roman"/>
          <w:b w:val="false"/>
          <w:i w:val="false"/>
          <w:color w:val="000000"/>
          <w:sz w:val="28"/>
        </w:rPr>
        <w:t>
      В этом случае Президент Республики Казахстан либо вышестоящий аким назначает временно исполняющего обязанности акима до назначения акима соответствующей административно-территориальной единицы с согласия вновь сформированного маслихата в установленном порядке.";</w:t>
      </w:r>
    </w:p>
    <w:bookmarkStart w:name="z48"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End w:id="43"/>
    <w:p>
      <w:pPr>
        <w:spacing w:after="0"/>
        <w:ind w:left="0"/>
        <w:jc w:val="both"/>
      </w:pPr>
      <w:r>
        <w:rPr>
          <w:rFonts w:ascii="Times New Roman"/>
          <w:b w:val="false"/>
          <w:i w:val="false"/>
          <w:color w:val="000000"/>
          <w:sz w:val="28"/>
        </w:rPr>
        <w:t>
      "Статья 24. Полномочие маслихата выразить недоверие акиму</w:t>
      </w:r>
    </w:p>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w:t>
      </w:r>
    </w:p>
    <w:p>
      <w:pPr>
        <w:spacing w:after="0"/>
        <w:ind w:left="0"/>
        <w:jc w:val="both"/>
      </w:pPr>
      <w:r>
        <w:rPr>
          <w:rFonts w:ascii="Times New Roman"/>
          <w:b w:val="false"/>
          <w:i w:val="false"/>
          <w:color w:val="000000"/>
          <w:sz w:val="28"/>
        </w:rPr>
        <w:t>
      2.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p>
    <w:p>
      <w:pPr>
        <w:spacing w:after="0"/>
        <w:ind w:left="0"/>
        <w:jc w:val="both"/>
      </w:pP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секретарю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p>
    <w:p>
      <w:pPr>
        <w:spacing w:after="0"/>
        <w:ind w:left="0"/>
        <w:jc w:val="both"/>
      </w:pPr>
      <w:r>
        <w:rPr>
          <w:rFonts w:ascii="Times New Roman"/>
          <w:b w:val="false"/>
          <w:i w:val="false"/>
          <w:color w:val="000000"/>
          <w:sz w:val="28"/>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p>
    <w:p>
      <w:pPr>
        <w:spacing w:after="0"/>
        <w:ind w:left="0"/>
        <w:jc w:val="both"/>
      </w:pPr>
      <w:r>
        <w:rPr>
          <w:rFonts w:ascii="Times New Roman"/>
          <w:b w:val="false"/>
          <w:i w:val="false"/>
          <w:color w:val="000000"/>
          <w:sz w:val="28"/>
        </w:rP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p>
    <w:p>
      <w:pPr>
        <w:spacing w:after="0"/>
        <w:ind w:left="0"/>
        <w:jc w:val="both"/>
      </w:pP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p>
    <w:p>
      <w:pPr>
        <w:spacing w:after="0"/>
        <w:ind w:left="0"/>
        <w:jc w:val="both"/>
      </w:pPr>
      <w:r>
        <w:rPr>
          <w:rFonts w:ascii="Times New Roman"/>
          <w:b w:val="false"/>
          <w:i w:val="false"/>
          <w:color w:val="000000"/>
          <w:sz w:val="28"/>
        </w:rPr>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p>
    <w:p>
      <w:pPr>
        <w:spacing w:after="0"/>
        <w:ind w:left="0"/>
        <w:jc w:val="both"/>
      </w:pP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p>
    <w:p>
      <w:pPr>
        <w:spacing w:after="0"/>
        <w:ind w:left="0"/>
        <w:jc w:val="both"/>
      </w:pPr>
      <w:r>
        <w:rPr>
          <w:rFonts w:ascii="Times New Roman"/>
          <w:b w:val="false"/>
          <w:i w:val="false"/>
          <w:color w:val="000000"/>
          <w:sz w:val="28"/>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p>
    <w:bookmarkStart w:name="z49"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44"/>
    <w:p>
      <w:pPr>
        <w:spacing w:after="0"/>
        <w:ind w:left="0"/>
        <w:jc w:val="both"/>
      </w:pPr>
      <w:r>
        <w:rPr>
          <w:rFonts w:ascii="Times New Roman"/>
          <w:b w:val="false"/>
          <w:i w:val="false"/>
          <w:color w:val="000000"/>
          <w:sz w:val="28"/>
        </w:rPr>
        <w:t>
      "1. Аким области, города республиканского значения, столицы назначается на должность Президентом Республики Казахстан с согласия маслихата области, города республиканского значения, столицы. Порядок согласования маслихатом назначения на должность акима области, города республиканского значения, столицы определяется настоящим Законом.";</w:t>
      </w:r>
    </w:p>
    <w:bookmarkStart w:name="z50" w:id="45"/>
    <w:p>
      <w:pPr>
        <w:spacing w:after="0"/>
        <w:ind w:left="0"/>
        <w:jc w:val="both"/>
      </w:pPr>
      <w:r>
        <w:rPr>
          <w:rFonts w:ascii="Times New Roman"/>
          <w:b w:val="false"/>
          <w:i w:val="false"/>
          <w:color w:val="000000"/>
          <w:sz w:val="28"/>
        </w:rPr>
        <w:t xml:space="preserve">
      12)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29 изложить в следующей редакции:</w:t>
      </w:r>
    </w:p>
    <w:bookmarkEnd w:id="45"/>
    <w:p>
      <w:pPr>
        <w:spacing w:after="0"/>
        <w:ind w:left="0"/>
        <w:jc w:val="both"/>
      </w:pPr>
      <w:r>
        <w:rPr>
          <w:rFonts w:ascii="Times New Roman"/>
          <w:b w:val="false"/>
          <w:i w:val="false"/>
          <w:color w:val="000000"/>
          <w:sz w:val="28"/>
        </w:rPr>
        <w:t>
      "руководителей структурных подразделений аппарата акима области, города республиканского значения, столицы;";</w:t>
      </w:r>
    </w:p>
    <w:bookmarkStart w:name="z51"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2-1) следующего содержания:</w:t>
      </w:r>
    </w:p>
    <w:bookmarkEnd w:id="46"/>
    <w:p>
      <w:pPr>
        <w:spacing w:after="0"/>
        <w:ind w:left="0"/>
        <w:jc w:val="both"/>
      </w:pPr>
      <w:r>
        <w:rPr>
          <w:rFonts w:ascii="Times New Roman"/>
          <w:b w:val="false"/>
          <w:i w:val="false"/>
          <w:color w:val="000000"/>
          <w:sz w:val="28"/>
        </w:rPr>
        <w:t>
      "2-1) определяет перечень районной коммунальной собственности, передаваемой в управление акиму города районного значения, села, поселка, сельского округа;";</w:t>
      </w:r>
    </w:p>
    <w:bookmarkStart w:name="z52"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47"/>
    <w:p>
      <w:pPr>
        <w:spacing w:after="0"/>
        <w:ind w:left="0"/>
        <w:jc w:val="both"/>
      </w:pPr>
      <w:r>
        <w:rPr>
          <w:rFonts w:ascii="Times New Roman"/>
          <w:b w:val="false"/>
          <w:i w:val="false"/>
          <w:color w:val="000000"/>
          <w:sz w:val="28"/>
        </w:rPr>
        <w:t>
      "1. Аким района (города областного значения) назначается или избирается на должность в порядке, определяемом Президентом Республики Казахстан. Порядок согласования маслихатом назначения на должность акима района (города областного значения) определяется настоящим Законом.";</w:t>
      </w:r>
    </w:p>
    <w:bookmarkStart w:name="z53" w:id="48"/>
    <w:p>
      <w:pPr>
        <w:spacing w:after="0"/>
        <w:ind w:left="0"/>
        <w:jc w:val="both"/>
      </w:pPr>
      <w:r>
        <w:rPr>
          <w:rFonts w:ascii="Times New Roman"/>
          <w:b w:val="false"/>
          <w:i w:val="false"/>
          <w:color w:val="000000"/>
          <w:sz w:val="28"/>
        </w:rPr>
        <w:t xml:space="preserve">
      15)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33 изложить в следующей редакции:</w:t>
      </w:r>
    </w:p>
    <w:bookmarkEnd w:id="48"/>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w:t>
      </w:r>
    </w:p>
    <w:bookmarkStart w:name="z54" w:id="4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35</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(города областного значения) в соответствии с бюджетным законодательством Республики Казахстан;";</w:t>
      </w:r>
    </w:p>
    <w:bookmarkStart w:name="z56" w:id="50"/>
    <w:p>
      <w:pPr>
        <w:spacing w:after="0"/>
        <w:ind w:left="0"/>
        <w:jc w:val="both"/>
      </w:pPr>
      <w:r>
        <w:rPr>
          <w:rFonts w:ascii="Times New Roman"/>
          <w:b w:val="false"/>
          <w:i w:val="false"/>
          <w:color w:val="000000"/>
          <w:sz w:val="28"/>
        </w:rPr>
        <w:t>
      дополнить пунктом 1-3 следующего содержания:</w:t>
      </w:r>
    </w:p>
    <w:bookmarkEnd w:id="50"/>
    <w:p>
      <w:pPr>
        <w:spacing w:after="0"/>
        <w:ind w:left="0"/>
        <w:jc w:val="both"/>
      </w:pPr>
      <w:r>
        <w:rPr>
          <w:rFonts w:ascii="Times New Roman"/>
          <w:b w:val="false"/>
          <w:i w:val="false"/>
          <w:color w:val="000000"/>
          <w:sz w:val="28"/>
        </w:rPr>
        <w:t>
      "1-3. Акимы города районного значения, села, поселка, сельского округа в соответствии с законодательством Республики Казахстан:</w:t>
      </w:r>
    </w:p>
    <w:p>
      <w:pPr>
        <w:spacing w:after="0"/>
        <w:ind w:left="0"/>
        <w:jc w:val="both"/>
      </w:pPr>
      <w:r>
        <w:rPr>
          <w:rFonts w:ascii="Times New Roman"/>
          <w:b w:val="false"/>
          <w:i w:val="false"/>
          <w:color w:val="000000"/>
          <w:sz w:val="28"/>
        </w:rPr>
        <w:t>
      1)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6)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7)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8) формируют доходные источники;</w:t>
      </w:r>
    </w:p>
    <w:p>
      <w:pPr>
        <w:spacing w:after="0"/>
        <w:ind w:left="0"/>
        <w:jc w:val="both"/>
      </w:pPr>
      <w:r>
        <w:rPr>
          <w:rFonts w:ascii="Times New Roman"/>
          <w:b w:val="false"/>
          <w:i w:val="false"/>
          <w:color w:val="000000"/>
          <w:sz w:val="28"/>
        </w:rPr>
        <w:t>
      9)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11) утверждают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Start w:name="z57" w:id="51"/>
    <w:p>
      <w:pPr>
        <w:spacing w:after="0"/>
        <w:ind w:left="0"/>
        <w:jc w:val="both"/>
      </w:pPr>
      <w:r>
        <w:rPr>
          <w:rFonts w:ascii="Times New Roman"/>
          <w:b w:val="false"/>
          <w:i w:val="false"/>
          <w:color w:val="000000"/>
          <w:sz w:val="28"/>
        </w:rPr>
        <w:t xml:space="preserve">
      17) заголовок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"Статья 36. Порядок назначения или избрания на должность, освобождения от должности или прекращения полномочий акима района в городе, города районного значения, села, поселка, сельского округа";</w:t>
      </w:r>
    </w:p>
    <w:bookmarkStart w:name="z58" w:id="5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38</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дополнить пунктом 2-1 следующего содержания:</w:t>
      </w:r>
    </w:p>
    <w:bookmarkEnd w:id="53"/>
    <w:p>
      <w:pPr>
        <w:spacing w:after="0"/>
        <w:ind w:left="0"/>
        <w:jc w:val="both"/>
      </w:pPr>
      <w:r>
        <w:rPr>
          <w:rFonts w:ascii="Times New Roman"/>
          <w:b w:val="false"/>
          <w:i w:val="false"/>
          <w:color w:val="000000"/>
          <w:sz w:val="28"/>
        </w:rPr>
        <w:t>
      "2-1. Руководитель аппарата акима области, города республиканского значения, столицы, района (города областного значения), района в городе назначается на должность и освобождается от должности уполномоченным должностным лицом, определяемым Президентом Республики Казахстан, и в порядке, устанавливаемом Президентом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p>
    <w:bookmarkStart w:name="z61" w:id="5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39-3</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"Статья 39-3. Сходы местного сообщества и собрания местного сообщества</w:t>
      </w:r>
    </w:p>
    <w:p>
      <w:pPr>
        <w:spacing w:after="0"/>
        <w:ind w:left="0"/>
        <w:jc w:val="both"/>
      </w:pPr>
      <w:r>
        <w:rPr>
          <w:rFonts w:ascii="Times New Roman"/>
          <w:b w:val="false"/>
          <w:i w:val="false"/>
          <w:color w:val="000000"/>
          <w:sz w:val="28"/>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p>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2. Сход местного сообщества проводится по мере необходимости по наиболее важным вопросам местного значения:</w:t>
      </w:r>
    </w:p>
    <w:p>
      <w:pPr>
        <w:spacing w:after="0"/>
        <w:ind w:left="0"/>
        <w:jc w:val="both"/>
      </w:pPr>
      <w:r>
        <w:rPr>
          <w:rFonts w:ascii="Times New Roman"/>
          <w:b w:val="false"/>
          <w:i w:val="false"/>
          <w:color w:val="000000"/>
          <w:sz w:val="28"/>
        </w:rPr>
        <w:t>
      1) определение приоритетных задач местного сообщества и сроков их реализации;</w:t>
      </w:r>
    </w:p>
    <w:p>
      <w:pPr>
        <w:spacing w:after="0"/>
        <w:ind w:left="0"/>
        <w:jc w:val="both"/>
      </w:pPr>
      <w:r>
        <w:rPr>
          <w:rFonts w:ascii="Times New Roman"/>
          <w:b w:val="false"/>
          <w:i w:val="false"/>
          <w:color w:val="000000"/>
          <w:sz w:val="28"/>
        </w:rPr>
        <w:t>
      2) определение состава участников собрания местного сообщества и срока, на который они делегируются;</w:t>
      </w:r>
    </w:p>
    <w:p>
      <w:pPr>
        <w:spacing w:after="0"/>
        <w:ind w:left="0"/>
        <w:jc w:val="both"/>
      </w:pPr>
      <w:r>
        <w:rPr>
          <w:rFonts w:ascii="Times New Roman"/>
          <w:b w:val="false"/>
          <w:i w:val="false"/>
          <w:color w:val="000000"/>
          <w:sz w:val="28"/>
        </w:rP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p>
    <w:p>
      <w:pPr>
        <w:spacing w:after="0"/>
        <w:ind w:left="0"/>
        <w:jc w:val="both"/>
      </w:pPr>
      <w:r>
        <w:rPr>
          <w:rFonts w:ascii="Times New Roman"/>
          <w:b w:val="false"/>
          <w:i w:val="false"/>
          <w:color w:val="000000"/>
          <w:sz w:val="28"/>
        </w:rPr>
        <w:t>
      4) заслушивание и обсуждение отчетов акимов по вопросам осуществления ими функций местного самоуправления;</w:t>
      </w:r>
    </w:p>
    <w:p>
      <w:pPr>
        <w:spacing w:after="0"/>
        <w:ind w:left="0"/>
        <w:jc w:val="both"/>
      </w:pPr>
      <w:r>
        <w:rPr>
          <w:rFonts w:ascii="Times New Roman"/>
          <w:b w:val="false"/>
          <w:i w:val="false"/>
          <w:color w:val="000000"/>
          <w:sz w:val="28"/>
        </w:rP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p>
    <w:p>
      <w:pPr>
        <w:spacing w:after="0"/>
        <w:ind w:left="0"/>
        <w:jc w:val="both"/>
      </w:pPr>
      <w:r>
        <w:rPr>
          <w:rFonts w:ascii="Times New Roman"/>
          <w:b w:val="false"/>
          <w:i w:val="false"/>
          <w:color w:val="000000"/>
          <w:sz w:val="28"/>
        </w:rPr>
        <w:t>
      6) иные вопросы местного значения, определенные сходом местного сообщества.</w:t>
      </w:r>
    </w:p>
    <w:p>
      <w:pPr>
        <w:spacing w:after="0"/>
        <w:ind w:left="0"/>
        <w:jc w:val="both"/>
      </w:pPr>
      <w:r>
        <w:rPr>
          <w:rFonts w:ascii="Times New Roman"/>
          <w:b w:val="false"/>
          <w:i w:val="false"/>
          <w:color w:val="000000"/>
          <w:sz w:val="28"/>
        </w:rPr>
        <w:t>
      3. Собрание местного сообщества проводится по текущим вопросам местного значения:</w:t>
      </w:r>
    </w:p>
    <w:p>
      <w:pPr>
        <w:spacing w:after="0"/>
        <w:ind w:left="0"/>
        <w:jc w:val="both"/>
      </w:pPr>
      <w:r>
        <w:rPr>
          <w:rFonts w:ascii="Times New Roman"/>
          <w:b w:val="false"/>
          <w:i w:val="false"/>
          <w:color w:val="000000"/>
          <w:sz w:val="28"/>
        </w:rPr>
        <w:t>
      1) обсуждение бюджетных программ;</w:t>
      </w:r>
    </w:p>
    <w:p>
      <w:pPr>
        <w:spacing w:after="0"/>
        <w:ind w:left="0"/>
        <w:jc w:val="both"/>
      </w:pPr>
      <w:r>
        <w:rPr>
          <w:rFonts w:ascii="Times New Roman"/>
          <w:b w:val="false"/>
          <w:i w:val="false"/>
          <w:color w:val="000000"/>
          <w:sz w:val="28"/>
        </w:rPr>
        <w:t>
      2) обсуждение вопросов формирования и использования доходных источников местного самоуправления;</w:t>
      </w:r>
    </w:p>
    <w:p>
      <w:pPr>
        <w:spacing w:after="0"/>
        <w:ind w:left="0"/>
        <w:jc w:val="both"/>
      </w:pPr>
      <w:r>
        <w:rPr>
          <w:rFonts w:ascii="Times New Roman"/>
          <w:b w:val="false"/>
          <w:i w:val="false"/>
          <w:color w:val="000000"/>
          <w:sz w:val="28"/>
        </w:rPr>
        <w:t>
      3) образование комиссии местного сообщества из числа участников собрания местного сообщества в целях мониторинга за использованием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4) заслушивание и обсуждение отчета о результатах проведенного мониторинга за использованием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5) другие текущие вопросы местного сообщества.</w:t>
      </w:r>
    </w:p>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использовании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Мониторинг осуществляется один раз в полугодие членами комиссии местного сообщества путем сопоставления запланированных и достигнутых результатов использования бюджетных средств, выделенных на решение вопросов местного значения, и доходных источников местного самоуправления. В случае необходимости, по решению собрания местного сообщества, может проводиться внеочередной мониторинг.</w:t>
      </w:r>
    </w:p>
    <w:p>
      <w:pPr>
        <w:spacing w:after="0"/>
        <w:ind w:left="0"/>
        <w:jc w:val="both"/>
      </w:pPr>
      <w:r>
        <w:rPr>
          <w:rFonts w:ascii="Times New Roman"/>
          <w:b w:val="false"/>
          <w:i w:val="false"/>
          <w:color w:val="000000"/>
          <w:sz w:val="28"/>
        </w:rPr>
        <w:t>
      Комиссия местного сообщества вправе привлекать специалистов для проведения мониторинга за использованием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Методологическое и методическое руководство по проведению мониторинга обеспечивает центральный уполномоченный орган по исполнению бюджета.</w:t>
      </w:r>
    </w:p>
    <w:p>
      <w:pPr>
        <w:spacing w:after="0"/>
        <w:ind w:left="0"/>
        <w:jc w:val="both"/>
      </w:pPr>
      <w:r>
        <w:rPr>
          <w:rFonts w:ascii="Times New Roman"/>
          <w:b w:val="false"/>
          <w:i w:val="false"/>
          <w:color w:val="000000"/>
          <w:sz w:val="28"/>
        </w:rPr>
        <w:t>
      Отчет о результатах мониторинга, подписанный членами комиссии местного сообщества, выносится на обсуждение собрания местного сообщества.</w:t>
      </w:r>
    </w:p>
    <w:p>
      <w:pPr>
        <w:spacing w:after="0"/>
        <w:ind w:left="0"/>
        <w:jc w:val="both"/>
      </w:pPr>
      <w:r>
        <w:rPr>
          <w:rFonts w:ascii="Times New Roman"/>
          <w:b w:val="false"/>
          <w:i w:val="false"/>
          <w:color w:val="000000"/>
          <w:sz w:val="28"/>
        </w:rPr>
        <w:t>
      По итогам обсуждения отчета о результатах мониторинга собрание местного сообщества принимает рекомендации по эффективному использованию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использованию бюджетных средств, выделенных на решение вопросов местного значения, и доходных источников местного самоуправления.</w:t>
      </w:r>
    </w:p>
    <w:p>
      <w:pPr>
        <w:spacing w:after="0"/>
        <w:ind w:left="0"/>
        <w:jc w:val="both"/>
      </w:pPr>
      <w:r>
        <w:rPr>
          <w:rFonts w:ascii="Times New Roman"/>
          <w:b w:val="false"/>
          <w:i w:val="false"/>
          <w:color w:val="000000"/>
          <w:sz w:val="28"/>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p>
    <w:p>
      <w:pPr>
        <w:spacing w:after="0"/>
        <w:ind w:left="0"/>
        <w:jc w:val="both"/>
      </w:pPr>
      <w:r>
        <w:rPr>
          <w:rFonts w:ascii="Times New Roman"/>
          <w:b w:val="false"/>
          <w:i w:val="false"/>
          <w:color w:val="000000"/>
          <w:sz w:val="28"/>
        </w:rPr>
        <w:t>
      Инициаторы схода местного сообщества обязаны обратиться с заявлением о проведении схода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схода местного сообщества допускается при получении положительного решения акима соответствующего района (города областного значения).</w:t>
      </w:r>
    </w:p>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улицы, многоквартирного жилого дома. На раздельных сходах местного сообщества жителей села, улицы, многоквартирного жилого дома избираются представители для участия в сходе местного сообщества.</w:t>
      </w:r>
    </w:p>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разрабатывается акимами городов районного значения, села, поселка, сельского округа и утверждается маслихатами районов (городов областного значения).</w:t>
      </w:r>
    </w:p>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Правительством Республики Казахстан.</w:t>
      </w:r>
    </w:p>
    <w:p>
      <w:pPr>
        <w:spacing w:after="0"/>
        <w:ind w:left="0"/>
        <w:jc w:val="both"/>
      </w:pPr>
      <w:r>
        <w:rPr>
          <w:rFonts w:ascii="Times New Roman"/>
          <w:b w:val="false"/>
          <w:i w:val="false"/>
          <w:color w:val="000000"/>
          <w:sz w:val="28"/>
        </w:rPr>
        <w:t>
      Количество представителей жителей села, улицы, многоквартирного жилого дома для участия в сходе местного сообщества определяется на основе принципа равного представительства от жителей села, улицы, многоквартирного жилого дома.</w:t>
      </w:r>
    </w:p>
    <w:p>
      <w:pPr>
        <w:spacing w:after="0"/>
        <w:ind w:left="0"/>
        <w:jc w:val="both"/>
      </w:pPr>
      <w:r>
        <w:rPr>
          <w:rFonts w:ascii="Times New Roman"/>
          <w:b w:val="false"/>
          <w:i w:val="false"/>
          <w:color w:val="000000"/>
          <w:sz w:val="28"/>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p>
    <w:p>
      <w:pPr>
        <w:spacing w:after="0"/>
        <w:ind w:left="0"/>
        <w:jc w:val="both"/>
      </w:pPr>
      <w:r>
        <w:rPr>
          <w:rFonts w:ascii="Times New Roman"/>
          <w:b w:val="false"/>
          <w:i w:val="false"/>
          <w:color w:val="000000"/>
          <w:sz w:val="28"/>
        </w:rPr>
        <w:t>
      Инициаторы собрания местного сообщества обязаны обратиться с заявлением о проведении собрания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собрания местного сообщества допускается при получении положительного решения акима соответствующего района (города областного значения).</w:t>
      </w:r>
    </w:p>
    <w:p>
      <w:pPr>
        <w:spacing w:after="0"/>
        <w:ind w:left="0"/>
        <w:jc w:val="both"/>
      </w:pPr>
      <w:r>
        <w:rPr>
          <w:rFonts w:ascii="Times New Roman"/>
          <w:b w:val="false"/>
          <w:i w:val="false"/>
          <w:color w:val="000000"/>
          <w:sz w:val="28"/>
        </w:rPr>
        <w:t>
      8. Проведение схода местного сообщества, раздельного схода местного сообщества жителей села, улицы, многоквартирного жилого дома, собрания местного сообщества организуется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9. Сход местного сообщества считается состоявшимся при участии в нем не менее десяти процентов членов местного сообщества.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 улицы, многоквартирного жилого дома.</w:t>
      </w:r>
    </w:p>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p>
      <w:pPr>
        <w:spacing w:after="0"/>
        <w:ind w:left="0"/>
        <w:jc w:val="both"/>
      </w:pPr>
      <w:r>
        <w:rPr>
          <w:rFonts w:ascii="Times New Roman"/>
          <w:b w:val="false"/>
          <w:i w:val="false"/>
          <w:color w:val="000000"/>
          <w:sz w:val="28"/>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p>
    <w:p>
      <w:pPr>
        <w:spacing w:after="0"/>
        <w:ind w:left="0"/>
        <w:jc w:val="both"/>
      </w:pPr>
      <w:r>
        <w:rPr>
          <w:rFonts w:ascii="Times New Roman"/>
          <w:b w:val="false"/>
          <w:i w:val="false"/>
          <w:color w:val="000000"/>
          <w:sz w:val="28"/>
        </w:rP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p>
    <w:p>
      <w:pPr>
        <w:spacing w:after="0"/>
        <w:ind w:left="0"/>
        <w:jc w:val="both"/>
      </w:pPr>
      <w:r>
        <w:rPr>
          <w:rFonts w:ascii="Times New Roman"/>
          <w:b w:val="false"/>
          <w:i w:val="false"/>
          <w:color w:val="000000"/>
          <w:sz w:val="28"/>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p>
    <w:p>
      <w:pPr>
        <w:spacing w:after="0"/>
        <w:ind w:left="0"/>
        <w:jc w:val="both"/>
      </w:pPr>
      <w:r>
        <w:rPr>
          <w:rFonts w:ascii="Times New Roman"/>
          <w:b w:val="false"/>
          <w:i w:val="false"/>
          <w:color w:val="000000"/>
          <w:sz w:val="28"/>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решения схода местного сообщества или собрания местного сообщества акимы города районного значения, села, поселка, сельского округа принимают решение.".</w:t>
      </w:r>
    </w:p>
    <w:bookmarkStart w:name="z62" w:id="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w:t>
      </w:r>
    </w:p>
    <w:bookmarkEnd w:id="55"/>
    <w:bookmarkStart w:name="z63"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разрешения, выдаваемого местными исполнительными органами города республиканского значения, столицы и города областного значения на определенный срок в порядке, установленном законодательством Республики Казахстан, – при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w:t>
      </w:r>
    </w:p>
    <w:p>
      <w:pPr>
        <w:spacing w:after="0"/>
        <w:ind w:left="0"/>
        <w:jc w:val="both"/>
      </w:pPr>
      <w:r>
        <w:rPr>
          <w:rFonts w:ascii="Times New Roman"/>
          <w:b w:val="false"/>
          <w:i w:val="false"/>
          <w:color w:val="000000"/>
          <w:sz w:val="28"/>
        </w:rPr>
        <w:t>
      дополнить подпунктами 1-2), 1-3), 1-4), 1-5) и 1-6) следующего содержания:</w:t>
      </w:r>
    </w:p>
    <w:p>
      <w:pPr>
        <w:spacing w:after="0"/>
        <w:ind w:left="0"/>
        <w:jc w:val="both"/>
      </w:pPr>
      <w:r>
        <w:rPr>
          <w:rFonts w:ascii="Times New Roman"/>
          <w:b w:val="false"/>
          <w:i w:val="false"/>
          <w:color w:val="000000"/>
          <w:sz w:val="28"/>
        </w:rPr>
        <w:t>
      "1-2) разрешения, выдаваемого местными исполнительными органами города республиканского значения, столицы и города областного значения на определенный срок в порядке, установленном законодательством Республики Казахстан, – при размещении наружной (визуальной) рекламы на транспортных средствах, зарегистрированных в городе республиканского значения, столице и городе областного значения;</w:t>
      </w:r>
    </w:p>
    <w:p>
      <w:pPr>
        <w:spacing w:after="0"/>
        <w:ind w:left="0"/>
        <w:jc w:val="both"/>
      </w:pPr>
      <w:r>
        <w:rPr>
          <w:rFonts w:ascii="Times New Roman"/>
          <w:b w:val="false"/>
          <w:i w:val="false"/>
          <w:color w:val="000000"/>
          <w:sz w:val="28"/>
        </w:rPr>
        <w:t>
      1-3) документа, выдаваемого местным исполнительным органом области на определенный срок в порядке, установленном законодательством Республики Казахстан, – при размещении наружной (визуальной) рекламы на объектах стационарного размещения рекламы в полосе отвода автомобильных дорог общего пользования областного значения;</w:t>
      </w:r>
    </w:p>
    <w:p>
      <w:pPr>
        <w:spacing w:after="0"/>
        <w:ind w:left="0"/>
        <w:jc w:val="both"/>
      </w:pPr>
      <w:r>
        <w:rPr>
          <w:rFonts w:ascii="Times New Roman"/>
          <w:b w:val="false"/>
          <w:i w:val="false"/>
          <w:color w:val="000000"/>
          <w:sz w:val="28"/>
        </w:rPr>
        <w:t>
      1-4) документа, выдаваемого местным исполнительным органом района на определенный срок в порядке, установленном законодательством Республики Казахстан, – при размещении наружной (визуальной) рекламы на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1-5) разрешения, выдаваемого местным исполнительным органом района на определенный срок в порядке, установленном законодательством Республики Казахстан, – при размещении наружной (визуальной) рекламы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1-6) разрешения, выдаваемого местным исполнительным органом района на определенный срок, в порядке, установленном законодательством Республики Казахстан, – при размещении наружной (визуальной) рекламы на транспортных средствах, зарегистрированных в районе;";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на открытом пространстве за пределами помещений в городах республиканского значения, столице, городах областного значения и на транспортных средствах, зарегистрированных в городах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взимается плата в порядке и размерах, установленных Правительством Республики Казахстан.</w:t>
      </w:r>
    </w:p>
    <w:p>
      <w:pPr>
        <w:spacing w:after="0"/>
        <w:ind w:left="0"/>
        <w:jc w:val="both"/>
      </w:pPr>
      <w:r>
        <w:rPr>
          <w:rFonts w:ascii="Times New Roman"/>
          <w:b w:val="false"/>
          <w:i w:val="false"/>
          <w:color w:val="000000"/>
          <w:sz w:val="28"/>
        </w:rPr>
        <w:t xml:space="preserve">
      4. Уполномоченные органы, определенные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обязаны представлять в органы налоговой службы сведения о выданных разрешительных документах на размещение объектов наружной (визуальной) рекламы в городах республиканского значения, столице и городах областного значения в порядке, установленном налоговым законодательством Республики Казахстан.".</w:t>
      </w:r>
    </w:p>
    <w:bookmarkStart w:name="z67" w:id="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w:t>
      </w:r>
    </w:p>
    <w:bookmarkEnd w:id="58"/>
    <w:bookmarkStart w:name="z68"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15-1) следующего содержания:</w:t>
      </w:r>
    </w:p>
    <w:bookmarkEnd w:id="59"/>
    <w:p>
      <w:pPr>
        <w:spacing w:after="0"/>
        <w:ind w:left="0"/>
        <w:jc w:val="both"/>
      </w:pPr>
      <w:r>
        <w:rPr>
          <w:rFonts w:ascii="Times New Roman"/>
          <w:b w:val="false"/>
          <w:i w:val="false"/>
          <w:color w:val="000000"/>
          <w:sz w:val="28"/>
        </w:rPr>
        <w:t>
      "15-1) утверждает типовой перечень районного коммунального имущества, передаваемого в управление акиму города районного значения, села, поселка, сельского округа;";</w:t>
      </w:r>
    </w:p>
    <w:bookmarkStart w:name="z69"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18 изложить в следующей редакции:</w:t>
      </w:r>
    </w:p>
    <w:bookmarkEnd w:id="60"/>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Start w:name="z70"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122 дополнить частью второй следующего содержания:</w:t>
      </w:r>
    </w:p>
    <w:bookmarkEnd w:id="61"/>
    <w:p>
      <w:pPr>
        <w:spacing w:after="0"/>
        <w:ind w:left="0"/>
        <w:jc w:val="both"/>
      </w:pPr>
      <w:r>
        <w:rPr>
          <w:rFonts w:ascii="Times New Roman"/>
          <w:b w:val="false"/>
          <w:i w:val="false"/>
          <w:color w:val="000000"/>
          <w:sz w:val="28"/>
        </w:rPr>
        <w:t>
      "Управление районными коммунальными юридическими лицами передается акимам городов районного значения, сел, поселков, сельских округов решением местного исполнительного органа района, города областного значения.";</w:t>
      </w:r>
    </w:p>
    <w:bookmarkStart w:name="z71"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156 изложить в следующей редакции:</w:t>
      </w:r>
    </w:p>
    <w:bookmarkEnd w:id="62"/>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если иное не предусмотрено законами Республики Казахстан.".</w:t>
      </w:r>
    </w:p>
    <w:bookmarkStart w:name="z72"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