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7c68" w14:textId="971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2013 года № 89-V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34. Бюджетные программы, направленные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функций, полномочий и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вытекающих из них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Стоимость бюджетной программы, направленной на осуществление государственных функций, полномочий и оказание вытекающих из них государственных услуг, включает все связанные с ними текущие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Наименования бюджетных программ должны отражать содержание осуществляемых государственных функций, полномочий и оказание вытекающих из них государственных услуг или направления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Выполнение неправительственными организациями государственного социального заказа финансируется по бюджетным программам, направленным на оказание государственных услуг.»;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слова «, утвержденные стандарты государственных услуг»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Расходы центральных государственных органов и их территориальных подразделений, финансируемых из республиканского бюджета, планируются на основе лимитов штатной численности, утверждаемых Президентом Республики Казахстан и Правительством Республики Казахстан, с учетом натуральных норм.»;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Расходы местных исполнительных органов, финансируемых из областного бюджета, планируются на основе лимитов штатной численности, утверждаемых Правительством Республики Казахстан, с учетом натуральных норм.»;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Расходы местных исполнительных органов, финансируемых из бюджетов города республиканского значения, столицы, планируются на основе лимитов штатной численности, утверждаемых Правительством Республики Казахстан, с учетом натуральных норм.»;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Расходы местных исполнительных органов, финансируемых из бюджета района (города областного значения), планируются на основе лимитов штатной численности, утверждаемых Правительством Республики Казахстан, с учетом натуральных норм.»;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нормам; ».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12, ст. 111; № 17, ст. 136; № 21, ст. 161; 2012 г., № 1, ст. 5; № 3, ст. 26; № 4, ст. 32; № 8, ст. 64; № 12, ст. 83; № 14, ст. 92, 95; № 15, ст. 97; № 21-22, ст. 124;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слова «электронные государственные услуги» заменить словами «государственные услуги, оказываемые в электронной форме,».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71; № 24, ст. 140; 2011 г., № 1, ст. 3; № 6, ст. 49; № 11, ст. 102; № 14, ст. 117; № 24, ст. 196; 2012 г., № 2, ст. 14, 15; № 3, ст. 26; № 4, ст. 32; № 10, ст. 77; № 13, ст. 91; № 14, ст. 95; № 21-22, ст. 124; № 23-24, ст. 125; 2013 г., № 1, ст. 3; № 3, ст.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дополнить словами «или судебного решения».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(Ведомости Парламента Республики Казахстан, 1998 г., № 2-3, ст. 25; 2001 г., № 20, ст. 258; 2002 г., № 5, ст. 50; 2004 г., № 5, ст. 29; № 13, ст. 74; 2005 г., 3 17-18, ст. 73; 2006 г., № 3, ст. 22; № 24, ст. 148; 2007 г., № 2, ст. 18, № 12, ст. 86; № 13, ст. 100; № 19, ст. 147; 2008 г., № 13-14, ст. 55; № 21, ст. 97 2009 г., № 15-16, ст. 74; № 18, ст. 84; № 22, ст. 94; 2010 г., № 5, ст. 23; № 7, ст. 29, № 24, ст. 146; 2011 г., № 1, ст. 7; № 7, ст. 54; № 11, ст. 102; № 12, ст. 111; 2012 г.,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1-3) и 1-4)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«1-3) стандарт государственной услуги – нормативный правовой акт, устанавливающий требования к оказанию государственной услуги, а также включающий характеристики процесса, формы, содержание и результат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1-4) регламент государственной услуги – нормативный правовой акт, устанавливающий требования по соблюдению стандарта государственной услуги и определяющий порядок деятельности услугодателей, в том числе порядок взаимодействия с иными услугодателями, центрами обслуживания населения, а также использования информационных систем в процессе оказания государственных услуг;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1-5) исключить.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(Ведомости Парламента Республики Казахстан, 2000 г., № 20, ст. 379; 2004 г., № 5, ст. 29; 2007 г., № 12, ст. 86; № 19, ст. 147; 2008 г., № 21, ст.97; 2009 г., № 15-16, ст. 74; № 18, ст. 84; 2010 г., № 5, ст. 23; № 7, ст. 29; № 17-18, ст. 111; 2011 г., № 1, ст. 2; № 7, ст. 54; № 11, ст. 102; № 12, ст. 111; № 15, ст. 118; 2012 г., № 8, ст.64; № 13, ст. 91; № 15, ст. 97;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слова «, а также деятельности по оказанию государственных услуг»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12)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Регламент, положение о государственном органе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структурном подразделении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государственного органа»;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исключить.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«О государственном социальном заказе» (Ведомости Парламента Республики Казахстан, 2005 г., № 6, ст. 8; 2011 г., № 21, ст. 171; 2012 г., № 5, ст. 35):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«13-2) проведение общественного мониторинга качества оказания государственных услуг;».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случае, если заявитель не достиг совершеннолетнего возраста, к вышеперечисленным документам прилагается согласие законных представителей, а при отсутствии такого согласия – копия свидетельства о заключении брака (супружества) либо копия решения органа опеки и попечительства или копия решения суда об объявлении несовершеннолетнего полностью дееспособным.»;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«Основания отказа в государственной регистрации, предусмотренные настоящей статьей, не распространяются на индивидуальных предпринимателей, относящихся к субъектам малого предпринимательства.»;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28 после слова «недееспособным,» дополнить словами «ограниченно дееспособным,».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118; 2012 г., № 2, ст. 13; № 8, ст. 64;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«государственный орган» заменить словами «центральный государственный орган»;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государственные услуги, оказываемые в электронной форме, – государственные услуги, оказываемые с применением информационных технологий;»;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слова «электронным государственным услугам» заменить словами «государственным услугам, оказываемым в электронной форме»;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утверждение правил информационного обмена информационной системы мониторинга оказания государственных услуг с информационными системами;»;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«30-1) организация деятельности центров обслуживания населения по принципу «одного окна»; 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«электронных государственных услуг» заменить словами «государственных услуг в электронной форме»;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29. Государственные услуги, оказываемые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услуги, оказываемые в электронной форме, по видам оказания подразделяются на информационные, интерактивные и транзакционные, по степени автоматизации – на полностью автоматизированные и частично автоматизированные. Полностью автоматизированной государственной услугой является государственная услуга, оказываемая в электронной форме, исключающая в процессе ее оказания бумажный документооборот. Частично автоматизированной государственной услугой является государственная услуга, оказываемая в электронной форме, содержащая в процессе ее оказания последовательность бумажного и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физических и (или) юридических лиц для получения государственной услуги, оказываемой в электронной форме, осуществляется на основании запроса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услуги, оказываемые в электронной форме, осуществляются на казахском и русском языках.».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(Ведомости Парламента Республики Казахстан, 2007 г., № 2, ст. 17; 2011 г., № 3, ст. 32;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Сроки рассмотрения жалоб по вопросам оказания государственных услуг устанавливаются Законом Республики Казахстан «О государственных услугах».»;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частью второй следующего содержания: «Не подлежат учету обращения физических и юридических лиц, поступившие по вопросам оказания государственных услуг, за исключением обращений, предусмотренных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государственных услугах».».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«О государственной регистрации прав на недвижимое имущество» (Ведомости Парламента Республики Казахстан, 2007 г., № 18, ст. 142; 2008 г., № 23, ст. 114; № 24, ст. 126; 2009 г., № 2-3, ст. 16; № 8, ст. 41; № 19, ст. 88; 2010 г., № 7, ст. 28; 2011 г., № 3, ст. 32; № 5, ст. 43; № 6, ст. 50; № 15, ст. 118; № 16, ст. 129; 2012 г., № 8, ст. 64; № 10, ст. 77; № 14, ст. 95; № 20, ст. 121;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письменного согласия правообладателя направляет электронную копию правоустанавливающего документа, заверенную его электронной цифровой подписью, посредством единой нотариальной информационной системы в информационную систему правового кадастра;».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тридцати календарных дней после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