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c71f" w14:textId="3c7c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16 февраля 2012 года № № 559-IV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Образование районных и приравненных к ним судов</w:t>
      </w:r>
      <w:r>
        <w:br/>
      </w:r>
      <w:r>
        <w:rPr>
          <w:rFonts w:ascii="Times New Roman"/>
          <w:b w:val="false"/>
          <w:i w:val="false"/>
          <w:color w:val="000000"/>
          <w:sz w:val="28"/>
        </w:rPr>
        <w:t>
      1. Районные и приравненные к ним суды (далее – районные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Президент Республики Казахстан может образовать в нескольких административно-территориальных единицах один районный суд или в одной административно-территориальной единице несколько районных судов.</w:t>
      </w:r>
      <w:r>
        <w:br/>
      </w:r>
      <w:r>
        <w:rPr>
          <w:rFonts w:ascii="Times New Roman"/>
          <w:b w:val="false"/>
          <w:i w:val="false"/>
          <w:color w:val="000000"/>
          <w:sz w:val="28"/>
        </w:rPr>
        <w:t>
      2. Общее число судей для районных судов утверждает Президент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3. Количество судей для каждого районного суда устанавливается Председателем Верховного Суда по согласованию с Высшим Судебным Советом на основании представления уполномоченного органа по организационному и материально-техническому обеспечению деятельности Верховного Суда, местных и других судов (далее – уполномоченный орган).»;</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решает вопросы организации судопроизводства в суде;»;</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ведет личный прием граждан;»;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Образование областных и приравненных к ним судов</w:t>
      </w:r>
      <w:r>
        <w:br/>
      </w:r>
      <w:r>
        <w:rPr>
          <w:rFonts w:ascii="Times New Roman"/>
          <w:b w:val="false"/>
          <w:i w:val="false"/>
          <w:color w:val="000000"/>
          <w:sz w:val="28"/>
        </w:rPr>
        <w:t>
      1. Областные и приравненные к ним суды (далее – областные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2. Общее число судей областных судов утверждает Президент Республики Казахстан по представлению Председателя Верховного Суда, согласованному с Высшим Судебным Советом.</w:t>
      </w:r>
      <w:r>
        <w:br/>
      </w:r>
      <w:r>
        <w:rPr>
          <w:rFonts w:ascii="Times New Roman"/>
          <w:b w:val="false"/>
          <w:i w:val="false"/>
          <w:color w:val="000000"/>
          <w:sz w:val="28"/>
        </w:rPr>
        <w:t>
      Количество судей для каждого областного суда устанавливается Председателем Верховного Суда по согласованию с Высшим Судебным Советом на основании представления уполномоченного органа.»;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«3. Органами областного суда являются:</w:t>
      </w:r>
      <w:r>
        <w:br/>
      </w:r>
      <w:r>
        <w:rPr>
          <w:rFonts w:ascii="Times New Roman"/>
          <w:b w:val="false"/>
          <w:i w:val="false"/>
          <w:color w:val="000000"/>
          <w:sz w:val="28"/>
        </w:rPr>
        <w:t>
      1) пленарное заседание;</w:t>
      </w:r>
      <w:r>
        <w:br/>
      </w:r>
      <w:r>
        <w:rPr>
          <w:rFonts w:ascii="Times New Roman"/>
          <w:b w:val="false"/>
          <w:i w:val="false"/>
          <w:color w:val="000000"/>
          <w:sz w:val="28"/>
        </w:rPr>
        <w:t>
      2) апелляционная судебная коллегия по гражданским и административным делам;</w:t>
      </w:r>
      <w:r>
        <w:br/>
      </w:r>
      <w:r>
        <w:rPr>
          <w:rFonts w:ascii="Times New Roman"/>
          <w:b w:val="false"/>
          <w:i w:val="false"/>
          <w:color w:val="000000"/>
          <w:sz w:val="28"/>
        </w:rPr>
        <w:t>
      3) апелляционная судебная коллегия по уголовным делам;</w:t>
      </w:r>
      <w:r>
        <w:br/>
      </w:r>
      <w:r>
        <w:rPr>
          <w:rFonts w:ascii="Times New Roman"/>
          <w:b w:val="false"/>
          <w:i w:val="false"/>
          <w:color w:val="000000"/>
          <w:sz w:val="28"/>
        </w:rPr>
        <w:t>
      4) кассационная судебная коллегия.</w:t>
      </w:r>
      <w:r>
        <w:br/>
      </w:r>
      <w:r>
        <w:rPr>
          <w:rFonts w:ascii="Times New Roman"/>
          <w:b w:val="false"/>
          <w:i w:val="false"/>
          <w:color w:val="000000"/>
          <w:sz w:val="28"/>
        </w:rPr>
        <w:t>
      Апелляционную судебную коллегию возглавляет председатель, назначаемый на должность в порядке, установленном настоящим Конституционным законом.</w:t>
      </w:r>
      <w:r>
        <w:br/>
      </w:r>
      <w:r>
        <w:rPr>
          <w:rFonts w:ascii="Times New Roman"/>
          <w:b w:val="false"/>
          <w:i w:val="false"/>
          <w:color w:val="000000"/>
          <w:sz w:val="28"/>
        </w:rPr>
        <w:t>
      Кассационную судебную коллегию возглавляет председатель областного суда, назначаемый на должность в порядке, установленном настоящим Конституционным законом.»;</w:t>
      </w:r>
      <w:r>
        <w:br/>
      </w:r>
      <w:r>
        <w:rPr>
          <w:rFonts w:ascii="Times New Roman"/>
          <w:b w:val="false"/>
          <w:i w:val="false"/>
          <w:color w:val="000000"/>
          <w:sz w:val="28"/>
        </w:rPr>
        <w:t>
</w:t>
      </w:r>
      <w:r>
        <w:rPr>
          <w:rFonts w:ascii="Times New Roman"/>
          <w:b w:val="false"/>
          <w:i w:val="false"/>
          <w:color w:val="000000"/>
          <w:sz w:val="28"/>
        </w:rPr>
        <w:t>
      5) подпункт 4)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осуществляет контроль за деятельностью территориальных подразделений уполномоченного органа в областях, городах Астане и Алматы;»;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Председатель областного суда</w:t>
      </w:r>
      <w:r>
        <w:br/>
      </w:r>
      <w:r>
        <w:rPr>
          <w:rFonts w:ascii="Times New Roman"/>
          <w:b w:val="false"/>
          <w:i w:val="false"/>
          <w:color w:val="000000"/>
          <w:sz w:val="28"/>
        </w:rPr>
        <w:t>
      1. Председатель областного суда является судьей и наряду с выполнением обязанностей судьи:</w:t>
      </w:r>
      <w:r>
        <w:br/>
      </w:r>
      <w:r>
        <w:rPr>
          <w:rFonts w:ascii="Times New Roman"/>
          <w:b w:val="false"/>
          <w:i w:val="false"/>
          <w:color w:val="000000"/>
          <w:sz w:val="28"/>
        </w:rPr>
        <w:t>
</w:t>
      </w:r>
      <w:r>
        <w:rPr>
          <w:rFonts w:ascii="Times New Roman"/>
          <w:b w:val="false"/>
          <w:i w:val="false"/>
          <w:color w:val="000000"/>
          <w:sz w:val="28"/>
        </w:rPr>
        <w:t>
      1) решает вопросы организации судопроизводства в суде;</w:t>
      </w:r>
      <w:r>
        <w:br/>
      </w:r>
      <w:r>
        <w:rPr>
          <w:rFonts w:ascii="Times New Roman"/>
          <w:b w:val="false"/>
          <w:i w:val="false"/>
          <w:color w:val="000000"/>
          <w:sz w:val="28"/>
        </w:rPr>
        <w:t>
</w:t>
      </w:r>
      <w:r>
        <w:rPr>
          <w:rFonts w:ascii="Times New Roman"/>
          <w:b w:val="false"/>
          <w:i w:val="false"/>
          <w:color w:val="000000"/>
          <w:sz w:val="28"/>
        </w:rPr>
        <w:t>
      2) председательствует на заседаниях кассационной судебной коллегии;</w:t>
      </w:r>
      <w:r>
        <w:br/>
      </w:r>
      <w:r>
        <w:rPr>
          <w:rFonts w:ascii="Times New Roman"/>
          <w:b w:val="false"/>
          <w:i w:val="false"/>
          <w:color w:val="000000"/>
          <w:sz w:val="28"/>
        </w:rPr>
        <w:t>
      3) созывает пленарные заседания областного суда и председательствует на них;</w:t>
      </w:r>
      <w:r>
        <w:br/>
      </w:r>
      <w:r>
        <w:rPr>
          <w:rFonts w:ascii="Times New Roman"/>
          <w:b w:val="false"/>
          <w:i w:val="false"/>
          <w:color w:val="000000"/>
          <w:sz w:val="28"/>
        </w:rPr>
        <w:t>
      4) обеспечивает работу по противодействию коррупции и соблюдению норм судейской этики;</w:t>
      </w:r>
      <w:r>
        <w:br/>
      </w:r>
      <w:r>
        <w:rPr>
          <w:rFonts w:ascii="Times New Roman"/>
          <w:b w:val="false"/>
          <w:i w:val="false"/>
          <w:color w:val="000000"/>
          <w:sz w:val="28"/>
        </w:rPr>
        <w:t>
      5) на основании заключения пленарного заседания суда направляет в Высший Судебный Совет заключение об итогах стажировки кандидата на должность судьи;</w:t>
      </w:r>
      <w:r>
        <w:br/>
      </w:r>
      <w:r>
        <w:rPr>
          <w:rFonts w:ascii="Times New Roman"/>
          <w:b w:val="false"/>
          <w:i w:val="false"/>
          <w:color w:val="000000"/>
          <w:sz w:val="28"/>
        </w:rPr>
        <w:t>
      6) утверждает план работы областного суда;</w:t>
      </w:r>
      <w:r>
        <w:br/>
      </w:r>
      <w:r>
        <w:rPr>
          <w:rFonts w:ascii="Times New Roman"/>
          <w:b w:val="false"/>
          <w:i w:val="false"/>
          <w:color w:val="000000"/>
          <w:sz w:val="28"/>
        </w:rPr>
        <w:t>
      7) организует изучение судебной практики;</w:t>
      </w:r>
      <w:r>
        <w:br/>
      </w:r>
      <w:r>
        <w:rPr>
          <w:rFonts w:ascii="Times New Roman"/>
          <w:b w:val="false"/>
          <w:i w:val="false"/>
          <w:color w:val="000000"/>
          <w:sz w:val="28"/>
        </w:rPr>
        <w:t>
      8) издает распоряжения;</w:t>
      </w:r>
      <w:r>
        <w:br/>
      </w:r>
      <w:r>
        <w:rPr>
          <w:rFonts w:ascii="Times New Roman"/>
          <w:b w:val="false"/>
          <w:i w:val="false"/>
          <w:color w:val="000000"/>
          <w:sz w:val="28"/>
        </w:rPr>
        <w:t>
      9) осуществляет общее руководство канцелярией областного суда, судов городов Астаны и Алматы;</w:t>
      </w:r>
      <w:r>
        <w:br/>
      </w:r>
      <w:r>
        <w:rPr>
          <w:rFonts w:ascii="Times New Roman"/>
          <w:b w:val="false"/>
          <w:i w:val="false"/>
          <w:color w:val="000000"/>
          <w:sz w:val="28"/>
        </w:rPr>
        <w:t>
      10) ведет личный прием граждан;</w:t>
      </w:r>
      <w:r>
        <w:br/>
      </w:r>
      <w:r>
        <w:rPr>
          <w:rFonts w:ascii="Times New Roman"/>
          <w:b w:val="false"/>
          <w:i w:val="false"/>
          <w:color w:val="000000"/>
          <w:sz w:val="28"/>
        </w:rPr>
        <w:t>
      11) осуществляет другие полномочия, предусмотренные законом.</w:t>
      </w:r>
      <w:r>
        <w:br/>
      </w:r>
      <w:r>
        <w:rPr>
          <w:rFonts w:ascii="Times New Roman"/>
          <w:b w:val="false"/>
          <w:i w:val="false"/>
          <w:color w:val="000000"/>
          <w:sz w:val="28"/>
        </w:rPr>
        <w:t>
</w:t>
      </w:r>
      <w:r>
        <w:rPr>
          <w:rFonts w:ascii="Times New Roman"/>
          <w:b w:val="false"/>
          <w:i w:val="false"/>
          <w:color w:val="000000"/>
          <w:sz w:val="28"/>
        </w:rPr>
        <w:t>
      2.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апелляционных судебных коллегий областного суда. При этом председательствование на заседаниях кассационной судебной коллегии возлагается на судью кассационной судебной коллегии областного суда.</w:t>
      </w:r>
      <w:r>
        <w:br/>
      </w:r>
      <w:r>
        <w:rPr>
          <w:rFonts w:ascii="Times New Roman"/>
          <w:b w:val="false"/>
          <w:i w:val="false"/>
          <w:color w:val="000000"/>
          <w:sz w:val="28"/>
        </w:rPr>
        <w:t>
      В случае отсутствия председателей апелляционных судебных коллегий временное исполнение обязанностей председателя возлагается Председателем Верховного Суда на судью кассационной судебной коллегии областного суда.</w:t>
      </w:r>
      <w:r>
        <w:br/>
      </w: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апелляционных судебных коллегий областного суда. В случае отсутствия председателей апелляционных судебных коллегий временное исполнение обязанностей председателя возлагается председателем областного суда на судью кассационной судебной коллегии областного суда.</w:t>
      </w:r>
      <w:r>
        <w:br/>
      </w:r>
      <w:r>
        <w:rPr>
          <w:rFonts w:ascii="Times New Roman"/>
          <w:b w:val="false"/>
          <w:i w:val="false"/>
          <w:color w:val="000000"/>
          <w:sz w:val="28"/>
        </w:rPr>
        <w:t>
      Статья 15. Председатель судебной коллегии областного суда</w:t>
      </w:r>
      <w:r>
        <w:br/>
      </w:r>
      <w:r>
        <w:rPr>
          <w:rFonts w:ascii="Times New Roman"/>
          <w:b w:val="false"/>
          <w:i w:val="false"/>
          <w:color w:val="000000"/>
          <w:sz w:val="28"/>
        </w:rPr>
        <w:t>
      1. Председатель судебной коллегии областного суда является судьей и наряду с выполнением обязанностей судьи:</w:t>
      </w:r>
      <w:r>
        <w:br/>
      </w:r>
      <w:r>
        <w:rPr>
          <w:rFonts w:ascii="Times New Roman"/>
          <w:b w:val="false"/>
          <w:i w:val="false"/>
          <w:color w:val="000000"/>
          <w:sz w:val="28"/>
        </w:rPr>
        <w:t>
      1) решает вопросы организации судопроизводства в судебной коллегии;</w:t>
      </w:r>
      <w:r>
        <w:br/>
      </w:r>
      <w:r>
        <w:rPr>
          <w:rFonts w:ascii="Times New Roman"/>
          <w:b w:val="false"/>
          <w:i w:val="false"/>
          <w:color w:val="000000"/>
          <w:sz w:val="28"/>
        </w:rPr>
        <w:t>
      2) председательствует на заседаниях судебной коллегии;</w:t>
      </w:r>
      <w:r>
        <w:br/>
      </w:r>
      <w:r>
        <w:rPr>
          <w:rFonts w:ascii="Times New Roman"/>
          <w:b w:val="false"/>
          <w:i w:val="false"/>
          <w:color w:val="000000"/>
          <w:sz w:val="28"/>
        </w:rPr>
        <w:t>
      3) организует работу по изучению и обобщению судебной практики;</w:t>
      </w:r>
      <w:r>
        <w:br/>
      </w:r>
      <w:r>
        <w:rPr>
          <w:rFonts w:ascii="Times New Roman"/>
          <w:b w:val="false"/>
          <w:i w:val="false"/>
          <w:color w:val="000000"/>
          <w:sz w:val="28"/>
        </w:rPr>
        <w:t>
      4) предоставляет информацию на пленарное заседание суда о деятельности судебной коллегии;</w:t>
      </w:r>
      <w:r>
        <w:br/>
      </w:r>
      <w:r>
        <w:rPr>
          <w:rFonts w:ascii="Times New Roman"/>
          <w:b w:val="false"/>
          <w:i w:val="false"/>
          <w:color w:val="000000"/>
          <w:sz w:val="28"/>
        </w:rPr>
        <w:t>
      5) осуществляет другие полномочия, предусмотренные законом.</w:t>
      </w:r>
      <w:r>
        <w:br/>
      </w:r>
      <w:r>
        <w:rPr>
          <w:rFonts w:ascii="Times New Roman"/>
          <w:b w:val="false"/>
          <w:i w:val="false"/>
          <w:color w:val="000000"/>
          <w:sz w:val="28"/>
        </w:rPr>
        <w:t>
      2. Председатель апелляционной судебной коллегии вносит предложения председателю областного суда по формированию специализированных составов в апелляционной судебной коллегии.</w:t>
      </w:r>
      <w:r>
        <w:br/>
      </w:r>
      <w:r>
        <w:rPr>
          <w:rFonts w:ascii="Times New Roman"/>
          <w:b w:val="false"/>
          <w:i w:val="false"/>
          <w:color w:val="000000"/>
          <w:sz w:val="28"/>
        </w:rPr>
        <w:t>
      3. В случае временного отсутствия председателя судебной коллегии исполнение его обязанностей возлагается председателем суда на одного из судей коллегии.</w:t>
      </w:r>
      <w:r>
        <w:br/>
      </w: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областного суда временное исполнение его обязанностей возлагается председателем областного суда на судью соответствующей судебной коллегии областного суда.»;</w:t>
      </w:r>
      <w:r>
        <w:br/>
      </w:r>
      <w:r>
        <w:rPr>
          <w:rFonts w:ascii="Times New Roman"/>
          <w:b w:val="false"/>
          <w:i w:val="false"/>
          <w:color w:val="000000"/>
          <w:sz w:val="28"/>
        </w:rPr>
        <w:t>
</w:t>
      </w:r>
      <w:r>
        <w:rPr>
          <w:rFonts w:ascii="Times New Roman"/>
          <w:b w:val="false"/>
          <w:i w:val="false"/>
          <w:color w:val="000000"/>
          <w:sz w:val="28"/>
        </w:rPr>
        <w:t>
      7) подпункты 5), 6), 8) и 9-1) пункта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дает согласие уполномоченному органу на назначение лица на должность руководителя территориального подразделения уполномоченного органа в области, городах Астане и Алматы;</w:t>
      </w:r>
      <w:r>
        <w:br/>
      </w:r>
      <w:r>
        <w:rPr>
          <w:rFonts w:ascii="Times New Roman"/>
          <w:b w:val="false"/>
          <w:i w:val="false"/>
          <w:color w:val="000000"/>
          <w:sz w:val="28"/>
        </w:rPr>
        <w:t>
      6) заслушивает отчет о деятельности руководителя территориального подразделения уполномоченного органа в области, городах Астане и Алматы;»;</w:t>
      </w:r>
      <w:r>
        <w:br/>
      </w:r>
      <w:r>
        <w:rPr>
          <w:rFonts w:ascii="Times New Roman"/>
          <w:b w:val="false"/>
          <w:i w:val="false"/>
          <w:color w:val="000000"/>
          <w:sz w:val="28"/>
        </w:rPr>
        <w:t>
      «8) вносит уполномоченному органу представление об освобождении руководителя территориального подразделения уполномоченного органа в области, городах Астане и Алматы;»;</w:t>
      </w:r>
      <w:r>
        <w:br/>
      </w:r>
      <w:r>
        <w:rPr>
          <w:rFonts w:ascii="Times New Roman"/>
          <w:b w:val="false"/>
          <w:i w:val="false"/>
          <w:color w:val="000000"/>
          <w:sz w:val="28"/>
        </w:rPr>
        <w:t>
      «9-1) обсуждает вопрос о передаче в Судебное жюри материалов в отношении судьи, имеющего низкое качество отправления правосудия или допустившего систематические нарушения законности при рассмотрении судебных дел, и по итогам обсуждения выносит соответствующее решение;»;</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формирует кадровый резерв на должности председателей и председателей судебных коллегий местных и других судов, судей и председателей судебных коллегий Верховного Суда (далее – кадровый резерв);»;</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Порядок формирования и организации работы с кадровым резервом утверждается Председателем Верховного Суда.»;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8-1) следующего содержания:</w:t>
      </w:r>
      <w:r>
        <w:br/>
      </w:r>
      <w:r>
        <w:rPr>
          <w:rFonts w:ascii="Times New Roman"/>
          <w:b w:val="false"/>
          <w:i w:val="false"/>
          <w:color w:val="000000"/>
          <w:sz w:val="28"/>
        </w:rPr>
        <w:t>
      «8-1) по согласованию с Высшим Судебным Советом утверждает количество судей для каждого местного и другого суда;»;</w:t>
      </w:r>
      <w:r>
        <w:br/>
      </w:r>
      <w:r>
        <w:rPr>
          <w:rFonts w:ascii="Times New Roman"/>
          <w:b w:val="false"/>
          <w:i w:val="false"/>
          <w:color w:val="000000"/>
          <w:sz w:val="28"/>
        </w:rPr>
        <w:t>
</w:t>
      </w:r>
      <w:r>
        <w:rPr>
          <w:rFonts w:ascii="Times New Roman"/>
          <w:b w:val="false"/>
          <w:i w:val="false"/>
          <w:color w:val="000000"/>
          <w:sz w:val="28"/>
        </w:rPr>
        <w:t>
      подпункты 3) и 3-1)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 основании решений пленарных заседаний областных судов представляет на альтернативной основе кандидатуры на вакантные должности председателей районных судов в Высший Судебный Совет;</w:t>
      </w:r>
      <w:r>
        <w:br/>
      </w:r>
      <w:r>
        <w:rPr>
          <w:rFonts w:ascii="Times New Roman"/>
          <w:b w:val="false"/>
          <w:i w:val="false"/>
          <w:color w:val="000000"/>
          <w:sz w:val="28"/>
        </w:rPr>
        <w:t>
      3-1) на основании решения пленарного заседания Верховного Суда представляет в Высший Судебный Совет на альтернативной основе кандидатуры на должности председателей и председателей судебных коллегий областных судов, председателей судебных коллегий и судей Верховного Суда;»;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временном отсутствии Председателя Верховного Суда его обязанности распоряжением Председателя Верховного Суда возлагаются на одного из председателей судебных коллегий.</w:t>
      </w:r>
      <w:r>
        <w:br/>
      </w:r>
      <w:r>
        <w:rPr>
          <w:rFonts w:ascii="Times New Roman"/>
          <w:b w:val="false"/>
          <w:i w:val="false"/>
          <w:color w:val="000000"/>
          <w:sz w:val="28"/>
        </w:rPr>
        <w:t>
      В случае отсутствия председателей судебных коллегий временное исполнение обязанностей Председателя возлагается распоряжением Председателя Верховного Суда на одного из судей Верховного Суда.»;</w:t>
      </w:r>
      <w:r>
        <w:br/>
      </w:r>
      <w:r>
        <w:rPr>
          <w:rFonts w:ascii="Times New Roman"/>
          <w:b w:val="false"/>
          <w:i w:val="false"/>
          <w:color w:val="000000"/>
          <w:sz w:val="28"/>
        </w:rPr>
        <w:t>
</w:t>
      </w:r>
      <w:r>
        <w:rPr>
          <w:rFonts w:ascii="Times New Roman"/>
          <w:b w:val="false"/>
          <w:i w:val="false"/>
          <w:color w:val="000000"/>
          <w:sz w:val="28"/>
        </w:rPr>
        <w:t>
      10) в пункте 1 </w:t>
      </w:r>
      <w:r>
        <w:rPr>
          <w:rFonts w:ascii="Times New Roman"/>
          <w:b w:val="false"/>
          <w:i w:val="false"/>
          <w:color w:val="000000"/>
          <w:sz w:val="28"/>
        </w:rPr>
        <w:t>статьи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решает вопросы организации судопроизводства в судебной коллегии;»;</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ведет личный прием граждан;»;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временного отсутствия председателя судебной коллегии исполнение его обязанностей возлагается по распоряжению Председателя Верховного Суда на одного из судей коллегии.</w:t>
      </w:r>
      <w:r>
        <w:br/>
      </w: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Верховного Суда, временное исполнение его обязанностей возлагается по распоряжению Председателя Верховного Суда на судью соответствующей коллегии Верховного Суда.»;</w:t>
      </w:r>
      <w:r>
        <w:br/>
      </w:r>
      <w:r>
        <w:rPr>
          <w:rFonts w:ascii="Times New Roman"/>
          <w:b w:val="false"/>
          <w:i w:val="false"/>
          <w:color w:val="000000"/>
          <w:sz w:val="28"/>
        </w:rPr>
        <w:t>
</w:t>
      </w:r>
      <w:r>
        <w:rPr>
          <w:rFonts w:ascii="Times New Roman"/>
          <w:b w:val="false"/>
          <w:i w:val="false"/>
          <w:color w:val="000000"/>
          <w:sz w:val="28"/>
        </w:rPr>
        <w:t>
      11) подпункт 7-1) пункта 1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обсуждает вопрос о передаче в Судебное жюри материалов в отношении судьи, имеющего низкое качество отправления правосудия или допустившего систематические нарушения законности при рассмотрении судебных дел, и по итогам обсуждения выносит соответствующее решение;»;</w:t>
      </w:r>
      <w:r>
        <w:br/>
      </w:r>
      <w:r>
        <w:rPr>
          <w:rFonts w:ascii="Times New Roman"/>
          <w:b w:val="false"/>
          <w:i w:val="false"/>
          <w:color w:val="000000"/>
          <w:sz w:val="28"/>
        </w:rPr>
        <w:t>
</w:t>
      </w:r>
      <w:r>
        <w:rPr>
          <w:rFonts w:ascii="Times New Roman"/>
          <w:b w:val="false"/>
          <w:i w:val="false"/>
          <w:color w:val="000000"/>
          <w:sz w:val="28"/>
        </w:rPr>
        <w:t>
      12) часть вторую пункта 1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«Судья является должностным лицом государства, наделенным в установленном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настоящим Конституционным законом порядке полномочиями по осуществлению правосудия, выполняющим свои обязанности на постоянной основе и являющимся носителем судебной власти.»;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Полномочия судей могут быть прекращены или приостановлены не иначе как по основаниям и в порядке, предусмотренным настоящим Конституционным законом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«сдавший квалификационный экзамен. Лица, окончившие обучение в специализированной магистратуре, освобождаются от сдачи экзамена в течение пяти лет со дня окончания обучения;»;</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«успешно прошедший стажировку в суде и получивший положительный отзыв пленарного заседания суда. Лицам, окончившим обучение в специализированной магистратуре, прохождение стажировки не требуется в течение пяти лет со дня окончания обучения.»;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Судьей областного суда может быть гражданин, отвечающий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имеющий стаж работы по юридической профессии не менее пятнадцати лет или стаж работы судьей не менее пяти лет и получивший заключение пленарного заседания соответствующего областного суда.</w:t>
      </w:r>
      <w:r>
        <w:br/>
      </w:r>
      <w:r>
        <w:rPr>
          <w:rFonts w:ascii="Times New Roman"/>
          <w:b w:val="false"/>
          <w:i w:val="false"/>
          <w:color w:val="000000"/>
          <w:sz w:val="28"/>
        </w:rPr>
        <w:t>
      Заключение пленарного заседания соответствующего областного суда для действующих судей не требуется.</w:t>
      </w:r>
      <w:r>
        <w:br/>
      </w:r>
      <w:r>
        <w:rPr>
          <w:rFonts w:ascii="Times New Roman"/>
          <w:b w:val="false"/>
          <w:i w:val="false"/>
          <w:color w:val="000000"/>
          <w:sz w:val="28"/>
        </w:rPr>
        <w:t>
      Заключение пленарного заседания соответствующего областного суда может быть обжаловано в пленарное заседание Верховного Суда.</w:t>
      </w:r>
      <w:r>
        <w:br/>
      </w:r>
      <w:r>
        <w:rPr>
          <w:rFonts w:ascii="Times New Roman"/>
          <w:b w:val="false"/>
          <w:i w:val="false"/>
          <w:color w:val="000000"/>
          <w:sz w:val="28"/>
        </w:rPr>
        <w:t>
      Заключение пленарного заседания соответствующего областного суда или Верховного Суда представляется кандидатом в Высший Судебный Совет.»;</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30. Отбор кандидатов на должность судьи, председателя, председателя судебной коллегии суда»; </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Кандидатура на вакантную должность председателя районного суда рассматривается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соответствующего областного суда.</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председателей судебных коллегий и судей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r>
        <w:br/>
      </w:r>
      <w:r>
        <w:rPr>
          <w:rFonts w:ascii="Times New Roman"/>
          <w:b w:val="false"/>
          <w:i w:val="false"/>
          <w:color w:val="000000"/>
          <w:sz w:val="28"/>
        </w:rPr>
        <w:t>
      Кандидатуры на вакантные должности председателя районного суда, председателей и председателей судебных коллегий областных судов рекомендуются, как правило, из числа действующих судей или лиц, имеющих стаж работы в должности судьи не менее пяти лет.</w:t>
      </w:r>
      <w:r>
        <w:br/>
      </w: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r>
        <w:br/>
      </w: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r>
        <w:br/>
      </w: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r>
        <w:br/>
      </w: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пункты 7</w:t>
      </w:r>
      <w:r>
        <w:rPr>
          <w:rFonts w:ascii="Times New Roman"/>
          <w:b w:val="false"/>
          <w:i w:val="false"/>
          <w:color w:val="000000"/>
          <w:sz w:val="28"/>
        </w:rPr>
        <w:t xml:space="preserve"> и 8 статьи 31 изложить в следующей редакции:</w:t>
      </w:r>
      <w:r>
        <w:br/>
      </w:r>
      <w:r>
        <w:rPr>
          <w:rFonts w:ascii="Times New Roman"/>
          <w:b w:val="false"/>
          <w:i w:val="false"/>
          <w:color w:val="000000"/>
          <w:sz w:val="28"/>
        </w:rPr>
        <w:t>
      «7. Председатели и председатели судебных коллегий местных и других судов, Председатель и председатели судебных коллегий Верховного Суда по окончании срока полномочий продолжают осуществлять полномочия судьи соответствующего суда, если они не были соответственно назначены или избраны на аналогичную должность в другом суде.</w:t>
      </w:r>
      <w:r>
        <w:br/>
      </w: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которые не были назначены на аналогичную должность в другом суде, с их согласия представляются к назначению на вакантную должность судьи равнозначного или нижестоящего суда без конкурса.</w:t>
      </w:r>
      <w:r>
        <w:br/>
      </w:r>
      <w:r>
        <w:rPr>
          <w:rFonts w:ascii="Times New Roman"/>
          <w:b w:val="false"/>
          <w:i w:val="false"/>
          <w:color w:val="000000"/>
          <w:sz w:val="28"/>
        </w:rPr>
        <w:t>
      В случае отсутствия вакантных должностей судей в Верховном Суде председатель и председатели судебных коллегий Верховного Суда, которые не были назначены на аналогичную должность, с их согласия представляются к назначению на вакантную должность судьи нижестоящего суда без конкурса.</w:t>
      </w:r>
      <w:r>
        <w:br/>
      </w:r>
      <w:r>
        <w:rPr>
          <w:rFonts w:ascii="Times New Roman"/>
          <w:b w:val="false"/>
          <w:i w:val="false"/>
          <w:color w:val="000000"/>
          <w:sz w:val="28"/>
        </w:rPr>
        <w:t>
      8. При реорганизации или упразднении суда, уменьшении числа судей  соответствующего суда судьи этого суда с их согласия могут представляться к назначению на вакантную должность судьи равнозначного или нижестоящего суда без конкурса.»;</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33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имеется решение Судебного жюри о необходимости прекращения полномочий судьи по основаниям, предусмотренным подпунктом 11)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w:t>
      </w:r>
      <w:r>
        <w:br/>
      </w:r>
      <w:r>
        <w:rPr>
          <w:rFonts w:ascii="Times New Roman"/>
          <w:b w:val="false"/>
          <w:i w:val="false"/>
          <w:color w:val="000000"/>
          <w:sz w:val="28"/>
        </w:rPr>
        <w:t>
</w:t>
      </w:r>
      <w:r>
        <w:rPr>
          <w:rFonts w:ascii="Times New Roman"/>
          <w:b w:val="false"/>
          <w:i w:val="false"/>
          <w:color w:val="000000"/>
          <w:sz w:val="28"/>
        </w:rPr>
        <w:t>
      подпункт 3-2) исключить;</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приостановлении полномочий судьи приостанавливаются его полномочия в должности председателя или председателя судебной коллегии соответствующего суда.»;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Освобождение от должности и прекращение полномочий</w:t>
      </w:r>
      <w:r>
        <w:br/>
      </w:r>
      <w:r>
        <w:rPr>
          <w:rFonts w:ascii="Times New Roman"/>
          <w:b w:val="false"/>
          <w:i w:val="false"/>
          <w:color w:val="000000"/>
          <w:sz w:val="28"/>
        </w:rPr>
        <w:t>
                 председателя, председателя судебной коллегии и судьи</w:t>
      </w:r>
      <w:r>
        <w:br/>
      </w:r>
      <w:r>
        <w:rPr>
          <w:rFonts w:ascii="Times New Roman"/>
          <w:b w:val="false"/>
          <w:i w:val="false"/>
          <w:color w:val="000000"/>
          <w:sz w:val="28"/>
        </w:rPr>
        <w:t>
      1. Основания прекращения полномочий председателя, председателя судебной коллегии и судьи:</w:t>
      </w:r>
      <w:r>
        <w:br/>
      </w:r>
      <w:r>
        <w:rPr>
          <w:rFonts w:ascii="Times New Roman"/>
          <w:b w:val="false"/>
          <w:i w:val="false"/>
          <w:color w:val="000000"/>
          <w:sz w:val="28"/>
        </w:rPr>
        <w:t>
      1) уход судьи в отставку;</w:t>
      </w:r>
      <w:r>
        <w:br/>
      </w:r>
      <w:r>
        <w:rPr>
          <w:rFonts w:ascii="Times New Roman"/>
          <w:b w:val="false"/>
          <w:i w:val="false"/>
          <w:color w:val="000000"/>
          <w:sz w:val="28"/>
        </w:rPr>
        <w:t>
      2) освобождение от должности судьи по собственному желанию;</w:t>
      </w:r>
      <w:r>
        <w:br/>
      </w:r>
      <w:r>
        <w:rPr>
          <w:rFonts w:ascii="Times New Roman"/>
          <w:b w:val="false"/>
          <w:i w:val="false"/>
          <w:color w:val="000000"/>
          <w:sz w:val="28"/>
        </w:rPr>
        <w:t>
      3) состояние здоровья, препятствующее дальнейшему исполнению профессиональных обязанностей, в соответствии с медицинским заключением;</w:t>
      </w:r>
      <w:r>
        <w:br/>
      </w:r>
      <w:r>
        <w:rPr>
          <w:rFonts w:ascii="Times New Roman"/>
          <w:b w:val="false"/>
          <w:i w:val="false"/>
          <w:color w:val="000000"/>
          <w:sz w:val="28"/>
        </w:rPr>
        <w:t>
      4) вступление в законную силу решения суда о признании судьи недееспособным или ограниченно дееспособным либо о применении к нему принудительных мер медицинского характера;</w:t>
      </w:r>
      <w:r>
        <w:br/>
      </w:r>
      <w:r>
        <w:rPr>
          <w:rFonts w:ascii="Times New Roman"/>
          <w:b w:val="false"/>
          <w:i w:val="false"/>
          <w:color w:val="000000"/>
          <w:sz w:val="28"/>
        </w:rPr>
        <w:t>
      5) вступление в законную силу обвинительного приговора в отношении этого судьи;</w:t>
      </w:r>
      <w:r>
        <w:br/>
      </w:r>
      <w:r>
        <w:rPr>
          <w:rFonts w:ascii="Times New Roman"/>
          <w:b w:val="false"/>
          <w:i w:val="false"/>
          <w:color w:val="000000"/>
          <w:sz w:val="28"/>
        </w:rPr>
        <w:t>
      6) прекращение гражданства Республики Казахстан;</w:t>
      </w:r>
      <w:r>
        <w:br/>
      </w:r>
      <w:r>
        <w:rPr>
          <w:rFonts w:ascii="Times New Roman"/>
          <w:b w:val="false"/>
          <w:i w:val="false"/>
          <w:color w:val="000000"/>
          <w:sz w:val="28"/>
        </w:rPr>
        <w:t>
      7) смерть судьи или вступление в законную силу решения суда об объявлении его умершим;</w:t>
      </w:r>
      <w:r>
        <w:br/>
      </w:r>
      <w:r>
        <w:rPr>
          <w:rFonts w:ascii="Times New Roman"/>
          <w:b w:val="false"/>
          <w:i w:val="false"/>
          <w:color w:val="000000"/>
          <w:sz w:val="28"/>
        </w:rPr>
        <w:t>
      8) назначение, избрание судьи на другую должность и его переход на другую работу;</w:t>
      </w:r>
      <w:r>
        <w:br/>
      </w:r>
      <w:r>
        <w:rPr>
          <w:rFonts w:ascii="Times New Roman"/>
          <w:b w:val="false"/>
          <w:i w:val="false"/>
          <w:color w:val="000000"/>
          <w:sz w:val="28"/>
        </w:rPr>
        <w:t>
      9) упразднение суда или реорганизация суда, уменьшение числа судей соответствующего суда, если судья не дает согласия на занятие вакантной должности судьи в другом суде;</w:t>
      </w:r>
      <w:r>
        <w:br/>
      </w:r>
      <w:r>
        <w:rPr>
          <w:rFonts w:ascii="Times New Roman"/>
          <w:b w:val="false"/>
          <w:i w:val="false"/>
          <w:color w:val="000000"/>
          <w:sz w:val="28"/>
        </w:rPr>
        <w:t>
      10) упразднение суда или реорганизация суда, уменьшение числа судей соответствующего суда, истечение срока полномочий, если председатель суда, председатель судебной коллегии не дает согласия на занятие вакантной должности судьи в другом суде;</w:t>
      </w:r>
      <w:r>
        <w:br/>
      </w:r>
      <w:r>
        <w:rPr>
          <w:rFonts w:ascii="Times New Roman"/>
          <w:b w:val="false"/>
          <w:i w:val="false"/>
          <w:color w:val="000000"/>
          <w:sz w:val="28"/>
        </w:rPr>
        <w:t>
      11) решение Судебного жюри о несоответствии судьи занимаемой должности в силу профессиональной непригодности, о необходимости освобождения от должности судьи за совершение им дисциплинарных проступков или за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w:t>
      </w:r>
      <w:r>
        <w:br/>
      </w:r>
      <w:r>
        <w:rPr>
          <w:rFonts w:ascii="Times New Roman"/>
          <w:b w:val="false"/>
          <w:i w:val="false"/>
          <w:color w:val="000000"/>
          <w:sz w:val="28"/>
        </w:rPr>
        <w:t>
      12) достижение пенсионного или предельного возраста пребывания в должности судьи.</w:t>
      </w:r>
      <w:r>
        <w:br/>
      </w:r>
      <w:r>
        <w:rPr>
          <w:rFonts w:ascii="Times New Roman"/>
          <w:b w:val="false"/>
          <w:i w:val="false"/>
          <w:color w:val="000000"/>
          <w:sz w:val="28"/>
        </w:rPr>
        <w:t>
      2. Полномочия председателя, председателя судебной коллегии суда могут быть досрочно прекращены по его собственному желанию либо при невыполнении им требований, указанных в </w:t>
      </w:r>
      <w:r>
        <w:rPr>
          <w:rFonts w:ascii="Times New Roman"/>
          <w:b w:val="false"/>
          <w:i w:val="false"/>
          <w:color w:val="000000"/>
          <w:sz w:val="28"/>
        </w:rPr>
        <w:t>статьях 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28 настоящего Конституционного закона.</w:t>
      </w:r>
      <w:r>
        <w:br/>
      </w:r>
      <w:r>
        <w:rPr>
          <w:rFonts w:ascii="Times New Roman"/>
          <w:b w:val="false"/>
          <w:i w:val="false"/>
          <w:color w:val="000000"/>
          <w:sz w:val="28"/>
        </w:rPr>
        <w:t>
      3. Решение об освобождении от должности судьи принимается:</w:t>
      </w:r>
      <w:r>
        <w:br/>
      </w:r>
      <w:r>
        <w:rPr>
          <w:rFonts w:ascii="Times New Roman"/>
          <w:b w:val="false"/>
          <w:i w:val="false"/>
          <w:color w:val="000000"/>
          <w:sz w:val="28"/>
        </w:rPr>
        <w:t>
      1) постановлением Сената Парламента Республики Казахстан – в отношении Председателя, судей Верховного Суда по представлению Президента Республики Казахстан;</w:t>
      </w:r>
      <w:r>
        <w:br/>
      </w:r>
      <w:r>
        <w:rPr>
          <w:rFonts w:ascii="Times New Roman"/>
          <w:b w:val="false"/>
          <w:i w:val="false"/>
          <w:color w:val="000000"/>
          <w:sz w:val="28"/>
        </w:rPr>
        <w:t>
      2) Указом Президента Республики Казахстан – в отношении председателей судебных коллегий Верховного Суда, председателей, председателей судебных коллегий и судей местных и других судов.</w:t>
      </w:r>
      <w:r>
        <w:br/>
      </w:r>
      <w:r>
        <w:rPr>
          <w:rFonts w:ascii="Times New Roman"/>
          <w:b w:val="false"/>
          <w:i w:val="false"/>
          <w:color w:val="000000"/>
          <w:sz w:val="28"/>
        </w:rPr>
        <w:t>
      4. Освобождение от должности судьи одновременно влечет прекращение полномочий председателя или председателя судебной коллегии соответствующего суда.</w:t>
      </w:r>
      <w:r>
        <w:br/>
      </w:r>
      <w:r>
        <w:rPr>
          <w:rFonts w:ascii="Times New Roman"/>
          <w:b w:val="false"/>
          <w:i w:val="false"/>
          <w:color w:val="000000"/>
          <w:sz w:val="28"/>
        </w:rPr>
        <w:t>
      Освобождение от должности председателя или председателя судебной коллегии соответствующего суда по их собственному желанию либо по истечении срока полномочий не влечет освобождение их от должности судьи этого суда,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31 настоящего Конституционного закона.</w:t>
      </w:r>
      <w:r>
        <w:br/>
      </w:r>
      <w:r>
        <w:rPr>
          <w:rFonts w:ascii="Times New Roman"/>
          <w:b w:val="false"/>
          <w:i w:val="false"/>
          <w:color w:val="000000"/>
          <w:sz w:val="28"/>
        </w:rPr>
        <w:t>
      5. Основания прекращения полномочий судей, предусмотренные подпунктами 5) и 11) пункта 1 настоящей статьи, признаются отрицательными мотивами.»;</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34-1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34-1. Предельный возраст пребывания в должности судьи</w:t>
      </w:r>
      <w:r>
        <w:br/>
      </w:r>
      <w:r>
        <w:rPr>
          <w:rFonts w:ascii="Times New Roman"/>
          <w:b w:val="false"/>
          <w:i w:val="false"/>
          <w:color w:val="000000"/>
          <w:sz w:val="28"/>
        </w:rPr>
        <w:t>
      1. При достижении судьей пенсионного возраста, установленного законом Республики Казахстан, дальнейшее пребывание в должности судьи до достижения им предельного возраста допускается Председателем Верховного Суда с согласия Высшего Судебного Совета.</w:t>
      </w:r>
      <w:r>
        <w:br/>
      </w:r>
      <w:r>
        <w:rPr>
          <w:rFonts w:ascii="Times New Roman"/>
          <w:b w:val="false"/>
          <w:i w:val="false"/>
          <w:color w:val="000000"/>
          <w:sz w:val="28"/>
        </w:rPr>
        <w:t>
      2. Пребывание в должности судьи допускается до достижения им предельного возраста – 65 лет, который в исключительных случаях, может быть продлен не более чем на пять лет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35</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Прекращение отставки осуществляется в том же порядке, что и освобождение от должности судьи в связи с уходом в отставку.»;</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38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38-1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38-1. Судебное жюри</w:t>
      </w:r>
      <w:r>
        <w:br/>
      </w:r>
      <w:r>
        <w:rPr>
          <w:rFonts w:ascii="Times New Roman"/>
          <w:b w:val="false"/>
          <w:i w:val="false"/>
          <w:color w:val="000000"/>
          <w:sz w:val="28"/>
        </w:rPr>
        <w:t>
      1. Для определения профессиональной пригодности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дисциплинарных дел в отношении судей образуется Судебное жюри.</w:t>
      </w:r>
      <w:r>
        <w:br/>
      </w:r>
      <w:r>
        <w:rPr>
          <w:rFonts w:ascii="Times New Roman"/>
          <w:b w:val="false"/>
          <w:i w:val="false"/>
          <w:color w:val="000000"/>
          <w:sz w:val="28"/>
        </w:rPr>
        <w:t>
      Судебное жюри состоит из одиннадцати членов – трех судей районных судов, трех судей областных судов и пятерых судей Верховного Суда.</w:t>
      </w:r>
      <w:r>
        <w:br/>
      </w:r>
      <w:r>
        <w:rPr>
          <w:rFonts w:ascii="Times New Roman"/>
          <w:b w:val="false"/>
          <w:i w:val="false"/>
          <w:color w:val="000000"/>
          <w:sz w:val="28"/>
        </w:rPr>
        <w:t>
      2. Основанием для рассмотрения на Судебном жюри материалов в отношении судьи является решение пленарного заседания областного или Верховного Суда или представление председателя областного или Председателя Верховного Суда.</w:t>
      </w:r>
      <w:r>
        <w:br/>
      </w:r>
      <w:r>
        <w:rPr>
          <w:rFonts w:ascii="Times New Roman"/>
          <w:b w:val="false"/>
          <w:i w:val="false"/>
          <w:color w:val="000000"/>
          <w:sz w:val="28"/>
        </w:rPr>
        <w:t>
      Порядок формирования и организация работы Судебного жюри, а также порядок рассмотрения материалов, дисциплинарных дел на Судебном жюри определяется Положением, утверждаемым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 Решения Судебного жюри</w:t>
      </w:r>
      <w:r>
        <w:br/>
      </w:r>
      <w:r>
        <w:rPr>
          <w:rFonts w:ascii="Times New Roman"/>
          <w:b w:val="false"/>
          <w:i w:val="false"/>
          <w:color w:val="000000"/>
          <w:sz w:val="28"/>
        </w:rPr>
        <w:t>
      1. Судебное жюри по дисциплинарному делу, а также при рассмотрении материалов относительно судьи, чья профессиональная квалификация ставится под сомнение, выносит одно из следующих решений:</w:t>
      </w:r>
      <w:r>
        <w:br/>
      </w:r>
      <w:r>
        <w:rPr>
          <w:rFonts w:ascii="Times New Roman"/>
          <w:b w:val="false"/>
          <w:i w:val="false"/>
          <w:color w:val="000000"/>
          <w:sz w:val="28"/>
        </w:rPr>
        <w:t>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w:t>
      </w:r>
      <w:r>
        <w:br/>
      </w:r>
      <w:r>
        <w:rPr>
          <w:rFonts w:ascii="Times New Roman"/>
          <w:b w:val="false"/>
          <w:i w:val="false"/>
          <w:color w:val="000000"/>
          <w:sz w:val="28"/>
        </w:rPr>
        <w:t>
      2) о прекращении дисциплинарного производства;</w:t>
      </w:r>
      <w:r>
        <w:br/>
      </w:r>
      <w:r>
        <w:rPr>
          <w:rFonts w:ascii="Times New Roman"/>
          <w:b w:val="false"/>
          <w:i w:val="false"/>
          <w:color w:val="000000"/>
          <w:sz w:val="28"/>
        </w:rPr>
        <w:t>
      3) о соответствии судьи занимаемой должности;</w:t>
      </w:r>
      <w:r>
        <w:br/>
      </w:r>
      <w:r>
        <w:rPr>
          <w:rFonts w:ascii="Times New Roman"/>
          <w:b w:val="false"/>
          <w:i w:val="false"/>
          <w:color w:val="000000"/>
          <w:sz w:val="28"/>
        </w:rPr>
        <w:t>
      4) о принятии необходимых мер по повышению профессиональной квалификации судьи (направление судьи на обучение, установление наставничества над судьей, организация стажировки в вышестоящем суде и другое);</w:t>
      </w:r>
      <w:r>
        <w:br/>
      </w:r>
      <w:r>
        <w:rPr>
          <w:rFonts w:ascii="Times New Roman"/>
          <w:b w:val="false"/>
          <w:i w:val="false"/>
          <w:color w:val="000000"/>
          <w:sz w:val="28"/>
        </w:rPr>
        <w:t>
      5) о несоответствии судьи занимаемой должности в силу профессиональной непригодности.</w:t>
      </w:r>
      <w:r>
        <w:br/>
      </w:r>
      <w:r>
        <w:rPr>
          <w:rFonts w:ascii="Times New Roman"/>
          <w:b w:val="false"/>
          <w:i w:val="false"/>
          <w:color w:val="000000"/>
          <w:sz w:val="28"/>
        </w:rPr>
        <w:t>
      2. Решение Судебного жюри является основанием для внесения Председателем Верховного Суда в Высший Судебный Совет соответствующего представления об освобождении председателя, председателя судебной коллегии и судьи от должности.</w:t>
      </w:r>
      <w:r>
        <w:br/>
      </w:r>
      <w:r>
        <w:rPr>
          <w:rFonts w:ascii="Times New Roman"/>
          <w:b w:val="false"/>
          <w:i w:val="false"/>
          <w:color w:val="000000"/>
          <w:sz w:val="28"/>
        </w:rPr>
        <w:t>
      3. Отказ Высшего Судебного Совета в даче рекомендации на освобождение председателя, председателя судебной коллегии и судьи от должности является основанием для отмены Судебным жюри вынесенного им решения и его пересмотра.»;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пункт 2</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«2. По истечении шести месяцев со дня наложения дисциплинарного  взыскания оно может быть снято Судебным жюри досрочно при безупречном поведении судьи и добросовестном отношении к исполнению своих обязанностей.»;</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55-1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55-1. Лишение судьи гарантий по материальному и</w:t>
      </w:r>
      <w:r>
        <w:br/>
      </w:r>
      <w:r>
        <w:rPr>
          <w:rFonts w:ascii="Times New Roman"/>
          <w:b w:val="false"/>
          <w:i w:val="false"/>
          <w:color w:val="000000"/>
          <w:sz w:val="28"/>
        </w:rPr>
        <w:t>
                    социальному обеспечению</w:t>
      </w:r>
      <w:r>
        <w:br/>
      </w:r>
      <w:r>
        <w:rPr>
          <w:rFonts w:ascii="Times New Roman"/>
          <w:b w:val="false"/>
          <w:i w:val="false"/>
          <w:color w:val="000000"/>
          <w:sz w:val="28"/>
        </w:rPr>
        <w:t>
      Судья при прекращении его полномочий по решению Судебного жюри в связи с совершением им преступления или порочащего проступка, умаляющего авторитет судебной власти, несоблюдением требований судейской этики и невыполнением иных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 а также по решению о профессиональной непригодности лишается:</w:t>
      </w:r>
      <w:r>
        <w:br/>
      </w:r>
      <w:r>
        <w:rPr>
          <w:rFonts w:ascii="Times New Roman"/>
          <w:b w:val="false"/>
          <w:i w:val="false"/>
          <w:color w:val="000000"/>
          <w:sz w:val="28"/>
        </w:rPr>
        <w:t>
      1) права на отставку и гарантии личной неприкосновенности;</w:t>
      </w:r>
      <w:r>
        <w:br/>
      </w:r>
      <w:r>
        <w:rPr>
          <w:rFonts w:ascii="Times New Roman"/>
          <w:b w:val="false"/>
          <w:i w:val="false"/>
          <w:color w:val="000000"/>
          <w:sz w:val="28"/>
        </w:rPr>
        <w:t>
      2) всех материальных и социальных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56 изложить в следующей редакции:</w:t>
      </w:r>
      <w:r>
        <w:br/>
      </w:r>
      <w:r>
        <w:rPr>
          <w:rFonts w:ascii="Times New Roman"/>
          <w:b w:val="false"/>
          <w:i w:val="false"/>
          <w:color w:val="000000"/>
          <w:sz w:val="28"/>
        </w:rPr>
        <w:t>
      «1. Организационное и материально-техническое обеспечение деятельности Верховного Суда, местных и других судов, предоставление правовой статистической документированной информации уполномоченному органу в сфере правовой статистики и специальных учетов в соответствии с законодательством Республики Казахстан осуществляются уполномоченным органом, образуемым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2. Единую систему уполномоченного органа образуют соответствующие государственный орган и территориальные подразделения уполномоченного органа в областях, городах Астане и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4)</w:t>
      </w:r>
      <w:r>
        <w:rPr>
          <w:rFonts w:ascii="Times New Roman"/>
          <w:b w:val="false"/>
          <w:i w:val="false"/>
          <w:color w:val="000000"/>
          <w:sz w:val="28"/>
        </w:rPr>
        <w:t>, абзацев пятого, пятнадцатого, шестнадцатого и семнадцатого </w:t>
      </w:r>
      <w:r>
        <w:rPr>
          <w:rFonts w:ascii="Times New Roman"/>
          <w:b w:val="false"/>
          <w:i w:val="false"/>
          <w:color w:val="000000"/>
          <w:sz w:val="28"/>
        </w:rPr>
        <w:t>подпункта 6)</w:t>
      </w:r>
      <w:r>
        <w:rPr>
          <w:rFonts w:ascii="Times New Roman"/>
          <w:b w:val="false"/>
          <w:i w:val="false"/>
          <w:color w:val="000000"/>
          <w:sz w:val="28"/>
        </w:rPr>
        <w:t xml:space="preserve"> статьи 1, которые вводятся в действие с 1 июля 2012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