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6cf6" w14:textId="9026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Объединенной коллегии таможенных служб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ноября 2012 года № 49-V.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Объединенной коллегии таможенных служб государств-членов Таможенного союза, совершенный в Москве 22 июня 2011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об Объединенной коллегии таможенных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 - членов Таможенного союза (Вступил в силу 22 января 2012 года - Бюллетень международных договоров РК 2013 г., № 1, ст. 11)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 и Правительство Российской Федерации, далее именуемые Сторонами,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года, договорились о нижеследующем: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взаимодействия таможенных органов государств-членов Евразийского экономического союза (далее соответственно - государства-члены, Союз), обеспечения реализации целей и задач Союза, унификации применения регулирующих таможенные правоотношения международных договоров и актов, составляющих право Союза (далее - международные договоры и акты в сфере таможенного регулирования), и таможенного регулирования по вопросам, входящим в компетенцию таможенных органов государств-членов, Стороны учреждают Объединенную коллегию таможенных служб государств-членов Союза (далее - Объединенная коллегия).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осуществляет свою деятельность в пределах полномочий, предусмотренных настоящим Договором, международными договорами и актами в сфере таможенного регулирования.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Объединенную коллегию возглавляет председатель из числа руководителей центральных таможенных органов государств-членов, избираемый членами Объединенной коллегии (далее - председатель). Председатель имеет избираемых членами Объединенной коллегии заместителей в количестве, равном числу государств-членов, за исключением государства-члена, которое представляет председатель.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таможенными органами государств-членов для целей настоящего Договора являются: от Республики Армения - Комитет государственных доходов Республики Армения, от Республики Беларусь - Государственный таможенный комитет Республики Беларусь, от Республики Казахстан - Комитет государственных доходов Министерства финансов Республики Казахстан, от Кыргызской Республики - Государственная таможенная служба при Правительстве Кыргызской Республики, от Российской Федерации - Федеральная таможенная служба.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его заместители избираются сроком на 1 год. По решению Объединенной коллегии данный срок может быть продлен.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Объединенной коллегии ведут председатель, а в случае его отсутствия - заместитель председателя либо один из членов Объединенной коллегии по поручению председателя.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Объединенной коллегии входят председатель, его заместители, а также члены Объединенной коллегии, являющиеся руководящими работниками центральных таможенных органов государств-членов, как правило, из числа членов коллегий центральных таможенных органов государств-членов с учетом равного представительства от каждого центрального таможенного органа государства-члена.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Объединенной коллегии определяется правилами процедуры, утверждаемыми председателем по итогам рассмотрения Объединенной коллегией.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передачи полномочий по осуществлению таможенного регулирования другому органу или изменения наименования центрального таможенного органа государства-члена, соответствующий центральный таможенный орган государства-члена незамедлительно информирует об этом по дипломатическим каналам другие центральные таможенные органы государств-членов.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Объединенной коллегии проводятся, как правило, не реже одного раза в квартал. По просьбе хотя бы одного из центральных таможенных органов государств-членов могут проводиться внеочередные заседания Объединенной коллегии.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Объединенной коллегии являются: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таможенных органов государств-членов;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международных договоров и актов в сфере таможенного регулирования;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единообразного применения международных договоров и актов в сфере таможенного регулирования в пределах своей компетенции;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унифицированного порядка совершения таможенных операций и проведения таможенного контроля товаров и транспортных средств на таможенной территории Союза;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таможенной политики государств-членов.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осуществляет следующие функции: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совершенствованию международных договоров и актов в сфере таможенного регулирования;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содействие реализации актов, входящих в право Союза;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принятие совместных планов и мер, направленных на обеспечение единообразного соблюдения международных договоров и актов в сфере таможенного регулирования, законодательства государств-членов о таможенном регулировании и законодательства государств-членов, контроль за соблюдением которого возложен на таможенные органы государств-членов;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основных вопросов взаимодействия таможенных органов государств-членов в сфере таможенного регулирования в Союзе;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спорных вопросов, связанных с толкованием и (или) применением международных договоров и актов в сфере таможенного регулирования;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рассмотрение хода реализации международных договоров и актов в сфере таможенного регулирования;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инициирование разработки программ развития Союза в сфере таможенного регулирования и участие в их разработке и реализации;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таможенного регулирования в Союзе, унификации порядка совершения таможенных операций и форм таможенных документов;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деятельности, направленной на обеспечение контроля за соблюдением запретов и ограничений;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рекомендаций таможенным органам государств-членов по обеспечению единообразного применения правил определения происхождения товаров;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подготовка предложений по разработке и совершенствованию порядка таможенного декларирования и таможенного контроля таможенной стоимости товаров и уплаты таможенных платежей, специальных, антидемпинговых, компенсационных пошлин;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соблюдения унифицированного порядка проведения таможенного контроля, единообразного и эффективного применения унифицированных таможенных процедур в государствах-членах;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форм таможенного контроля и мер, обеспечивающих проведение таможенного контроля;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соблюдения унифицированных порядка и условий перемещения товаров для личного пользования через таможенную границу Союза и совершения в отношении таких товаров унифицированных таможенных операций;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предложений по внесению изменений в единую Товарную номенклатуру внешнеэкономической деятельности Евразийского экономического союза: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осуществления таможенными органами государств-членов контроля за соблюдением порядка перемещения через таможенную границу Союза наличных денежных средств и денежных инструментов, а также выполнения иных функций, осуществляемых таможенными органами государств-членов в сфере валютного регулирования и валютного контроля;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таможенных органов государств-членов по борьбе с контрабандой, иными преступлениями или уголовными правонарушениями, производство по которым отнесено к ведению таможенных органов государств-членов, а также административными правонарушениями (нарушениями), по которым таможенные органы государств-членов ведут административный процесс (осуществляют производство);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разработки, совершенствования и внедрения информационных систем и информационных технологий, применяемых таможенными органами государств-членов, обеспечение информационной безопасности;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системы совместных мер таможенных органов государств-членов по пресечению незаконного оборота наркотических средств и психотропных веществ, оружия, предметов художественного, исторического и археологического достояния народов государств-членов и народов зарубежных стран, объектов интеллектуальной собственности, видов животных и растений, находящихся под угрозой исчезновения, их частей и дериватов, других товаров, подпадающих под запреты и ограничения;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мер и создание условий в пределах компетенции таможенных органов государств-членов, способствующих ускорению товарооборота через таможенную границу Союза, а также содействующих развитию внешнеэкономических связей государств-членов, предприятий, учреждений, организаций и граждан государств-членов, включая развитие таможенной инфраструктуры, обеспечение реализации этих мер;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пределах своей компетенции в международном сотрудничестве по таможенным вопросам, координация участия в нем центральных таможенных органов государств-членов;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определению области рисков, в отношении которых таможенные органы государств-членов в обязательном порядке разрабатывают и применяют меры по их минимизации;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методологических основ функционирования системы управления рисками для формирования единых стандартов системы управления рисками и обеспечения единообразного их применения в рамках Союза.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Объединенная коллегия имеет право: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в рамках своей компетенции предложения о совершенствовании порядка учета сумм ввозных таможенных пошлин (иных пошлин, налогов и сборов, имеющих эквивалентное действие), специальных, антидемпинговых, компенсационных пошлин;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решения, направленные на развитие сотрудничества, обеспечение взаимодействия таможенных органов государств-членов;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для обеспечения эффективного таможенного администрирования на таможенной территории Союза;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постоянные или временные рабочие группы, необходимые для подготовки вопросов в сфере таможенного регулирования в Союзе;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поручать таможенным органам государств-членов докладывать о ходе реализации положений международных договоров и актов в сфере таможенного регулирования и о ходе выполнения принимаемых Объединенной коллегией решений;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области рисков, в отношении которых таможенные органы государств-членов в обязательном порядке разрабатывают и применяют меры по их минимизации;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единый порядок обмена информацией и предоставление информации, связанной с уплатой ввозных таможенных пошлин (иных пошлин, налогов и сборов, имеющих эквивалентное действие), специальных, антидемпинговых, компенсационных пошлин;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 в соответствии с международными договорами и актами в сфере таможенного регулирования.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имеет право: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обсуждение любые вопросы в пределах компетенции Объединенной коллегии и получать необходимую информацию о рассматриваемых вопросах и выполнении принятых Объединенной коллегией решений;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месте и времени проведения заседаний Объединенной коллегии;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 деятельности рабочих групп Объединенной коллегии.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Объединенной коллегии обязан: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Объединенную коллегию о позиции своего государства по рассматриваемым вопросам таможенного сотрудничества;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решения, принятые Объединенной коллегией, до уполномоченных органов своего государства и способствовать их выполнению;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полным и своевременным выполнением принятых Объединенной коллегией решений.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принимаются на основе консенсуса, при этом каждое государство-член имеет один решающий голос.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подписываются председателем и его заместителями.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заседании Объединенной коллегии председателя (заместителя председателя), решения Объединенной коллегии подписываются членом Объединенной коллегии от соответствующего государства-члена в рамках полномочий, предоставленных ему руководителем центрального таможенного органа представляемого государства-члена.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Объединенной коллегии в семидневный срок с даты принятия объявляются для исполнения приказами руководителей центральных таможенных органов государств-членов, издаваемыми ими в пределах полномочий, установленных законодательством каждого из государств-членов соответственно.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Объединенной коллегии возлагаются на Федеральную таможенную службу (Российская Федерация).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Федеральной таможенной службы по выполнению функций Секретариата Объединенной коллегии осуществляется за счет бюджетных средств Российской Федерации, выделяемых на финансирование Федеральной таможенной службы.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Объединенной коллегии осуществляет организацию и информационно-техническое обеспечение деятельности Объединенной коллегии. Перечень иных функций, выполняемых Секретариатом, определяется Положением о Секретариате Объединенной коллегии, утверждаемым председателем.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Объединенной коллегии и участников ее заседаний несет направляющее государство-член.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Объединенной коллегии является русский язык.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Секретариата Объединенной коллегии является город Москва.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вноситься изменения и дополнения, которые оформляются отдельными протоколами и являются неотъемлемой частью настоящего Договора.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положений настоящего Договора, разрешаются в порядке, определенном Договором о Евразийском экономическом союзе от 29 мая 2014 года.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20.03.2021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и временно применяется с даты подписания.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Договора в силу.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22 июня 2011 года в одном подлинном экземпляре на русском языке.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Комиссии Таможенного союза, которая является депозитарием настоящего Договора и направит каждой Стороне его заверенную копию.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Договора об Объединенной коллегии таможенных служб государств - членов Таможенного союза, подписанного 22 июня 2011 года в г. Москве: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С.Н. Румасом;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У.Е. Шукеевым;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департамента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Секретариата Комиссии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М.И. Халимов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