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ef6" w14:textId="7b2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электроэнергетики, инвестиционной деятельности субъектов естественных монополий и регулируемого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2012 года № 25-V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Порядок введения в действие настоящего Закона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Оплата энергии производится за фактически принятое абонентом количество энергии, определяемое в соответствии с показателями приборов учета, а при их отсутствии или временном нарушении - расчетным путем, за исключением случаев использования автоматизированной системы коммерческого учета энергии.».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134;,2010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127. Незаконные подключение, использование энергии или воды»;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147-6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«и оказания услуги по поддержанию готовности электрической мощности»;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147-9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147-13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147-13. Нарушение законодательства Республики Казахстан об электроэнергетике»;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223. Нарушение установленных правил технической эксплуатации электрических станций и сетей, техники безопасности при  эксплуатации тепломеханического оборудования электростанций и  тепловых сетей, технической эксплуатации электроустановок потребителей, а также нарушение установленных режимов энергопотребления»;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223-1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223-1. Нарушение срока получения паспорта готовности»;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127. Незаконные подключение, использование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Незаконные подключение, использование в корыстных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(или) тепловой энергии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должностных лиц, индивидуальных предпринимателей - в размере ста, на юридических лиц, являющихся субъектами малого или среднего предпринимательства или некоммерческими организациями, - в размере двухсот, на юридических лиц, являющихся субъектами крупного предпринимательства, -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Незаконные подключение, использование в корыстных целях воды из водопроводных сетей, а равно незаконное подключение к канализационным сетям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тридцати, на должностных лиц, индивидуальных предпринимателей - в размере шестидесяти, на юридических лиц, являющихся субъектами малого или среднего предпринимательства или некоммерческими организациями, - в размере ста пятидесяти, на юридических лиц, являющихся субъектами крупного предпринимательства, - в размере трехсот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147-6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«и оказания услуги по поддержанию готовности электрической мощности»;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«соответственно предельный, индивидуальный, расчетный тариф электрической энергии» заменить словами «предельный тариф на электрическую энергию»;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Реализация энергопроизводящей организацией услуги по поддержанию готовности электрической мощности по цене, превышающей предельный тариф на услугу по поддержанию готовности электрической мощности,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или крупного предпринимательства, в размере ста процентов от дохода (выручки), полученного в результате совершения административного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слова «штраф» дополнить словами «на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2-1, 2-2 и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Незаконное приобретение (покупка) энергопроизводящей организацией электрической энергии у другой энергопроизводящей организации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или крупного предпринимательства, в размере ста процентов от суммы оплаты за электрическую энергию, приобретенную (купленную) в результате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Реализация (продажа) энергопроизводящей организацией электрической энергии энергоснабжающим, энергопередающим организациям и потребителям, являющимся субъектами оптового рынка электрической энергии и не имеющим договора с системным оператором на оказание услуги по обеспечению готовности электрической мощности к несению нагрузки,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предпринимательства, в размере четырехсот, на юридических лиц, являющихся субъектами крупного предпринимательства, - в размере двух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Приобретение (покупка) электрической энергии  энергоснабжающей, энергопередающей организациями и потребителем, являющимся субъектом оптового рынка электрической энергии, у энергопроизводящей организации без заключенного договора с системным оператором на оказание услуги по обеспечению готовности электрической мощности к несению нагрузки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трехсот, на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двух тысяч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Незаконная реализация (продажа) энергоснабжающей организацией электрической энергии другой энергоснабжающей организации, а равно ее незаконное приобретение (покупка) у другой энергоснабжающей организации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ста процентов от суммы оплаты за электрическую энергию, реализованную (проданную), равно как и приобретенную (купленную) в результате совершения административного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«Примечание» заменить словом «Примечания»;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«соответственно по предельному, расчетному, индивидуальному» заменить словами «по предельному»;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«второй и третьей» заменить словами «1-1 и второй»;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4)в </w:t>
      </w:r>
      <w:r>
        <w:rPr>
          <w:rFonts w:ascii="Times New Roman"/>
          <w:b w:val="false"/>
          <w:i w:val="false"/>
          <w:color w:val="000000"/>
          <w:sz w:val="28"/>
        </w:rPr>
        <w:t>статье 147-7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1-1, 1-2 и 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Неисполнение субъектами регулируемого рынка инвестиционных программ (проектов), учтенных в предельных ценах,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на юридических лиц в размере десяти процентов от сумм, не использованных на реализацию инвестиционных программ (проектов).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Неисполнение субъектами регулируемого рынка обязанности по возврату дохода (выручки), полученного и не использованного на реализацию инвестиционных программ (проектов), учтенных в предельных ценах,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на юридических лиц в размере ста процентов от суммы дохода (выручки), полученного в результате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Неисполнение субъектами регулируемого рынка обязанности по возврату дохода (выручки), полученного в результате необоснованного превышения предельной цены,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на юридических лиц в размере ста процентов от суммы дохода (выручки), полученного в результате совершения административного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доходом (выручкой), полученным в результате совершения административного правонарушения, понимается: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части 1-2 настоящей статьи: разница между доходом (выручкой), полученным субъектом регулируемого рынка для реализации инвестиционных программ (проектов) за счет применения предельной цены, и доходом (выручкой), использованным на реализацию инвестиционных программ (проектов);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части 1-3 настоящей статьи: разница между доходом (выручкой), полученным субъектом регулируемого рынка, и доходом (выручкой), сформированным исходя из уровня предельной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части второй настоящей статьи: разница между доходом (выручкой), полученным субъектом регулируемого рынка, и доходом (выручкой), рассчитанным по цене, действовавшей до повышения, либо по цене, уровень которой определен уполномоченным органом, осуществляющим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дохода (выручки) следует включать и стоимость проданного товара (работ, услуг), но не оплаченного на день составления протокола об административном правонарушении.»;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147-9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147-13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147-13.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 электроэнергетике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Неопубликование, несвоевременное,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обязательств, предусмотренных законодательством Республики Казахстан об электроэнергетике,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среднего предпринимательства, в размере двухсот, на юридических лиц, являющихся субъектами крупного предпринимательства, - в размере одной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Непредставление, несвоевременное, недостоверное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электрической энергии, предусмотренного законодательством Республики Казахстан об электроэнергетике,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среднего предпринимательства, в размере четырехсот, на юридических лиц, являющихся субъектами крупного предпринимательства, - в размере двух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Непредставление, несвоевременное, недостоверное или неполное представление энергопроизводящей организацией запрашиваемой государственными органами информации, необходимой для осуществления их полномочий, предусмотренных законодательством Республики Казахстан об электроэнергетике,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среднего предпринимательства, в размере четырехсот, на юридических лиц, являющихся субъектами крупного предпринимательства, - в размере двух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Неисполнение энергопроизводящей организацией инвестиционных обязательств, определенных соглашением, за исключением случаев, предусмотренных законодательством Республики Казахстан об электроэнергетике,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среднего или крупного предпринимательства, в размере десяти процентов от сумм, не использованных на реализацию инвестиционных обязательств, предусмотренных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Незаконные ограничение и (или) отключение энергоснабжающей организацией электрической энергии потребителям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двадцати, на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семидесяти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Отказ энергоснабжающей организации от заключения индивидуального договора энергоснабжения с потребителем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двадцати, на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семидесяти пяти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223. Нарушение утвержденных правил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эксплуатации электрических станций и сетей,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техники безопасности при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тепломеханического оборудования электростанций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тепловых сетей, технической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электроустановок потребителей, а также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установленных режимов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утвержденных правил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приведшее к состоянию, угрожающему аварией, загрязнением окружающей среды, пожаром или опасному для жизни обслуживающего персонала, а также нарушение установленных режимов энергопотребления, повлекшее ограничения и (или) отключения других потребителей энергии,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пятнадцати, на должностных лиц - в размере двадцати пяти, на индивидуальных предпринимателей в размере семидесяти пяти,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223-1. Нарушение срока получения паспорта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энергопроизводящими, энергопередающими организациями срока получения паспорта готовности для работы в осенне-зимних условиях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пятидесяти, на юридических лиц, являющихся субъектами малого или среднего предпринимательства, - в размере ста пятидесяти, на юридических лиц, являющихся субъектами крупного предпринимательства, -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ста,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224. Повреждение электрических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электрических сетей напряжением до 1000 вольт (воздушных линий электропередачи, подземных и подводных кабельных линий, трансформаторных и преобразовательных подстанций, распределительных устройств и переключающих пунктов)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восьми, на должностных лиц - в размере пятнадцати,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двадцати пяти, на юридических лиц, являющихся субъектами крупного предпринимательства, -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Повреждение электрических сетей напряжением свыше 1000 вольт (воздушных линий электропередачи, подземных и подводных кабельных линий, трансформаторных и преобразовательных подстанций, распределительных устройств и переключающих пунктов)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 - в размере двадцати пяти,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 в размере семидесяти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первой настоящей статьи, вызвавшее перерыв в обеспечении потребителей электрической энергией и причинившее ущерб, а равно совершенное повторно в течение года,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 - в размере тридцати,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семидесяти пяти, на юридических лиц, являющихся субъектами крупного предпринимательства, - в размере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второй настоящей статьи, вызвавшее перерыв в обеспечении потребителей электрической энергией и причинившее ущерб, а равно совершенное повторно в течение года,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тридцати, на должностных лиц - в размере сорока,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ста пятидесяти, на юридических лиц, являющихся субъектами крупного предпринимательства, - в размере двухсот пятидесяти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первом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«147-9,»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«147-1 (частью второй),» дополнить словами «147-6 (частями 1-1, 2-1, 2-2 и 2-3),»;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«147-12,» дополнить словами «147-13 (части третья, пятая и шестая),»;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565-1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«147-6» дополнить словами «(частями первой, второй и третьей)»;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«147-9,»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первом слова «(статья 356)» заменить словами «(статьи </w:t>
      </w:r>
      <w:r>
        <w:rPr>
          <w:rFonts w:ascii="Times New Roman"/>
          <w:b w:val="false"/>
          <w:i w:val="false"/>
          <w:color w:val="000000"/>
          <w:sz w:val="28"/>
        </w:rPr>
        <w:t>147-6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1-1 и 2-1), </w:t>
      </w:r>
      <w:r>
        <w:rPr>
          <w:rFonts w:ascii="Times New Roman"/>
          <w:b w:val="false"/>
          <w:i w:val="false"/>
          <w:color w:val="000000"/>
          <w:sz w:val="28"/>
        </w:rPr>
        <w:t>147-12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третья (по превышению предельной цены розничной реализации нефтепродуктов), 356)»;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энергетическому надзору и контролю (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 </w:t>
      </w:r>
      <w:r>
        <w:rPr>
          <w:rFonts w:ascii="Times New Roman"/>
          <w:b w:val="false"/>
          <w:i w:val="false"/>
          <w:color w:val="000000"/>
          <w:sz w:val="28"/>
        </w:rPr>
        <w:t>147-6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2-2, 2-3), </w:t>
      </w:r>
      <w:r>
        <w:rPr>
          <w:rFonts w:ascii="Times New Roman"/>
          <w:b w:val="false"/>
          <w:i w:val="false"/>
          <w:color w:val="000000"/>
          <w:sz w:val="28"/>
        </w:rPr>
        <w:t>147-13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третья, пятая и шестая), </w:t>
      </w:r>
      <w:r>
        <w:rPr>
          <w:rFonts w:ascii="Times New Roman"/>
          <w:b w:val="false"/>
          <w:i w:val="false"/>
          <w:color w:val="000000"/>
          <w:sz w:val="28"/>
        </w:rPr>
        <w:t>219-8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 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нарушениям в охранных зонах линий электрических и тепловых сетей), </w:t>
      </w:r>
      <w:r>
        <w:rPr>
          <w:rFonts w:ascii="Times New Roman"/>
          <w:b w:val="false"/>
          <w:i w:val="false"/>
          <w:color w:val="000000"/>
          <w:sz w:val="28"/>
        </w:rPr>
        <w:t>356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357-1</w:t>
      </w:r>
      <w:r>
        <w:rPr>
          <w:rFonts w:ascii="Times New Roman"/>
          <w:b w:val="false"/>
          <w:i w:val="false"/>
          <w:color w:val="000000"/>
          <w:sz w:val="28"/>
        </w:rPr>
        <w:t>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седьмой после слов «статьи 127» дополнить словами «(частью второй)».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г, № 3-4, ст. 66; 2001 г., № 23, ст. 309; 2002 г., № 23-24, ст. 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слова «монополии,» дополнить словами «регулируемого рынка,»;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«тридцати» дополнить словом «календарных»;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7-5) и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«7-5) в период реализации инвестиционной программы (проекта) ежегодно не позднее 1 мая года, следующего за отчетным периодом, предоставлять информацию об исполнении инвестиционной программы (проекта) по форме, утвержденной Правительством Республики Казахстан, и размещать данную информацию в средствах массовой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для утверждения тарифа, его предельного уровня и инвестиционной программы (проекта) представлять заключения финансовой и технической экспертиз в порядке, установленном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«субъектов естественных монополий»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цифр «10),» дополнить цифрами «14-1),»;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Уполномоченный орган рассматривает ежеквартальную информацию об исполнении инвестиционной программы (проекта), учтенной в предельной цене, и в случае ее неисполнения по итогам года вносит предписание субъекту регулируемого рынка о возврате дохода, полученного и не использованного на реализацию инвестиционной программы (проекта), учтенной в предельной цене. Информация о внесенном субъекту регулируемого рынка предписании, указанном в настоящем пункте, размещается на интернет-ресурсе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7-3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«ежеквартальную информацию об исполнении либо неисполнении инвестиционной программы (проекта), учтенной в предельной цене, по форме, утвержденной уполномоченным органом, не позднее двадцать пятого числа месяца, следующего за отчетным кварталом, с последующим ее размещением в средствах массовой информации, за исключением субъектов регулируемого рынка, которые предоставляют данную информацию в соответствии с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исполнять инвестиционные программы (проекты), учтенные в предельных ценах в соответствии с порядком ценообразования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возвратить доход, полученный и не использованный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возвратить доход, полученный в результате необоснованного превышения предельной цены,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«4-3) проводит анализ информации субъектов естественных монополий об исполнении инвестиционных программ (проектов);»;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утверждать совместно с соответствующим государственным органом инвестиционные программы (проекты) субъектов естественных монополий, учитываемые при утверждении тарифов (цен, ставок сборов) или их предельных уровней;»;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«неисполнения инвестиционных программ (проектов), учтенных при утверждении тарифов (цен, ставок сборов) или их предельных уровней;»;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«вторым» дополнить словом «, третьим»;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Под неисполнением инвестиционных программ (проектов) понимается реализация инвестиционных программ (проектов) с фактическими финансовыми показателями ниже утвержденных в инвестиционных программах (проектах).»;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15-3. Порядок утверждения инвестиционной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(проекта) субъекта естественной монополии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проведения анализа информации о ее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Инвестиционная программа (проект) для утверждения  представляется субъектом естественной монополии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утверждения инвестиционной программы (проекта) субъекта естественной монополии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инвестиционная программа (проект) субъекта естественной монополии размещается уполномоченным органом и соответствующим государственным органом на своих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инвестиционную программу (проект) в течение тридцати календарных дней с момента ее представления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инвестиционной программы (проекта) уполномоченный орган направляет в государственный орган, указанный в пункте 5 настоящей статьи, подписанный проект решения об утверждении инвестиционной программы (проекта) (с приложением инвестиционной программы (проекта) либо уведомляет субъекта естественной монополии об отказе в утверждении инвестиционной программы (проекта) с приложением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об утверждении инвестиционной программы (проекта) предусматривает утверждение инвестиционной программы (проекта), представленной субъектом естественной монополии или откорректированной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корректирует инвестиционную программу (проект) в случаях и порядке,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календарных дней со дня представления проекта решения об утверждении инвестиционной программы (проекта) государственный орган, указанный в пункте 5 настоящей статьи, направляет уполномоченному органу подписанное решение об утверждении инвестиционной программы (проекта) либо информирует о необходимости внесения изменений и (или) дополнений в проект решения об утверждении инвестиционной программы (проекта) с приложением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утверждении инвестиционной программы (проекта)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экономической эффективности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источников финансирования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обосновывающих документов, представляемых согласно порядку, утвержденному Правительством Республики Казахстан в соответствии с пунктом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документов, содержащих недостоверную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утверждении инвестиционной программы (проекта) по иным основаниям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Инвестиционная программа (проект) субъекта естественной монополии утверждается уполномоченным органом совместно с государственным органом, осуществляющим руководство соответствующей отраслью (сферой) государственного управления, за исключением случая, указанного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 естественной монополии, являющегося коммунальным государственным предприятием, включенным в местный раздел Государственного регистра субъектов естественных монополий, утверждается уполномоченным органом совместно с местным исполнительным органом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об утверждении инвестиционной программы (проекта) субъекта естественной монополии оформляется совместным приказом уполномоченного органа и государственного органа, указанного в пункте 5 настоящей статьи, за исключением случая, указанного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инвестиционной программы (проекта) субъекта естественной монополии, являющегося коммунальным государственным предприятием, включенным в местный раздел Государственного регистра субъектов естественных монополий, оформляется совместным правовым актом уполномоченного органа и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Субъект естественной монополии в период реализации инвестиционной программы (проекта) ежегодно не позднее 1 мая года, следующего за отчетным периодом, предоставляет в уполномоченный орган информацию об исполнении инвестиционной программы (проекта),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плановых и фактических объемах предоставляемых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фактических условиях и размерах финансирования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сопоставлении фактических показателей исполнения инвестиционной программы (проекта) с показателями, утвержденными в инвестиционной программе (проекте);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разъяснение причин отклонения достигнутых фактических показателей от показателей в утвержденной инвестиционной программе (проекте).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Анализ информации об исполнении инвестиционной программы (проекта) субъекта естественной монополии проводится уполномоченным органом в течение тридцати календарных дней с момента ее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Проведение анализа информации об исполнении инвестиционной программы (проекта) субъекта естественной монополии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ходе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фактических объемов оказанных регулируемых услуг (товаров, работ) и фактических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сопоставление достигнутого фактического финансового результата с показателями, принятыми в инвестиционной программе (проекте);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 влияния реализации инвестиционной программы (проекта) на изменение уровня тарифа (цены, ставки сборов), развитие спроса на предоставляемые субъектом естественной монополии регулируемые услуги (товары,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заключения о результатах анализа информации об исполнении инвестиционной программы (проекта) субъекта естественной монополии.»;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Уполномоченный орган обязан размещать на своем интернет-ресурсе и опубликовать в периодических печатных изданиях информацию о дате и месте проведения публичных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тарифов (цен, ставок сбора) или их предельных уровней на регулируемые услуги (товары, работы) субъекта естественной монополии в общем порядке не позднее чем за пятнадцать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тарифов (цен, ставок сбора) на регулируемые услуги (товары, работы) субъекта естественной монополии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не позднее чем за семь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- 4) части третьей слова «дней», «день» заменить соответственно словами «календарных дней», «календарный день»;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«пятидесяти пяти» дополнить словом «календарных»;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«ста шестидесяти пяти» заменить словами «ста сорока пяти календарных»;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после слова «десяти» дополнить словом «календарных»;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«тридцати пяти», «десяти» дополнить словом «календарных»;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18-1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1 после слов «иных сделок с имуществом субъекта естественной монополии,» дополнить словами «предназначенным для производства и предоставления регулируемых услуг (товаров, работ),»;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«Субъект естественной монополии малой мощности до совершения действий, указанных в подпунктах 2), 2-1), 3), 4) и 5) пункта 1 настоящей статьи, обязан не менее чем за десять календарных дней направить информацию в уполномоченный орган о своем намерении совершить указанные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«вправе отклонить» заменить словом «отклоняет»;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Уполномоченный орган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временный компенсирующий тариф на основании материалов проведенных им проверок субъекта естественной монополии, по результатам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 с учетом ставки рефинансирования Национального Банка Республики Казахстан на день принятия решения. Введение временного компенсирующего тарифа осуществляется с первого числа второго месяца, следующего за месяцем проведения проверки,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принятом решении размещается на интернет-ресурсе уполномоченного органа.».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102;.№ 12, ст. 111; № 16, ст. 129; 2012 г,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паспорт готовности - ежегодно выдаваемый документ, подтверждающий готовность энергопроизводящих и энергопередающих организаций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генерирующая установка - устройство, вырабатывающее электрическую энергию;»;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системный оператор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20-1) и 22-1)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государственный технический инспектор - должностное лицо уполномоченного органа, осуществляющее государственный контроль за соблюдением требований законодательства Республики Казахстан об электроэнергетике;»;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«20-1) оператор рынка централизованной торговли - организация, осуществляющая централизованные торги электрической энергией, включая спот-торги электрической энергией, и услугой по поддержанию готовности электрической мощности;»;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«22-1) норма эксплуатационного запаса топлива - минимальный эксплуатационный запас топлива энергопроизводящих организаций в суточном исчислении;»;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31-1), 31-2), 31-3), 31-4), 31-5), 31-6) и 31-7)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услуга по поддержанию готовности электрической мощности - услуга, оказываемая энергопроизводящими организациями системному оператору, по поддержанию готовности электрической мощности генерирующих установок, аттестованной в установленном порядке, к несению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31-2) предельный тариф на услугу по поддержанию готовности электрической мощности - утвержденная по группам энергопроизводящих организаций максимальная величина тарифа (цены) на услугу по поддержанию готовности электрической мощности для энергопроизводящих организаций, участвующих на рынке электрической мощности, обеспечивающая возвратность инвестиций, вложенных в обновление, поддержку, реконструкцию и техническое перевооружение существующих производственных активов в пределах нормативного срока окупаемости, равного семи годам (за исключением электрической мощности генерирующих установок, вновь вводимых в эксплуатацию на тендерной основе);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31-3) группа энергопроизводящих организаций, оказывающих услуги по поддержанию готовности электрической мощности, - совокупность энергопроизводящих организаций, сформированная по критериям: тип энергопроизводящих организаций, единичная мощность генерирующего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31-4) услуга по обеспечению готовности электрической мощности к несению нагрузки - услуга, оказываемая системным оператором по обеспечению готовности электрической мощности генерирующих установок, аттестованной в установленном порядке, в единой электроэнергетической системе Республики Казахстан к несению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31-5) рынок электрической мощности - система взаимоотношений между субъектами оптового рынка электрической энергии, связанных с поддержанием энергопроизводящими организациями генерирующего оборудования в состоянии готовности к выработке электрической энергии, обновлением, поддержкой, реконструкцией и техническим перевооружением существующих производственных активов, а также их созданием;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31-6) централизованные торги электрической мощностью - процесс, направленный на заключение договоров об оказании услуг по поддержанию готовности электрической мощности (за исключением электрической мощности генерирующих установок, вновь вводимых в эксплуатацию на тендерной основе) между энергопроизводящими организациями и системным оператором в электронной системе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31-7) спот-торги электрической мощностью - организованная торговля услугами по поддержанию готовности электрической мощности (за исключением электрической мощности генерирующих установок, вновь вводимых в эксплуатацию на тендерной основе) в электронной системе торговли на краткосрочном основании в режиме за день вперед;»;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«оператор централизованной торговли электрической энергией» заменить словами «оператор рынка централизованной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«33-1) предельный тариф на электрическую энергию - утвержденная максимальная величина отпускного тарифа (цены) на электрическую энергию для группы энергопроизводящих организаций, не учитывающая инвестиционную составляющую в качестве источника финансирования инвестиций энергопроизводящих организаций на создание новых активов, обновление, поддержку, реконструкцию и техническое перевооружение существующих активов;»;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«35) передача электрической энергии - услуга, оказываемая энергопередающими организациями в соответствии с заключенными договорами передачи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35-1) автоматизированная система коммерческого учета электрической энергии -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суточный график производства-потребления электрической энергии - утвержденный системным оператором документ,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организация балансирования производства-потребления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энергии - услуга, оказываемая системным оператором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функционирования балансирующего рынка электрической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38) розничный рынок электрической энергии - система отношений, функционирующая на основе договоров (купли-продажи, передачи и потребления электрической энергии, а также предоставления связанных с этим услуг) между субъектами розничного рынка электрической энергии вне оптового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субъекты розничного рынка электрической энергии энергопроизводящие, энергоснабжающие, энергопередающие организации, потребители электрической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а также поставку импортируемой электрической энергии»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осуществляет государственный контроль за соблюдением энергопроизводящими организациями требований, предусмотренных подпунктами 1) и 10) пункта 3, пунктом 4 статьи 12 и подпунктами 1), 2) и 4) пункта 3-2 статьи 13 настоящего Закона, и вносит обязательные для исполнения предписания об устранении выявленных 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«пунктами 3, 4 статьи 12, пунктами 4, 5 статьи 12-1» заменить словами «подпунктами 1) и 10) пункта 3, пунктом 4 статьи 12, подпунктами 1), 2) и 4) пункта 3-2 статьи 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запрашивает и получает от энергопроизводящих организаций информацию по выполнению энергопроизводящими организациями требований, предусмотренных подпунктами 1) и 10) пункта 3, пунктом 4 статьи 12 и подпунктами 1), 2) и 4) пункта 3-2 статьи 13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«напряжения» заменить словами «электрического тока»;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Параметры тепловой энергии для отопления в магистральных и распределительных трубопроводах должны соответствовать установленному температурному графику.»;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осуществляет разработку прогнозных балансов электрической энергии и мощности;»;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18), 19), 20), 21) и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осуществляет организацию функционирования рынка электрической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аттестацию электрической мощности генерирующих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заключает договор о покупке услуги по поддержанию готовности электрической мощности генерирующих установок, вновь вводимых в эксплуатацию, с победителем тендера по цене, в объеме и на сроки, определенные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формирует и размещает на своем интернет-ресурсе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6), 7), 8),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ежегодно не позднее 31 марта представлять в уполномоченный орган отчеты по затратам на производство и реализацию электрической энергии, по объемам производства и реализации электрической энергии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ежегодно не позднее 31 декабря публиковать в средствах массовой информации сведения об объеме и направлениях инвестиций, предусмотренных соглашением на следующий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ежегодно не позднее 1 мая публиковать в средствах массовой информации сведения об исполнении инвестиционных обязательств, предусмотренных соглашением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не позднее 1 мая проводить публичные слушания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требованию уполномоченного органа предоставлять информацию в соответствии с подпунктом 46-1)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 бумажном и (или) электронном носителях в установленные им сроки, которые не могут быть менее пяти рабочих дней со дня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требованию государственного органа, осуществляющего руководство в сферах естественных монополий и на регулируемых рынках, предоставлять информацию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 бумажном и (или) электронном носителях в установленные им сроки, которые не могут быть менее пяти рабочих дней со дня получения соответствующего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случае неисполнения энергопроизводящей организацией инвестиционных обязательств, предусмотренных соглашением, энергопроизводящая организация обязана возвратить субъектам оптового рынка полученные средства, предусмотренные соглашением для выполнения инвестиционных обязательств и не использованные на их реализацию путем снижения отпускной цены на электрическую энергию на следующий календарный год, в порядке, установленном Правительством Республики Казахстан, с размещением данной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Обязанность, предусмотренная частью первой настоящего пункта, не распространяется на энергопроизводящие организации, принявшие при заключении соглашения на следующий календарный год дополнительные инвестиционные обязательства на сумму неисполнения с учетом ставки рефинансирования Национального Банка Республики Казахстан на день заключения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в следующем календарном году энергопроизводящей организацией дополнительных инвестиционных обязательств, предусмотренных соглашением, данные обязательства не могут быть приняты энергопроизводящей организацией на последующие годы и подлежат возврату субъектам оптового рынка в соответствии с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реализации электрической энергии по ценам, не превышающим предельный тариф, энергопроизводящая организация в установленном порядке заключает с уполномоченным органом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предусматривает инвестиционные обязательства энергопроизводящей организации по реализации мероприятий, направленных на создание новых активов, расширение, обновление, поддержку, реконструкцию и техническое перевооружение существующих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соглашении определяется перечень мероприятий, связанных с производством электрической энергии, с указанием физических объемов и сумм инвестиций по каждому мероприятию.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соглашения учитывается заключение независимой энергетической экспертизы для подтверждения технического состояния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соглашение изменений и (или) дополнений со снижением общей суммы инвестиций не допускается, за исключением случаев снижения отпускной цены на электрическую энергию в рамках предельного тарифа, объема производства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мониторинг исполнения соглашений энергопроизводящими организациями, затрат на производство и реализацию электрической энергии, объемов производства и реализации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самостоятельно определяет свои инвестиционные обязательства в соответствии с планируемыми амортизационными отчислениями и уровнем чистого дохода от реализации электрической энергии по ценам, не превышающим предельный тариф.»;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«3-1. Энергопроизводящая организация представляет в уполномоченный орган проект соглашения в срок до 1 октября года, предшествующего году, на который заключается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результатам рассмотрения в течение сорока календарных дней, исчисляемых со дня получения уполномоченным органом проекта соглашения, направляет энергопроизводящей организации экземпляр подписанного соглашения либо мотивированное решение об отказе от заключения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или уклонение от заключения соглашения сторонами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уполномоченным органом ответа в установленные настоящим Законом сроки соглашение считается заключенным.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по условиям проекта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разногласия, возникшие при заключении соглашения, подлежат урегулированию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урегулирования спора энергопроизводящая организация реализует электрическую энергию по цене, не превышающей затраты на выработку электрической энергии, без учета затрат на амортизацию и прибыль.»;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4, 5 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оказания услуг по электроснабжению энергоснабжающие организации обязаны заключать договор на электроснабжение в соответствии с типовым договором электроснабжения.»;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дополнить словами «в соответствии с требованиями гражданского законодательства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Энергопроизводящей организации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(продажа) электрической энергии физическим или юридическим лицам, не являющимся субъектами оптового и (или) розничного рынка, за исключением экспорта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(покупка) электрической энергии у другой энергопроизводящей организации, за исключением аварийного выбытия мощностей в объеме, определяемом исходя из суточного графика производства электрической энергии, и (или) приобретения электрической энергии в объеме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(покупка) электрической энергии в целях энергоснабжения.»;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Энергоснабжающей организации запрещаются реализация (продажа) электрической энергии другой энергоснабжающей организации, а также ее приобретение (покупка) у другой энергоснабжающей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«, правилами организации и функционирования рынка электрической мощности»;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статьями 15-1, 15-2 и 15-3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Порядок разработки перспективной схемы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электрических мощностей и проведения тендера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строительство генерирующих установок,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вводимых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и размещает его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на основе прогнозных балансов электрической энергии и мощности ежегодно устанавливает прогнозируемый дефицит электрической мощности, а также разрабатывает и утверждает перспективную схему размещения электрических мощностей, в которую приоритетно включаются вновь вводимые в эксплуатацию генерирующие установки, по которым проведен тендер, с размещением на своем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покрытия прогнозируемого дефицита электрической мощности уполномоченный орган проводит тендер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не позднее трех рабочих дней со дня утверждения тендерной документации, но не менее чем за тридцать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Пакет тендерной документации на строительство генерирующих установок, вновь вводимых в эксплуатацию,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тендере на строительство генерирующих установок, вновь вводимых в эксплуатацию, участвуют потенциальные инвесторы, которые представили: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собственных средств не менее тридцати процентов от общего объема стоимости генерирующих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налогового органа об отсутствии налоговой задолженности сроком, не превышающим три месяца, на день подачи тендерных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Тендерная комиссия подводит итоги тендера на строительство генерирующих установок, вновь вводимых в эксплуатацию, в срок не более тридцати календарных дней со дня вскрытия конвертов с тендерными заявками.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пятнадцати календарных дней со дня подведения итогов тендера на строительство генерирующих установок, вновь вводимых в эксплуатацию, направляет проект договора на строительство генерирующих установок, вновь вводимых в эксплуатацию, потенциальному инвестору, признанному победителем тендера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на строительство генерирующих установок, вновь вводимых в эксплуатацию, в течение десяти рабочих дней со дня получения проекта договора на строительство генерирующих установок, вновь вводимых в эксплуатацию, подписывает указанный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Тендер на строительство генерирующих установок, вновь вводимых в эксплуатацию, признается несостоявшимся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менее двух потенциальных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документов, представленных всеми потенциальными инвесторами, пункту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на строительство генерирующих установок, вновь вводимых в эксплуатацию, несостоявшимся уполномоченный орган проводит повторный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сорока пяти календарных дней со дня подведения итогов тендера на строительство генерирующих установок, вновь вводимых в эксплуатацию, уполномоченный орган заключает с победителем тендера договор на строительство генерирующих установок, вновь вводимых в эксплуатацию, в котором определяет срок ввода в эксплуатацию генерирующих установок и ответственность за неисполнение и (или) ненадлежащее исполнение принятых победителем тендера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течение тридцати календарных дней со дня заключения договора на строительство генерирующих установок, вновь вводимых в эксплуатацию, системный оператор заключает договор о покупке услуг по поддержанию готовности электрической мощности генерирующих установок, вновь вводимых в эксплуатацию, с победителем тендера по цене, в объеме и на сроки,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Договоры, предусмотренные пунктами 9 и 10 настоящей статьи, заключаются на основании типовых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Аттестация электрической мощности генерирующих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Системный оператор осуществляет аттестацию электрической мощности генерирующих установок энергопроизводящей организации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Системный оператор осуществляет аттестацию электрической мощности генерирующих установок один раз в год по заявке энергопроизводящей организации в сроки, согласованные с энергопроизводящей организацией, но не позднее десяти календарных дней после получения заявки на проведение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электрической мощности генерирующих установок системный оператор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величину электрической мощности генерирующих установок,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требуемых параметров генерирующих установок значениям, указанным в заявке энергопроизводящей организации на проведение аттестации электрической мощности генерирующих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установок, в котором указывается величина аттестованной электрической мощности генерирующих установок энергопроизводящей организации, готовой к выработке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Внеочередная аттестация электрической мощности генерирующих установок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системным оператором несоответствия фактической величины электрической мощности и параметров генерирующих установок аттестованным;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энергопроизводящей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15-3. Рынок электрической мощности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Рынок электрической мощности функционирует в целях привлечения инвестиций для ввода новых электрических мощностей, поддержки существующих электрических мощностей в объеме, достаточном для удовлетворения спроса на электрическую энергию и поддержания величины электрической мощности в единой электроэнергетической системе Республики Казахстан, определенной на основании прогнозного баланса электрической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оптового рынка формируют прогнозные заявки на производство-потребление электрической энергии и мощности на предстоящий год с разбивкой по месяцам и направляют системному оператору не позднее первого октября года, предшествующего расчетному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оператор в срок не позднее пятнадцатого октября года, предшествующего расчетному, разрабатывает прогнозный баланс электрической энергии и мощности на предстоящий год на основе прогнозных заявок на производство-потребление электрической энергии и мощности субъектов оптового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 рынка централизованной торговли организует и проводит централизованные торги электрической мощностью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рынка централизованной торговли осуществляет безвозмездную регистрацию итогов централизованных торгов электрической мощностью.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рынка централизованной торговли оказывает услуги по организации и проведению централизованных торгов электрической мощностью системному оператору и субъектам рынка на договорной основе.»;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потребителями за потребленную электрическую энергию производится по платежному документу, выписанному энергоснабжающей организацией на основании фактических показателей приборов коммерческого учета, а при их отсутствии или временном нарушении - расчетным путем, за исключением случаев использования автоматизированной системы коммерческого учета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Энергопроизводящие организации, не принявшие меры по заключению соглашения в порядке, предусмотренном 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не заключившие с уполномоченным органом соглашение, реализуют электрическую энергию по цене, не превышающей затраты на выработку электрической энергии, без учета затрат на амортизацию и прибыль.».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абзацев одиннадцатого, шестнадцатого, семнадцатого, девятнадцатого, двадцатого – двадцать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 седьмого и одиннадцатого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, абзацев двадцать четвертого, двадцать шестого – тридцать восьмого, сорок второго, сорок восьмого – пятидесятого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Закона, которые вводятся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Закона, который вводится в действие с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абзацев пятого, тринадцатого, тридцать четвертого и тридцать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 второго и третьего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, абзацев четвертого и двадцать восьмого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>, абзаца четырнадцатого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Закона, которые вводятся в действие с 1 января 2019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абзаца восьмого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 четвертого, пятого, шестого, седьмого и восьмого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, абзацев пятого и шестнадцатого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Закона, которые вводятся в действие с 1 января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Абзацы тринадцатый - восемнадцатый, двадцатый - двадцать седьмой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 действуют до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Абзацы восьмой, девятый, десятый, одиннадцатый, семнадцатый, восемнадцатый, девятнадцатый и двадцатый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>, абзац девятнадцатый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 действуют до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Абзацы третий – шестой, девятый и десятый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абзацы седьмой – одиннадцатый, семнадцатый – двадцатый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>, абзац девятнадцатый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 действуют до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абзацы четвертый и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введения в действие настоящего Закона до 1 января 2016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«абзац сорок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энергетическому надзору и контролю (статьи 127 (часть первая), 147-13, 223 - 225, 225-1, 356);»;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2016 года до 1 января 2017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«абзац сорок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энергетическому надзору и контролю (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 </w:t>
      </w:r>
      <w:r>
        <w:rPr>
          <w:rFonts w:ascii="Times New Roman"/>
          <w:b w:val="false"/>
          <w:i w:val="false"/>
          <w:color w:val="000000"/>
          <w:sz w:val="28"/>
        </w:rPr>
        <w:t>147-6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2-2, 2-3), </w:t>
      </w:r>
      <w:r>
        <w:rPr>
          <w:rFonts w:ascii="Times New Roman"/>
          <w:b w:val="false"/>
          <w:i w:val="false"/>
          <w:color w:val="000000"/>
          <w:sz w:val="28"/>
        </w:rPr>
        <w:t>147-13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219-8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 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нарушениям в охранных зонах линий электрических и тепловых сетей), </w:t>
      </w:r>
      <w:r>
        <w:rPr>
          <w:rFonts w:ascii="Times New Roman"/>
          <w:b w:val="false"/>
          <w:i w:val="false"/>
          <w:color w:val="000000"/>
          <w:sz w:val="28"/>
        </w:rPr>
        <w:t>356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357-1</w:t>
      </w:r>
      <w:r>
        <w:rPr>
          <w:rFonts w:ascii="Times New Roman"/>
          <w:b w:val="false"/>
          <w:i w:val="false"/>
          <w:color w:val="000000"/>
          <w:sz w:val="28"/>
        </w:rPr>
        <w:t>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абзацы четвертый и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введения в действие настоящего Закона до 1 января 2019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осуществляет государственный контроль за соблюдением энергопроизводящими организациями требований, предусмотренных подпунктами 1) и 3) пункта 3, пунктом 4 статьи 12, пунктами 4 и 5 статьи 12-1, подпунктами 1), 2) и 4) пункта 3-2 статьи 13 настоящего Закона, и вносит обязательные для исполнения предписания об устранении выявленных 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2019 года до 1 января 2020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осуществляет государственный контроль за соблюдением энергопроизводящими организациями требований, предусмотренных подпунктами 1), 3) и 10) пункта 3, пунктом 4 статьи 12, подпунктами 1), 2) и 4) пункта 3-2 статьи 13 настоящего Закона, и вносит обязательные для исполнения предписания об устранении выявленных нарушений;».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 с 1 января 2019 года до 1 января 2020 года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подпункте 7) слова «пунктами 3, 4 статьи 12, пунктами 4, 5 статьи 12-1» заменить словами «подпунктами 1), 3) и 10) пункта 3, пунктом 4 статьи 12, подпунктами 1), 2) и 4) пункта 3-2 статьи 13»;».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абзацы седьмой и восьмой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введения в действие настоящего Закона до 1 января 2019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«подпункт 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запрашивает и получает от энергопроизводящих организаций информацию по выполнению энергопроизводящими организациями требований, предусмотренных подпунктами 1) и 3) пункта 3, пунктом 4 статьи 12, пунктами 4 и 5 статьи 12-1, подпунктами 1), 2) и 4) пункта 3-2 статьи 13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2019 года до 1 января 2020 года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«подпункт 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запрашивает и получает от энергопроизводящих организаций информацию по выполнению энергопроизводящими организациями требований, предусмотренных подпунктами 1), 3) и 10) пункта 3, пунктом 4 статьи 12, подпунктами 1), 2) и 4) пункта 3-2 статьи 13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Приостановить до 1 января 2016 года 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абзаца двадцать первого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абзаце третьем слова «второй и третьей» заменить словом «второй»;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слов «147-1 (частью второй),» дополнить словами «147-6 (частью 2-1),»;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абзаце сорок первом слова «(статья 356)» заменить словами «(статьи </w:t>
      </w:r>
      <w:r>
        <w:rPr>
          <w:rFonts w:ascii="Times New Roman"/>
          <w:b w:val="false"/>
          <w:i w:val="false"/>
          <w:color w:val="000000"/>
          <w:sz w:val="28"/>
        </w:rPr>
        <w:t>147-6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2-1), </w:t>
      </w:r>
      <w:r>
        <w:rPr>
          <w:rFonts w:ascii="Times New Roman"/>
          <w:b w:val="false"/>
          <w:i w:val="false"/>
          <w:color w:val="000000"/>
          <w:sz w:val="28"/>
        </w:rPr>
        <w:t>147-12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третья (по превышению предельной цены розничной реализации нефтепродуктов), </w:t>
      </w:r>
      <w:r>
        <w:rPr>
          <w:rFonts w:ascii="Times New Roman"/>
          <w:b w:val="false"/>
          <w:i w:val="false"/>
          <w:color w:val="000000"/>
          <w:sz w:val="28"/>
        </w:rPr>
        <w:t>356</w:t>
      </w:r>
      <w:r>
        <w:rPr>
          <w:rFonts w:ascii="Times New Roman"/>
          <w:b w:val="false"/>
          <w:i w:val="false"/>
          <w:color w:val="000000"/>
          <w:sz w:val="28"/>
        </w:rPr>
        <w:t>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законами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