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7a6e" w14:textId="591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Конституционный закон Республики Казахстан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28 июня 2012 года № 23-V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в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Конституционный 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«О государственных символах Республики Казахстан» (Ведомости Парламента Республики Казахстан, 2007 г., № 11, ст. 72; 2008 г., № 13-14, ст. 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«государственному стандарту», «государственным стандартам», «государственные стандарты» заменить соответственно словами «национальному стандарту», «национальным стандартам», «национальные стандарты»;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2. Законодательство Республики Казахстан, регулирующее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изготовление и использование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символов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тексте слово «размещения» заменить словом «изготовления»;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«Государственный Флаг Республики Казахстан может устанавливаться на других зданиях (в помещениях) по желанию их владельцев.»;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на печатях нотариусов;»;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 выходе в эфир теле-, радиоканалов ежесуточно в начале и по окончании их вещания;»;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выполнение иных функций, возложенных на него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актами Президента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статью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Республики Казахстан, регулирующего изготовление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использование государственных символов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Казахстан, регулирующего изготовление и использование государственных символов Республики Казахстан, влечет ответственность, установленную законами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Конституционный закон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