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15e9" w14:textId="7e81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экологическим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декабря 2011 года № 505-IV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Закона РК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1997 года (Ведомости Парламента Республики Казахстан, 1997 г., № 15-16, ст. 211; 1998 г., № 16, ст. 219; № 17-18, ст. 225; 1999 г., № 20, ст. 721; № 21, ст. 774; 2000 г., № 6, ст. 141; 2001 г., № 8, ст. 53, 54; 2002 г., № 4, ст. 32, 33; № 10, ст. 106; № 17, ст. 155; № 23-24, ст. 192; 2003 г., № 15, ст. 137; № 18, ст. 142; 2004 г., № 5, ст. 22; № 17, ст. 97; № 23, ст. 139; 2005 г., № 13, ст. 53; № 14, ст. 58; № 21-22, ст. 87; 2006 г., № 2, ст. 19; № 3, ст. 22; № 5-6, ст. 31; № 8, ст. 45; № 12, ст. 72; № 15, ст. 92; 2007 г., № 1, ст. 2; № 4, ст. 33; № 5-6, ст. 40; № 9, ст. 67; № 10, ст. 69; № 17, ст. 140; 2008 г., № 12, ст. 48; № 13-14, ст. 58; № 17-18, ст. 72; № 23, ст. 114; № 24, ст. 126; 2009 г., № 6-7, ст. 32; № 13-14, ст. 63; № 15-16, ст. 71, 73, 75; № 17, ст. 82, 83; № 24, ст. 121, 122, 125, 127, 128, 130; 2010 г., № 1-2, ст. 5; № 7, ст. 28, 32; № 11, ст. 59; № 15, ст. 71; № 20-21, ст. 119; № 22, ст. 130; № 24, ст. 149; 2011 г., № 1, ст. 9; № 2, ст. 19, 28):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абзац первый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282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«воздуха,» дополнить словами «сопряженное с причинением особо крупного ущерба,»;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абзац третий части третьей </w:t>
      </w:r>
      <w:r>
        <w:rPr>
          <w:rFonts w:ascii="Times New Roman"/>
          <w:b w:val="false"/>
          <w:i w:val="false"/>
          <w:color w:val="000000"/>
          <w:sz w:val="28"/>
        </w:rPr>
        <w:t>статьи 288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предложением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«Особо крупным ущербом признается ущерб, в пятьдесят тысяч и более раз превышающий месячный расчетный показатель, установленный законодательством Республики Казахстан на момент совершения преступления.»;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абзац первый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292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«опасности» дополнить словами «, если это деяние причинило крупный ущерб,».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№ 2, ст. 19, 25, 26, 28; № 3, ст. 32; № 6, ст. 50; № 8, ст. 64; № 11, ст. 102; № 12, ст. 111; № 13, ст. 115, 116; № 14, ст. 117;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внесении изменений и дополнений в некоторые законодательные акты Республики Казахстан по вопросам миграции населения», опубликованный в газетах «Егемен Қазақстан» и «Казахстанская правда»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внесении изменений и дополнений в некоторые законодательные акты Республики Казахстан по вопросам жилищных отношений», опубликованный в газетах «Егемен Қазақстан» и «Казахстанская правда»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«О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объединений», опубликованный в газетах «Егемен Қазақстан» и «Казахстанская правда» 15 октября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оглавлении: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триста шестьдесят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240-2. Невыполнение условий природопользования, указанных в экологическом разрешении»;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триста семьдесят первым и триста семьдесят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243-1. Превышение установленного объема квоты на выбросы парниковых газов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243-2. Представление недостоверных данных об инвентаризации парниковых газов, верификации и валидации (детерминации) независимыми аккредитованными организациями»;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четыреста сорок первым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306-3. Представление физическими и юридическими лицами, выполняющими работы и оказывающими услуги в области охраны окружающей среды, недостоверных данных»;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«шести месяцев» заменить словами «одного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абзац первый </w:t>
      </w:r>
      <w:r>
        <w:rPr>
          <w:rFonts w:ascii="Times New Roman"/>
          <w:b w:val="false"/>
          <w:i w:val="false"/>
          <w:color w:val="000000"/>
          <w:sz w:val="28"/>
        </w:rPr>
        <w:t>статьи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«недра,» дополнить словами «если эти действия не содержат признаков уголовно наказуемого деяния,»;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абзац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240-1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«двадцати пяти, на» дополнить словами «должностных лиц,»;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240-2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240-2. Невыполнение условий природопользования,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указанных в экологическом разрешении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Невыполнение условий природопользования, указанных в экологическом разрешении,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лиц, индивидуальных предпринимателей в размере от двадцати до тридцати, на юридических лиц, являющихся субъектами малого или среднего предпринимательства, – в размере от тридцати до пятидесяти, на юридических лиц, являющихся субъектами крупного предпринимательства, – в размере от ста до двухсот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Действия, предусмотренные частью первой настоящей статьи, совершенные повторно в течение года после наложения административного взыскания и (или) сопряженные с нанесением особо крупного ущерба окружающей среде, созданием угрозы безопасности жизни и здоровью населения,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лиц, индивидуальных предпринимателей в размере от сорока до пятидесяти, на юридических лиц, являющихся субъектами малого или среднего предпринимательства, - в размере от пятидесяти до ста, на юридических лиц, являющихся субъектами крупного предпринимательства, - в размере от двухсот до пятисот месячных расчетных показателей с приостановлением действия экологического разрешения или без такового.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Неустранение физическими и юридическими лицами в установленный срок нарушений, по которым действие экологического разрешения приостановлено, влечет лишение экологического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В случае, если экологическое разрешение выдано природопользователю на несколько производственных объектов, действие экологического разрешения приостанавливается по объекту, по которому природопользователем допущено невыполнение условий природопользования.»;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абзац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241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«двадцати пяти, на» дополнить словами «должностных лиц,»;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статьями 243-1 и 243-2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«Статья 243-1. Превышение установленного объема квоты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выбросы парниковых газов</w:t>
      </w:r>
    </w:p>
    <w:bookmarkEnd w:id="2"/>
    <w:bookmarkStart w:name="z24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Превышение установленного объема квоты на выбросы парниковых газов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 в размере десяти месячных расчетных показателей за каждую единицу квоты сверх установленного объема, не компенсированную единицами квот, приобретенными у других природопользователей, и (или) углеродными единицами, полученными в результате реализации проектов, в соответствии с законодательством Республики Казахстан.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243-2. Представление недостоверных данных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инвентаризации парниковых газов, верификации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валидации (детерминации) независимыми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аккредитованными организациями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Представление недостоверных данных об инвентаризации парниковых газов, верификации и валидации (детерминации) независимыми аккредитованными организациями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от пятидесяти до ста месячных расчетных показателей, на юридических лиц, являющихся субъектами малого или среднего предпринимательства, - в размере от двухсот до трехсот месячных расчетных показателей с приостановлением действия свидетельства об аккредитации, на юридических лиц, являющихся субъектами крупного предпринимательства, - в размере от четырехсот до пятисот месячных расчетных показателей с приостановлением действия свидетельства об аккредитации.»;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абзаце втором </w:t>
      </w:r>
      <w:r>
        <w:rPr>
          <w:rFonts w:ascii="Times New Roman"/>
          <w:b w:val="false"/>
          <w:i w:val="false"/>
          <w:color w:val="000000"/>
          <w:sz w:val="28"/>
        </w:rPr>
        <w:t>статьи 244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«двадцати до пятидесяти» заменить словами «пятидесяти до семидесяти»;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«ста до двухсот» заменить словами «двухсот до двухсот пятидесяти»;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абзаце втором </w:t>
      </w:r>
      <w:r>
        <w:rPr>
          <w:rFonts w:ascii="Times New Roman"/>
          <w:b w:val="false"/>
          <w:i w:val="false"/>
          <w:color w:val="000000"/>
          <w:sz w:val="28"/>
        </w:rPr>
        <w:t>статьи 245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«пятидесяти до двухсот» заменить словами «трехсот пятидесяти до пятисот»;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 </w:t>
      </w:r>
      <w:r>
        <w:rPr>
          <w:rFonts w:ascii="Times New Roman"/>
          <w:b w:val="false"/>
          <w:i w:val="false"/>
          <w:color w:val="000000"/>
          <w:sz w:val="28"/>
        </w:rPr>
        <w:t>статье 246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«среднего предпринимательства» дополнить словами «или некоммерческими организациями»;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«пятнадцати до тридцати» заменить словами «двадцати до сорока»;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«среднего предпринимательства» дополнить словами «или некоммерческими организациями»;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«тридцати до шестидесяти» заменить словами «шестидесяти до восьмидесяти»;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 абзаце втором части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248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«двадцати до сорока» заменить словами «пятидесяти до шестидесяти»;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«пятидесяти» заменить словом «семидесяти»;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 абзаце втором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250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«двадцати до сорока» заменить словами «тридцати до пятидесяти»;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дополнить статьей 306-3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306-3. Представление физическими и юридическими лицами,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выполняющими работы и оказывающими услуги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области охраны окружающей среды, недостоверных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данных</w:t>
      </w:r>
    </w:p>
    <w:bookmarkEnd w:id="4"/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Представление физическими и юридическими лицами, выполняющими работы и оказывающими услуги в области охраны окружающей среды, недостоверных данных при разработке нормативов эмиссий, мероприятий по охране окружающей среды, программы производственного экологического контроля и отчетов по ним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лиц, индивидуальных предпринимателей в размере от тридцати до пятидесяти, на юридических лиц - в размере от ста до двухсот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частью первой настоящей статьи, совершенное повторно в течение года после наложения административного взыскания,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лиц, индивидуальных предпринимателей в размере от семидесяти до ста месячных расчетных показателей с приостановлением действия лицензии, на юридических лиц - в размере от двухсот пятидесяти до трехсот месячных расчетных показателей с приостановлением действия лицензии либо без такового.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Совершение деяния, предусмотренного частями первой и второй настоящей статьи, повлекшего причинение крупного ущерба окружающей среде либо совершенного более трех раз, и если это деяние не содержит признаков уголовно наказуемого деяния,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лиц, индивидуальных предпринимателей в размере от ста до ста двадцати месячных расчетных показателей с лишением лицензии, на юридических лиц - в размере трехсот пятидесяти месячных расчетных показателей с лишением лицензии.»;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абзаце втором части третьей </w:t>
      </w:r>
      <w:r>
        <w:rPr>
          <w:rFonts w:ascii="Times New Roman"/>
          <w:b w:val="false"/>
          <w:i w:val="false"/>
          <w:color w:val="000000"/>
          <w:sz w:val="28"/>
        </w:rPr>
        <w:t>статьи 356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«пятнадцати» заменить словом «двадцати»;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цифр «237-1,» дополнить цифрами «240-2,»;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цифр «306-2,» дополнить словами «306-3 (частями второй и третьей),»;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 </w:t>
      </w:r>
      <w:r>
        <w:rPr>
          <w:rFonts w:ascii="Times New Roman"/>
          <w:b w:val="false"/>
          <w:i w:val="false"/>
          <w:color w:val="000000"/>
          <w:sz w:val="28"/>
        </w:rPr>
        <w:t>статье 554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«240 - 246 (частью первой),» заменить словами «240, 240-1, 241 - 246 (частью первой),»;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«306-1 (частями первой, второй, четвертой),» дополнить словами «306-3 (частью первой),»;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Рассматривать дела об административных правонарушениях и налагать административные взыскания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экологические инспекторы и старшие государственные экологические инспекторы областей, городов республиканского значения, столицы - штраф на физических лиц до двадцати, на должностных лиц - до пятидесяти, на юридических лиц - до двухсот размеров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экологические инспекторы Республики Казахстан - штраф на физических лиц до двадцати, на должностных лиц - до семидесяти, на юридических лиц - до двухсот пятидесяти размеров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старшие государственные экологические инспекторы Республики Казахстан - штраф на физических лиц до сорока, на должностных лиц - до трехсот, на юридических лиц - до пятисот размеров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главные государственные экологические инспекторы областей, городов республиканского значения, столицы - штраф на физических лиц до пятидесяти, на должностных лиц - до ста пятидесяти, на юридических лиц - до двух тысяч размеров месячного расчетного показателя, а также штраф, выраженный в процентах от суммы операции, проведенной с нарушением законодательства Республики Казахстан, либо суммы нанесенного окружающей среде вреда;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государственный экологический инспектор Республики Казахстан и его заместитель - штраф на физических лиц до пятидесяти, на должностных лиц - до ста пятидесяти, на юридических лиц - до двух тысяч размеров месячного расчетного показателя, а также штраф, выраженный в процентах от суммы операции, проведенной с нарушением законодательства Республики Казахстан, либо суммы нанесенного окружающей среде вреда.»;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в абзаце десятом подпункта 1)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636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«органов государственного контроля» заменить словами «уполномоченного органа»;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 цифрами «246» дополнить цифрами «240-2,»;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 цифрами «317-1» дополнить словами «306-3 (части вторая и третья),».</w:t>
      </w:r>
    </w:p>
    <w:bookmarkEnd w:id="5"/>
    <w:bookmarkStart w:name="z4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(Ведомости Парламента Республики Казахстан, 2007 г., № 1, ст. 1; № 20, ст. 152; 2008 г., № 21, ст. 97; № 23, ст. 114; 2009 г., № 11-12, ст. 55; № 18, ст. 84; № 23, ст. 100; 2010 г., № 1-2, ст. 5; № 5, ст. 23; № 24, ст. 146; 2011 г., № 1, ст. 2, 3, 7; № 5, ст. 43; № 11, ст. 102; № 12, ст. 111;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внесении изменений и дополнений в некоторые законодательные акты Республики Казахстан по вопросам жилищных отношений», опубликованный в газетах «Егемен Қазақстан» и «Казахстанская правда» 6 августа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оглавлении: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тридцать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27. Нормативы предельно допустимых выбросов и сбросов загрязняющих веществ, нормативы размещения отходов производства и потребления»;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сорок 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34-1. Стандарты в сфере выбросов и поглощений парниковых газов»;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девяносто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77. Отказ в выдаче, приостановление, аннулирование, лишение и возобновление разрешения на эмиссии в окружающую среду»;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сто десятым - сто двадцать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9-1. Государственное регулирование в сфере выбросов и поглощений парниковых газов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94-1. Основные положения государственного регулирования в сфере выбросов и поглощений парниковых газов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94-2. Квоты на выбросы парниковых газов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94-3. Сертификат на выбросы парниковых газов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94-4. Изменение квот на выбросы парниковых газов и переоформление сертификата на выбросы парниковых газов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94-5. Национальный план распределения квот на выбросы парниковых газов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94-6. Субъекты администрирования природопользователей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94-7. Рыночный механизм сокращения выбросов и поглощения парниковых газов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94-8. Независимый поставщик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94-9. Требования к торговле углеродными единицами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94-10. Внутренние проекты по сокращению выбросов парниковых газов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94-11. Процедура мониторинга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94-12. Экологические (зеленые) инвестиции»;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сто двадцать третьем слова «Статья 106. Торговля квотами на международном уровне» заменить словами «Статья 106. Исключена»;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сто семьдесят первым и сто семьдесят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145-1. Охрана государственной наблюдательной сети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145-2. Деятельность национальной гидрометеорологической службы»;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сто восемьдесят восьмым - сто девяносто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20-1. Государственная система оценки выбросов и поглощения парниковых газов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158-1. Государственная система инвентаризации выбросов и поглощений парниковых газов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158-2. Государственный кадастр источников выбросов и поглощений парниковых газов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158-3. Государственный реестр углеродных единиц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158-4. Верификация и валидация (детерминация), подтверждение отчета об инвентаризации парниковых газов»;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триста сорок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288-1. Программа управления отходами»;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триста пятидесятым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293-1. Экологические требования при хранении отходов, содержащих стойкие органические загрязнители»;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триста шестьдесят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45. Государственное регулирование деятельности в сфере выбросов парниковых газов и озоноразрушающих веществ»;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триста семьдесят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313. Регламентирование потребления озоноразрушающих веществ»;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триста семьдесят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314-1. Требования к установке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315. Государственный учет потребления озоноразрушающих веществ»;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триста семьдесят шестом слова «Статья 317. Государственная инвентаризация и государственный кадастр парниковых газов» заменить словами «Статья 317. Исключена»;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триста семьдесят седьмом слова «парниковыми газами 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1. Основные понятия, используемые в настоящем Кодексе</w:t>
      </w:r>
    </w:p>
    <w:bookmarkEnd w:id="6"/>
    <w:bookmarkStart w:name="z6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Кодексе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передвижной источник выбросов загрязняющих веществ в атмосферу - транспортные средства, техника и иные передвижные средства и установки, оснащенные двигателями внутреннего сгорания, работающими на различных видах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наблюдений - стационарный или передвижной пункт наблюдений за метеорологическими, агрометеорологическими и гидрологическими характеристиками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установленное количество - общий объем выбросов парниковых газов с учетом поглощений парниковых газов, определенных в рамках обязательств по международным договорам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единица установленного количества - углеродная единица, используемая для определения объема выбросов парниковых газов для Республики Казахстан в соответствии с международными договорами Республики Казахстан в области изменения климата;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биологическое разнообразие - разнообразие объектов животного и растительного мира в рамках одного вида, между видами и в экологических системах;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биологические ресурсы - генетические ресурсы, организмы или их части, популяции или любые другие биотические компоненты экологических систем, имеющие фактическую или потенциальную полезность или ценность для человечества;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механизм совместного осуществления - процедура, предусмотренная международными договорами Республики Казахстан по реализации инвестиционных проектов совместного осуществления, позволяющих передавать углеродные единицы, между юридическими лицами стран, имеющих количественные обязательства по ограничению и (или) сокращению выбросов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валидация (детерминация) - проверка использования методик и порядка подготовки проектных решений и документации в рамках разработки проектов по сокращению выбросов и поглощению парниковых газов на предмет соответствия требованиям, установленным международными договорами Республики Казахстан, осуществляемая независимой аккредитованной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верификация - процесс подтверждения данных относительно сокращения объемов выбросов парниковых газов, который осуществляется в соответствии с принятыми национальными и международными стандартами в области сокращения выбросов парниковых газов независимой аккредитованной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генетически модифицированные организмы - организмы, способные к воспроизводству или передаче наследственного генетического материала, отличные от природных организмов, полученные с применением методов генной инженерии и содержащие генно-инженерный материал (гены, их фрагменты или комбинации генов);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генетически модифицированные продукты - продукты растительного и (или) животного происхождения, полученные с использованием методов генной инженерии, содержащие неживые генетически модифицированные организмы или их компоненты;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наилучшие доступные технологии - используемые и планируемые отраслевые технологии, техника и оборудование, обеспечивающие организационные и управленческие меры, направленные на снижение уровня негативного воздействия хозяйственной деятельности на окружающую среду до обеспечения целевых показателей качества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стойкие органические загрязнители - наиболее опасные органические соединения, устойчивые к разложению, характеризующиеся биоаккумуляцией и являющиеся объектом трансграничного переноса по воздуху, воде и мигрирующими видами, а также осаждающиеся на большом расстоянии от источника их выброса, накапливаясь в экосистемах суши и водных экосистемах, вызывающие разрушение иммунной, эндокринной систем живых организмов и различные заболевания, включая онкологические;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единица квоты - углеродная единица, применяемая для исчисления объема квоты;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коммунальные отходы - отходы потребления, образующиеся в населенных пунктах, в том числе в результате жизнедеятельности человека, а также отходы производства, близкие к ним по составу и характеру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уполномоченный орган в области коммунального хозяйства - центральный исполнительный орган, осуществляющий руководство и межотраслевую координацию по вопросам разработки и реализации государственной политики в области обращения с коммунальными отходами;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углеродная единица - учетная единица, эквивалентная одной тонне двуокиси углерода;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оператор государственного реестра углеродных единиц - организация, осуществляющая ведение государственного реестра углеродных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вторичный оборот углеродных единиц - правоотношения, складывающиеся между субъектами рынка выбросов парниковых газов в процессе передачи, продажи и другого обращения углеродных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государственный реестр углеродных единиц - система учета операций, связанных с введением в обращение, хранением, передачей, приобретением, резервированием, аннулированием, изъятием из обращения углеродных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учет отходов - система сбора и предоставления информации о количественных и качественных характеристиках отходов и способах обращения с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удаление отходов - операции по захоронению и уничтожению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обезвреживание отходов - уменьшение или устранение опасных свойств отходов путем механической, физико-химической или биологической обработки;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утилизация отходов - использование отходов в качестве вторичных материальных или энергетических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захоронение отходов - складирование отходов в местах, специально установленных для их безопасного хранения в течение неограниченного срока;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вид отходов - совокупность отходов, имеющих общие признаки в соответствии с их происхождением, свойствами и технологией обращения, определяемые на основании классификатора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размещение отходов - хранение или захоронение отходов производства и 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переработка отходов - физические, химические или биологические процессы, включая сортировку, направленные на извлечение из отходов сырья и (или) иных материалов, используемых в дальнейшем в производстве (изготовлении) товаров или иной продукции, а также на изменение свойств отходов в целях облегчения обращения с ними, уменьшения их объема или опасных свойств;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хранение отходов - складирование отходов в специально установленных местах для последующей утилизации, переработки и (или) удаления;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классификация отходов - порядок отнесения отходов к уровням в соответствии с их опасностью для окружающей среды и здоровья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обращение с отходами - виды деятельности, связанные с отходами, включая предупреждение и минимизацию образования отходов, учет и контроль, накопление отходов, а также сбор, переработку, утилизацию, обезвреживание, транспортировку, хранение (складирование) и удаление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классификатор отходов - информационно-справочный документ прикладного характера, в котором содержатся результаты классификации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неопасные отходы - отходы, не обладающие опасными свойствами;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опасные отходы - отходы, которые содержат вредные вещества, обладающие опасными свойствами (токсичностью, взрывоопасностью, радиоактивностью, пожароопасностью, высокой реакционной способностью) и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паспорт опасных отходов - документ, содержащий стандартизированное описание процессов образования отходов по месту их происхождения, их количественных и качественных показателей, правил обращения с ними, методов их контроля, видов вредного воздействия этих отходов на окружающую среду, здоровье человека и (или) имущество лиц, сведения о производителях отходов, иных лицах, имеющих их в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опасные химические вещества - вещества, обладающие свойствами, которые могут оказать непосредственное или потенциальное вредное воздействие на здоровье человека и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благоприятная окружающая среда - окружающая среда, состояние которой обеспечивает экологическую безопасность и охрану здоровья населения, сохранение биоразнообразия, предотвращение загрязнения, устойчивое функционирование экологических систем, воспроизводство и рациональное использование природных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установка - точечный источник выбросов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оператор установки - юридическое лицо, в собственности или в законном пользовании которого на территории Республики Казахстан находится установка, функционирование которой предусматривает выбросы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паспорт установки - документ, содержащий данные о географическом месте расположения установки, осуществляющей выбросы парниковых газов, виды деятельности и характеристики используемой технологии, базовый объем выбросов и методику их расчета, а также план мониторинга и иные сведения, необходимые для учета 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окружающая среда - совокупность природных и искусственных объектов, включая атмосферный воздух, озоновый слой Земли, поверхностные и подземные воды, земли, недра, животный и растительный мир, а также климат в их взаимодействии;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ущерб окружающей среде - загрязнение окружающей среды или изъятие природных ресурсов свыше установленных нормативов, вызвавшее или вызывающее деградацию и истощение природных ресурсов или гибель живых организмов;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эмиссии в окружающую среду - выбросы, сбросы загрязняющих веществ, размещение отходов производства и потребления в окружающей среде, вредные физические воздействия, размещение и хранение серы в окружающей среде в открытом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лимиты на эмиссии в окружающую среду - нормативный объем эмиссий в окружающую среду, устанавливаемый на определенный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квота на эмиссии в окружающую среду - часть лимита на эмиссии в окружающую среду, выделяемая конкретному природопользователю на определенный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охрана окружающей среды - система государственных и общественных мер, направленных на сохранение и восстановление окружающей среды, предотвращение негативного воздействия хозяйственной и иной деятельности на окружающую среду и ликвидацию ее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уполномоченный орган в области охраны окружающей среды - центральный исполнительный орган, осуществляющий руководство и межотраслевую координацию по вопросам разработки и реализации государственной политики в области охраны окружающей среды и природопользования, а также его территориальные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загрязнение окружающей среды - поступление в окружающую среду загрязняющих веществ, радиоактивных материалов, отходов производства и потребления, а также влияние на окружающую среду шума, вибраций, магнитных полей и иных вредных физических воздействий;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аварийное загрязнение окружающей среды - внезапное непреднамеренное загрязнение окружающей среды, вызванное аварией, происшедшей при осуществлении экологически опасных видов хозяйственной и иной деятельности физических и (или) юридических лиц, и являющее собой выброс в атмосферу и (или) сброс вредных веществ в воду или рассредоточение твердых, жидких или газообразных загрязняющих веществ на участке земной поверхности, в недрах или образование запахов, шумов, вибрации, радиации, или электромагнитное, температурное, световое или иное физическое, химическое, биологическое вредное воздействие, превышающее для данного времени допустимый уровень;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участки загрязнения окружающей среды - ограниченные участки земной поверхности и участки водных объектов, загрязненные опасными химическими веществами свыше установленных нормативов, за исключением объектов, оборудованных и предназначенных для размещения отходов и сброса сточных вод, предотвращающие загрязнение земной поверхности, недр и подземных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качество окружающей среды - характеристика состояния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нормативы качества окружающей среды - показатели, характеризующие благоприятное для жизни и здоровья человека состояние окружающей среды и природных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целевые показатели качества окружающей среды - показатели, характеризующие предельный уровень нормируемых параметров окружающей среды на определенный период времени с учетом необходимости постепенного улучшения качества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среда обитания - тип местности или место естественного обитания того или иного организма или популяции;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55) государственная наблюдательная сеть - система стационарных и передвижных пунктов наблюдений, лабораторий, центров, предназначенных для наблюдений за физическими и химическими процессами, происходящими в окружающей среде, определения ее метеорологических, климатических, аэрологических, гидрологических, гелиогеофизических, агрометеорологических характеристик;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56) государственный экологический контроль - деятельность уполномоченного органа в пределах его компетенции, направленная на обеспечение соблюдения физическими и юридическими лицами требований законов Республики Казахстан, указов Президента Республики Казахстан и постановлений Правительства Республики Казахстан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57) озоноразрушающее вещество - химическое вещество, которое существует самостоятельно или в смеси, используется в хозяйственной и иной деятельности либо является продуктом этой деятельности и может оказать вредное воздействие на озоновый слой;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58) обезвреживание озоноразрушающих веществ - устранение опасных свойств озоноразрушающих веществ посредством разрушения, приводящего их к постоянной трансформации или разложению на компоненты, не оказывающие вредного воздействия на окружающую среду, включая озоновый слой;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59) утилизация озоноразрушающих веществ - комплекс мероприятий, направленных на сбор и хранение озоноразрушающих веществ, извлекаемых из механизмов, оборудования, контейнеров и других устройств в ходе их технического обслуживания или перед списанием, в целях повторного использования или обезвреживания озоноразрушающих веществ, не подлежащих восстановлению;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60) отходы производства - остатки сырья, материалов, иных изделий и продуктов, образовавшиеся в процессе производства и утратившие полностью или частично исходные потребительские свойства;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61) устойчивая модель производства и потребления - социально-экономическая модель, характеризующаяся ростом производства при сокращении потребления невозобновляемых ресурсов, восстановлении возобновляемых ресурсов и снижении антропогенного загрязнения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62) парниковые газы - газообразные составляющие атмосферы природного и (или) антропогенного происхождения, поглощающие тепловое инфракрасное излучение и (или) являющиеся его источником;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63) единица поглощения парниковых газов - углеродная единица, применяемая для расчета поглощения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64) инвентаризация парниковых газов - определение объема выбросов и поглощения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65) государственный кадастр источников выбросов и поглощений парниковых газов - система учета источников выбросов парниковых газов, количества выбросов, произведенных ими, а также количества поглощений парниковых газов в пределах границ, установленных для оператора установки;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66) радиоактивные отходы - отходы, содержащие радиоактивные вещества в количестве и концентрации, которые превышают регламентированные для радиоактивных веществ значения, установленные законодательством Республики Казахстан в области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67) реализация объекта экспертизы - начало и ход работ по строительству, эксплуатации, ликвидации промышленных и иных объектов, оказанию услуг, поступлению в хозяйственный оборот изделий и технологий в соответствии с решениями, предусмотренными предплановой, предпроектной и проектной документацией, а также введение в действие нормативного правового акта, иного фактического осуществления объекта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68) сточные воды - воды, использованные на производственные или бытовые нужды и получившие при этом дополнительные примеси (загрязнения), изменившие их первоначальный состав или физические свойства. Воды, стекающие с территории населенных мест и промышленных предприятий в момент выпадения атмосферных осадков, поливки улиц или после этого, воды, образуемые при добыче полезных ископаемых, также считаются сточными;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69) водные объекты - воды, сосредоточенные в рельефе поверхности суши и недрах земли, имеющие границы, объем и водный режим;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70) жидкие отходы - любые отходы в жидкой форме, за исключением сточных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71) природопользователь - физическое или юридическое лицо, осуществляющее пользование природными ресурсами и (или) эмиссии в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72) природные объекты - естественные объекты, имеющие границы, объем и режим существования;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73) природные ресурсы - природные объекты, имеющие потребительскую ценность: земля, недра, воды, растительный и животный мир;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74) охрана природных ресурсов - система государственных и общественных мер, направленных на охрану каждого вида природных ресурсов от нерационального использования, уничтожения, деградации, ведущих к утрате их потребительских свойств;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75) истощение природных ресурсов - частичная или полная потеря количественных и качественных характеристик запасов природных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76) механизм чистого развития - механизм осуществления проектов по ограничению и (или) сокращению выбросов парниковых газов на территории стран, не имеющих количественных обязательств по ограничению и (или) сокращению выбросов парниковых газов, финансируемых юридическими лицами стран, имеющих количественные обязательства по ограничению и (или) сокращению выбросов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77) независимый поставщик информации - юридическое лицо, осуществляющее профессиональную деятельность по учету, мониторингу и реализации проектных механизмов в сфере регулирования выбросов и поглощений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78) твердые бытовые отходы - коммунальные отходы в твердой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79) отходы потребления - остатки продуктов, изделий и иных веществ, образовавшихся в процессе их потребления или эксплуатации, а также товары (продукция), утратившие полностью или частично исходные потребительские свойства;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80) экологически опасный вид хозяйственной и иной деятельности - деятельность физических и (или) юридических лиц, в результате которой происходит или может произойти аварийное загрязнение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81) торговля квотами на выбросы - покупка и продажа квот на выбросы парниковых газов в рамках рыночного механизма сокращения выбросов и поглощения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82) единица сокращения выбросов - углеродная единица, полученная в результате реализации проекта, осуществляемого в рамках механизма совместного осуществления;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83) единица сертифицированного сокращения выбросов углеродная единица, полученная в результате реализации проекта, осуществляемого в рамках механизма чистого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84) единица внутреннего сокращения выбросов - углеродная единица, применяемая в целях определения объема сокращений выбросов и (или) поглощений парниковых газов, достигнутых в результате реализации внутренних проектов по сокращению выбросов и (или) поглощению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85) экологическое просвещение - распространение экологических знаний, информации о состоянии окружающей среды, природных ресурсов, экологической безопасности в целях формирования в обществе основ экологической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86) экологический аудит - независимая проверка хозяйственной и иной деятельности аудируемых субъектов, направленная на выявление и оценку экологических рисков и разработку рекомендаций по повышению уровня экологической безопасности их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87) экологическое образование - непрерывный процесс воспитания, обучения, самообразования и развития личности, направленный на формирование системы знаний и умений, ценностных ориентации, нравственно-эстетических отношений, обеспечивающих ответственность личности за состояние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88) экологические (зеленые) инвестиции - инвестирование средств, полученных от передачи единиц установленного количества, управления резервом объема квот Национального плана распределения квот на выбросы парниковых газов в проекты, программы и мероприятия, направленные на сокращение выбросов или увеличение поглощения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89) экологическая система (экосистема) - взаимосвязанная совокупность организмов и неживой среды их обитания, взаимодействующих как единое функциональное целое;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90) экологическая опасность - состояние, характеризующееся наличием или вероятностью разрушения, изменения состояния окружающей среды под влиянием антропогенных и природных воздействий, в том числе обусловленных бедствиями и катастрофами, включая стихийные, угрожающее жизненно важным интересам личности и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91) экологическая безопасность - состояние защищенности жизненно важных интересов и прав личности, общества и государства от угроз, возникающих в результате антропогенных и природных воздействий на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92) экологически опасный объект - хозяйственный и иной объект, строительство и деятельность которого может оказывать или оказывает вредное воздействие на здоровье людей и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93) экологически опасные техника и оборудование - механизмы, машины, устройства, приборы, используемые в хозяйственной или иной деятельности и представляющие опасность для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94) экологически опасные технологии - совокупность методов обработки, изготовления, изменения состояния, свойств, формы сырья, материала или полуфабриката, осуществляемых в процессе производства и представляющих опасность для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95) экологический менеджмент - административное управление охраной окружающей среды, которое включает в себя организационную структуру, планирование, ответственность, методы, процедуры, процессы и ресурсы для разработки, внедрения, выполнения, анализа и поддержания экологической политики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96) экологический мониторинг - систематические наблюдения и оценка состояния окружающей среды и воздействия на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97) экологическое нормирование - система правил (норм) и содержащихся в них количественных и качественных показателей (нормативов) состояния окружающей среды и степени воздействия на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98) экологическое разрешение - документ, удостоверяющий право физических и юридических лиц на осуществление эмиссий в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99) экологическая экспертиза - установление соответствия намечаемой хозяйственной и иной деятельности нормативам качества окружающей среды и экологическим требованиям, а также определение допустимости реализации объекта экологической экспертизы в целях предупреждения возможных неблагоприятных воздействий этой деятельности на окружающую среду и связанных с ними социальных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100) знак экологически чистой продукции - зарегистрированный знак, который подтверждает соответствие маркированной продукции стандартам экологически чистой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101) экологические требования - ограничения и запреты хозяйственной и иной деятельности, отрицательно влияющей на окружающую среду и здоровье населения, содержащиеся в настоящем Кодексе, иных нормативных правовых актах и нормативно-технических документах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102) экологическая маркировка - присвоение продукции знака экологически чистой продукции, прошедшей подтверждение соответствия в порядке, установленном законодательством Республики Казахстан о техническом регулировании;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103) экологический риск - вероятность неблагоприятных изменений состояния окружающей среды и (или) природных объектов вследствие влияния определенных факторов;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104) технические удельные нормативы эмиссий - величины эмиссий в окружающую среду в единицу времени или на единицу выпускаемой продукции или в других показателях, определяемые исходя из возможности их обеспечения конкретными техническими средствами при приемлемых для экономики страны затратах;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105) нормативы эмиссий - показатели допустимых эмиссий, при которых обеспечивается соблюдение нормативов качества окружающей среды.»;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7-1) - 7-4)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«7-1) квотирование выбросов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7-2) инвентаризацию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7-3) установление рыночных механизмов сокращения выбросов и поглощения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7-4) систему мониторинга фактических объемов выбросов и поглощения парниковых газов;»;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осуществляет реализацию государственной политики по выполнению обязательств по международным договорам Республики Казахстан в области изменения климата;»;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«, а также в области гидрометеорологии, охраны климата и озонового слоя Земли»;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десятым - пятнадцатым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«Национальный план распределения квот на выбросы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мониторинга и контроля инвентаризации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реализации проектных механизмов в сфере регулирования выбросов и поглощений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разработки программы управления отходами;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организации и проведения производственного экологического мониторинга при проведении нефтяных операций в казахстанском секторе Каспийского моря;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организации и проведения фоновых экологических исследований при проведении нефтяных операций в казахстанском секторе Каспийского моря;»;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четвертый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шестом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«источников выбросов парниковых газов в атмосферу 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одиннадцатым - шестнадцатым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«перечень парниковых газов, являющихся объектами государственного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создания и обращения частей установленного количества, единиц сокращения выбросов, единиц сертифицированного сокращения выбросов, единиц поглощения парниковых газов и других производных, предусмотренных международными договорами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рассмотрения, одобрения и реализации проектов, направленных на сокращение выбросов и поглощение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формирования резерва установленного количества и резерва объема квот Национального плана распределения квот на выбросы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выдачи квот на выбросы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реализации экологических (зеленых) инвестиций;»;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«11-1) принимает решение об ограничении передачи части единиц сокращения выбросов и поглощения парниковых газов, полученных при реализации проектов, в реестры других стран и (или) их передаче в резерв установленного количества или резерв объема квот Национального плана распределения квот на выбросы парниковых газов.»;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разрабатывает программы по охране окружающей среды на республиканском уровне и на особо охраняемых природных территориях, а также в области гидрометеорологии, охраны климата и озонового слоя Земли;»;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 словом «выдает» дополнить словами «в пределах своей компетенции»;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«Государственного кадастра парниковых газов 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20-1) - 20-3), 28-2) - 28-8)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«20-1) организует ведение государственного реестра углеродных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20-2) организует ведение государственного кадастра источников выбросов и поглощений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20-3) определяет перечень мероприятий по стимулированию утилизации отходов и уменьшению объемов их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«28-2) разрабатывает порядок мониторинга и контроля инвентаризации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28-3) разрабатывает порядок реализации проектных механизмов в сфере регулирования выбросов и поглощений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28-4) разрабатывает Национальный план распределения квот на выбросы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28-5) разрабатывает порядок распределения квот на выбросы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28-6) разрабатывает порядок разработки программы управления отходами;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28-7) разрабатывает правила организации и проведения производственного экологического мониторинга при проведении нефтяных операций в казахстанском секторе Каспийского моря;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28-8) разрабатывает правила организации и проведения фоновых экологических исследований при проведении нефтяных операций в казахстанском секторе Каспийского моря;»;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29)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 </w:t>
      </w:r>
      <w:r>
        <w:rPr>
          <w:rFonts w:ascii="Times New Roman"/>
          <w:b w:val="false"/>
          <w:i w:val="false"/>
          <w:color w:val="000000"/>
          <w:sz w:val="28"/>
        </w:rPr>
        <w:t>восьмой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двенадцатый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четырнадцатым - двадцать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«порядок конвертации единиц проектных механизмов в сфере регулирования выбросов и поглощений парниковых газов в единицы квот;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 внутренних проектов по сокращению выбросов парниковых газов и перечень отраслей и секторов экономики, в которых они могут осуществляться;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взаимного признания единиц квот и иных углеродных единиц на основе международных договоров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торговли квотами на выбросы парниковых газов и углеродными единицами;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ведения мониторинга, учета и отчетности по углеродным единицам выбросов парниковых газов для целей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паспорта установки;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отчета об инвентаризации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стандартизации измерения и учета выбросов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методики расчетов выбросов, сокращений выбросов и поглощений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со стойкими органическими загрязнителями и отходами, их содержащими;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ведения государственного реестра углеродных единиц;»;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30)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«квоты выбросов парниковых газов для субъектов рыночного механизма сокращения выбросов и поглощения парниковых газов;»;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36-1) - 36-4), 38-1) - 38-6)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«36-1) осуществляет реализацию международных договоров Республики Казахстан в области изменения климата;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36-2) определяет рабочий орган по реализации международных договоров Республики Казахстан в области изменения климата;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36-3) одобряет проекты по сокращению выбросов и поглощению парниковых газов, реализуемых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36-4) аккредитует независимые организации, осуществляющие профессиональную верификационную и валидационную (детерминационную) деятельность в области сокращения выбросов и поглощений парниковых газов, а также подтверждение отчета об инвентаризации парниковых газов;»;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«38-1) координирует деятельность центральных исполнительных органов по реализации международных договоров Республики Казахстан по сохранению природного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38-2) организует реализацию международных договоров Республики Казахстан о стойких органических загрязнителях;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38-3) осуществляет функции национального органа по реализации международных договоров Республики Казахстан о процедуре предварительного обоснованного согласия в отношении отдельных опасных химических веществ и пестицидов в международной торговле;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38-4) утверждает инструктивно-методические документы для ведения метеорологического и гидрологического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38-5) утверждает инструктивно-методические документы по расчету эмиссий в окружающую среду, согласовывает применение программных комплексов по расчету нормативов эмиссий в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38-6) осуществляет государственное управление опасными химическими веществами, включая стойкие органические загрязнители, в рамках выполнения обязательств международных договоров Республики Казахстан о стойких органических загрязнителях, о контроле за трансграничной перевозкой опасных отходов и их удалением и о процедуре предварительного обоснованного согласия в отношении отдельных опасных химических веществ и пестицидов в международной торговле.»;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утверждают в пределах своей компетенции целевые показатели качества окружающей среды в пределах административно-территориальной единицы;»;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утверждают программы развития территорий и проекты по сокращению выбросов и поглощению парниковых газов;»;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3-1)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в пределах своей компетенции выдают разрешения на эмиссии в окружающую среду, устанавливают в них лимиты на эмиссии в окружающую среду;»;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«18) разрабатывают и согласовывают с уполномоченным органом в области охраны окружающей среды программы развития территорий и проекты по сокращению выбросов и поглощению парниковых газов.»;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нормативы размещения серы в окружающей среде в открытом виде.»;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статью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Технические удельные нормативы эмиссий для передвижных источников выбросов загрязняющих веществ в атмосферу устанавливаются техническими регламентами.»;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статью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27. Нормативы предельно допустимых выбросов и сбросов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загрязняющих веществ, нормативы размещения отходов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производства и потребления</w:t>
      </w:r>
    </w:p>
    <w:bookmarkEnd w:id="7"/>
    <w:bookmarkStart w:name="z9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Нормативы предельно допустимых выбросов, за исключением выбросов парниковых газов, и сбросов загрязняющих веществ, размещения отходов производства и потребления являются величинами эмиссий, которые устанавливаются на основе расчетов для каждого стационарного источника эмиссий и предприятия в целом с таким условием, чтобы обеспечить достижение нормативов качества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Нормативы предельно допустимых выбросов и сбросов загрязняющих веществ, нормативы размещения отходов производства и потребления используются при выдаче разрешений на эмиссии в окружающую среду в составе проектов, содержащих расчетные значения нормативов, установленные значения технических удельных нормативов эмиссий для стационарных и передвижных источников выбросов, технологических процессов и оборудования. Срок действия установленных предельно допустимых выбросов и сбросов загрязняющих веществ, нормативного размещения отходов производства и потребления определяется сроком действия заключений государственной экологической экспертизы, выданных на содержащие нормативы проекты.»;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Нормативы эмиссий в окружающую среду обосновываются в составе оценки воздействия на окружающую среду намечаемой хозяйственной и иной деятельности либо в виде отдельных документов для действующих предприятий.»;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Нормативы эмиссий от передвижных источников выбросов загрязняющих веществ в атмосферу не устанавливаются. Предельные концентрации основных загрязняющих атмосферный воздух веществ в выхлопных газах определяются законодательством Республики Казахстан о техническом регулировании.»;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дополнить статьей 34-1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34-1. Стандарты в сфере выбросов и поглощений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парниковых газов</w:t>
      </w:r>
    </w:p>
    <w:bookmarkEnd w:id="8"/>
    <w:bookmarkStart w:name="z10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Уполномоченный орган в области охраны окружающей среды разрабатывает и утверждает по согласованию с уполномоченным органом в области технического регулирования правила и критерии признания и допустимости действия на территории Республики Казахстан международных стандартов и стандартов Республики Казахстан, используемых в реализации проектных механизмов в сфере регулирования выбросов и поглощений парниковых газов, проведении инвентаризации парниковых газов, верификации и валидации (детерминации).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Субъекты государственного регулирования в сфере выбросов и поглощений парниковых газов в своей деятельности руководствуются стандартами, признанными и допущенными уполномоченным органом в области охраны окружающей среды.»;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пункт 3 статьи 38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«Заказчик несет ответственность за достоверность представляемых на государственную экологическую экспертизу материалов оценки воздействия на окружающую среду в соответствии с законами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дополнить словами «, за исключением воздействия выбросов парниковых газов»;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слова «, декларацию о намерениях»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«Выбросы парниковых газов не являются объектом государственной экологической экспертизы.»;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в </w:t>
      </w:r>
      <w:r>
        <w:rPr>
          <w:rFonts w:ascii="Times New Roman"/>
          <w:b w:val="false"/>
          <w:i w:val="false"/>
          <w:color w:val="000000"/>
          <w:sz w:val="28"/>
        </w:rPr>
        <w:t>статье 51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«Государственная экологическая экспертиза носит обязательный характер и должна предшествовать принятию правовых, организационных и хозяйственных решений в части природопользования и воздействия на окружающую среду и здоровье населения. Без положительного заключения государственной экологической экспертизы реализация проекта запрещается.»;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«в установленный им срок»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«Планы мероприятий по охране окружающей среды, разработанные для объектов I и II категории для получения разрешений на эмиссии в окружающую среду, подлежат вынесению на общественные слушания.»;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«Выбросы парниковых газов не являются объектом общественной экологической экспертизы.»;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 </w:t>
      </w:r>
      <w:r>
        <w:rPr>
          <w:rFonts w:ascii="Times New Roman"/>
          <w:b w:val="false"/>
          <w:i w:val="false"/>
          <w:color w:val="000000"/>
          <w:sz w:val="28"/>
        </w:rPr>
        <w:t>статью 68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второй и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«Осуществление эмиссий в окружающую среду от всех стационарных источников эмиссий без экологического разрешения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Выбросы парниковых газов не являются предметом экологических разрешений.»;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в </w:t>
      </w:r>
      <w:r>
        <w:rPr>
          <w:rFonts w:ascii="Times New Roman"/>
          <w:b w:val="false"/>
          <w:i w:val="false"/>
          <w:color w:val="000000"/>
          <w:sz w:val="28"/>
        </w:rPr>
        <w:t>статье 70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«1-1. В условия природопользования при выдаче разрешения на эмиссии в окружающую среду в части размещения отходов производства и потребления включаются показатели программы управления отходами, отражающие уменьшение объемов отходов и снижение их вредного воздействия на окружающую среду за период действия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условии природопользования при выдаче разрешения на эмиссии в окружающую среду в части размещения серы включаются показатели программы по уменьшению накопленных объемов серы и снижению ее вредного воздействия на окружающую среду за период действия разрешения.»;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«программу мероприятий» заменить словами «плану мероприятий»;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в </w:t>
      </w:r>
      <w:r>
        <w:rPr>
          <w:rFonts w:ascii="Times New Roman"/>
          <w:b w:val="false"/>
          <w:i w:val="false"/>
          <w:color w:val="000000"/>
          <w:sz w:val="28"/>
        </w:rPr>
        <w:t>статье 71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Виды деятельности, не классифицируемые согласно санитарной классификации производственных объектов, относятся ко II категории.»;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«на основе уведомительной декларации»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в </w:t>
      </w:r>
      <w:r>
        <w:rPr>
          <w:rFonts w:ascii="Times New Roman"/>
          <w:b w:val="false"/>
          <w:i w:val="false"/>
          <w:color w:val="000000"/>
          <w:sz w:val="28"/>
        </w:rPr>
        <w:t>статье 72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 и 7)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второй и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«Для получения разрешения на эмиссии в окружающую среду в части размещения отходов производства и потребления природопользователь представляет также программу управления отходами.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эмиссии в окружающую среду в части размещения серы природопользователь, осуществляющий нефтяные операции, представляет также программу по уменьшению накопленных объемов серы и снижению ее вредного воздействия на окружающую среду, согласованную с местным исполнительным органом области, на территории которой осуществляется размещение серы, и с уполномоченным органом в области охраны окружающей среды.»;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Для природопользователей, имеющих объекты IV категории, пакет документов для получения разрешения на эмиссии в окружающую среду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заявку на получение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нормативы эмиссий в окружающую среду, установленные и обоснованные расчетным или инструментальным путем.»;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«и уведомительной декларации»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 </w:t>
      </w:r>
      <w:r>
        <w:rPr>
          <w:rFonts w:ascii="Times New Roman"/>
          <w:b w:val="false"/>
          <w:i w:val="false"/>
          <w:color w:val="000000"/>
          <w:sz w:val="28"/>
        </w:rPr>
        <w:t>статью 73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Природопользователь обязан ежеквартально представлять отчет о выполнении условий природопользования, включенных в экологическое разрешение, в орган, его выдавший.»;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дополнить частями второй и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подачи заявки на получение разрешения позже сроков, установленных пунктом 1 настоящей статьи, срок действия разрешения исчисляется с даты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Лимиты эмиссий, установленные в разрешении, должны соответствовать нормативам эмиссий с учетом срока действия разрешения.»;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Разрешение на эмиссии в окружающую среду должно быть выдано природопользователю на объект IV категории, если он представил необходимую заявку и нормативы эмиссий в окружающую среду.»;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 </w:t>
      </w:r>
      <w:r>
        <w:rPr>
          <w:rFonts w:ascii="Times New Roman"/>
          <w:b w:val="false"/>
          <w:i w:val="false"/>
          <w:color w:val="000000"/>
          <w:sz w:val="28"/>
        </w:rPr>
        <w:t>статью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77. Отказ в выдаче, приостановление, аннулирование,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лишение и возобновление разрешения на эмиссии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окружающую среду</w:t>
      </w:r>
    </w:p>
    <w:bookmarkEnd w:id="9"/>
    <w:bookmarkStart w:name="z1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Органы, выдающие разрешение на эмиссии в окружающую среду, отказывают в выдаче разрешения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неполноты и недостоверности материалов, представленных для получения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запрашиваемых условий природопользования требованиям, указанным в статье 73 настоящего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Споры и разногласия в связи с отказом в выдаче разрешения на эмиссии в окружающую среду рассматриваются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Приостановление действия разрешения на эмиссии в окружающую среду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разрешение выдано природопользователю на несколько производственных объектов, действие разрешения приостанавливается по объекту, по которому допущено нарушение.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Разрешение на эмиссии в окружающую среду аннулируется органом, его выдавшим, со дня выдачи нового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Лишение природопользователя разрешения на эмиссии в окружающую среду осуществляется в судебном порядке.»;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Переоформление разрешения на эмиссии в окружающую среду осуществляется в месячный срок в случаях изменения наименования или организационно-правовой формы, реорганизации природопользователя, которые не влекут увеличения нагрузки на окружающую среду.»;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 </w:t>
      </w:r>
      <w:r>
        <w:rPr>
          <w:rFonts w:ascii="Times New Roman"/>
          <w:b w:val="false"/>
          <w:i w:val="false"/>
          <w:color w:val="000000"/>
          <w:sz w:val="28"/>
        </w:rPr>
        <w:t>статью 79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Приостановление и лишение действия комплексного экологического разрешения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«Выбросы парниковых газов не являются предметом анализа при проведении экологического аудита.»;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 </w:t>
      </w:r>
      <w:r>
        <w:rPr>
          <w:rFonts w:ascii="Times New Roman"/>
          <w:b w:val="false"/>
          <w:i w:val="false"/>
          <w:color w:val="000000"/>
          <w:sz w:val="28"/>
        </w:rPr>
        <w:t>статью 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89. Палата экологических аудиторов</w:t>
      </w:r>
    </w:p>
    <w:bookmarkEnd w:id="10"/>
    <w:bookmarkStart w:name="z1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Палата экологических аудиторов создается для защиты прав и представления законных интересов экологических аудиторов и экологических аудиторских организаций в государственных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Палата экологических аудиторов является некоммерческой, независимой, профессиональной и самоуправляемой организацией, действующей на основании устава, утверждаемого на общем собрании ее членов, и финансируемой за счет членских взносов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палаты экологических аудиторов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материально-техническое, справочно-информационное и методическое обеспечение деятельности экологических аудиторов;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профессионального контроля за осуществлением экологической аудиторской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Палата экологических аудиторов регулирует деятельность экологических аудиторов и экологических аудиторских организаций, разрабатывает на основе международной практики стандарты экологического аудита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Членство экологических аудиторских организаций в палате экологических аудиторов является обязательным. Экологические аудиторы принимаются членами в случае осуществления ими экологической аудиторской деятельности в качестве индивидуального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лицензии на выполнение работ и оказание услуг в области охраны окружающей среды в приеме в палату экологических аудиторов не может быть отказано.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Исключение из палаты экологических аудиторов производится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лишения или прекращения действия лицензии на выполнение работ и оказание услуг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грубого либо неоднократного нарушения экологическим аудитором или экологической аудиторской организацией требований и норм экологического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обнаружившейся невозможности исполнения экологическим аудитором или экологической аудиторской организацией своих профессиональных обязанностей вследствие недостаточной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иных случаях, предусмотренных учредительными документами палаты экологических аудиторов.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Исключение экологического аудитора или экологической аудиторской организации по основаниям, предусмотренным подпунктами 2) и 3) пункта 5 настоящей статьи, влечет за собой прекращение действия лицензии на занятие экологической аудиторской деятельностью, осуществляемое в судебном порядке по иску уполномоченного органа в области охраны окружающей среды.»;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дополнить главой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9-1. Государственное регулирование в сфере выбросов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поглощений парниковых газов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94-1. Основные положения государственного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сфере выбросов и поглощений парниковых газов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регулирование в сфере выбросов и поглощений парниковых газов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распределение квот на выбросы парниковых газов природопользователям;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установление рыночных механизмов сокращения выбросов и поглощения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администрирование природопользователей.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94-2. Квоты на выбросы парниковых газов</w:t>
      </w:r>
    </w:p>
    <w:bookmarkStart w:name="z2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Запрещается осуществление деятельности без получения квот на выбросы парниковых газов природопользователями, осуществляющими деятельность в нефтегазовой, энергетической, горно-металлургической, химической отраслях экономики, в сельском хозяйстве и транспорте, выбросы парниковых газов которых превышают эквивалент двадцати тысяч тонн двуокиси углерода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Квоты на выбросы парниковых газов выдаются в соответствии с Национальным планом распределения квот на выбросы парниковых газов в порядке, установленном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Природопользователь получает квоту на объем выбросов парниковых газов к каждой установке, действующей в течение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Квота на выбросы парниковых газов определяется на основе данных паспорта установки и записывается в сертификате на выбросы парниковых газов, выдаваемом уполномоченным органом в области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Природопользователям запрещается превышать квоту, установленную сертификатом на выбросы парниковых газов в соответствующем периоде, за исключением случаев, предусмотренных пунктом 7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Природопользователи до 1 апреля года, следующего за отчетным периодом, должны представить в уполномоченный орган в области охраны окружающей среды отчет о фактическом объеме выбросов и поглощений парниковых газов за отчетный период, а также сведения о приобретенных и отчужденных единицах квот, полученных и переданных в результате реализации проектов углеродных единицах.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превышения установленного объема квот на выбросы парниковых газов природопользователь вправе компенсировать свои обязательства по сокращению выбросов парниковых газов единицами квот, приобретенными у другого природопользователя, имеющего резерв установленного объема квот на выбросы парниковых газов, и (или) углеродными единицами, полученными в результате реализации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случае, если природопользователь имеет резерв квот на выбросы парниковых газов по сравнению с установленным объемом квот на выбросы парниковых газов и обязательствами на сокращение выбросов парниковых газов, он может продать единицы квот другим природопользователям.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квот по сравнению с установленным объемом, получившийся за счет снижения производства, не является предметом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Природопользователи в целях получения квот на выбросы парниковых газов и участия в торговле углеродными единицами обязаны представить в уполномоченный орган в области охраны окружающей среды следующие документы, подтвержденные независимой аккредитованной организацией: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отчет об инвентаризации парниковых газов за отчетный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паспорт установки;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программу сокращения выбросов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план мероприятий по реализации проектов по сокращению выбросов парниковых газов.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94-3. Сертификат на выбросы парниковых газов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Сертификат на выбросы парниковых газов является документом, устанавливающим объем разрешенных выбросов парниковых газов, выдаваемым природопользователю в целях выполнения его обязательств по сокращению выбросов парниковых газов и участия в торговле углеродными единицами.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в области охраны окружающей среды выдает сертификат, предоставляющий право на выбросы парниковых газов от установки (установок) либо от ее частей, в месячный срок с даты получения документов, предусмотренных пунктом 9 статьи 94-2 настоящего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на выбросы парниковых газов может выдаваться на одну или несколько установок на одной и той же промышленной площадке, оперируемых одним оператором.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Сертификат содержит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имя и адрес оператора установки;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видов деятельности и объемы квот на выбросы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требования к мониторингу с указанием стандарта мониторинга, применяемого к установке;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требования к отчетности, а также сроки сдачи сертификата и отчета о фактическом объеме выбросов парниковых газов данной установки в отчетный год, подтвержденного независимой аккредитованной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выдаче сертификата на выбросы парниковых газов производится запись в государственном реестре углеродных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94-4. Изменение квот на выбросы парниковых газов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переоформление сертификата на выбросы парниковых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Природопользователь обращается в уполномоченный орган в области охраны окружающей среды для пересмотра объема выданных квот на выбросы парниковых газов в случаях изменений, планируемых в характере или функционировании установок, или введения новых источников парниковых газов в течение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случаях, когда происходит смена оператора установки (отчуждение, реорганизация, изменение организационно-правовой формы, наименования юридического лица), уполномоченный орган в области охраны окружающей среды в месячный срок с даты обращения заявителя на основе подтверждающих документов переоформляет сертификат с указанием имени и адреса нового оператора.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Обязательства, установленные в сертификате, в обязательном порядке переносятся на нового оператора.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Квота на выбросы парниковых газов ликвидированного юридического лица переходит в резерв объема квот Национального плана распределения квот на выбросы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Порядок изменения квот на выбросы парниковых газов и переоформления сертификата на выбросы парниковых газов определяется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94-5. Национальный план распределения квот на выбросы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парниковых газов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Национальный план распределения квот на выбросы парниковых газов разрабатывается уполномоченным органом в области охраны окружающей среды и утверждается Правительством Республики Казахстан на соответствующий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Национальном плане распределений квот на выбросы парниковых газов устанавливается общий объем квот на выбросы парниковых газов по отраслям экономики и объемы квот для природопользователей.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Национальный план распределения квот на выбросы парниковых газов разрабатывается в соответствии с правилами распределения квот на выбросы парниковых газов, утвержденными Правительством Республики Казахстан, и основывается на данных паспортов установок природопользователей.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Национальный план распределения квот на выбросы парниковых газов содержит резерв объема квот, необходимый для распределения квот на выбросы парниковых газов в случае введения в эксплуатацию новых установок в приоритетных секторах экономики, определяемых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объема квот передается в управление подведомственной организации уполномоченного органа в области охраны окружающей среды для продажи на условиях опциона.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94-6. Субъекты администрирования природопользователей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Субъектами администрирования природопользователей (далее - субъекты администрирования) являются юридические лица, осуществляющие деятельность, связанную с выбросами парниковых газов, объем которых не превышает эквивалента двадцати тысяч тонн двуокиси углерода в год, в следующих отраслях экономики: нефтегазовой, энергетической, горно-металлургической, химической, в сельском хозяйстве, транспорте, а также в жилищно-коммунальном хозяйстве.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субъектов администрирования не распространяется действие норм настоящего Кодекса в части процедур, осуществляемых субъектами распределения квот на выбросы парниковых газов, за исключением случаев, предусмотренных пунктом 4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области охраны окружающей среды осуществляет контроль количества выбросов парниковых газов субъектами администрирования.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Порядок участия субъектов администрирования в реализации проектных механизмов в сфере регулирования выбросов и поглощений парниковых газов устанавливается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94-7. Рыночный механизм сокращения выбросов и поглощения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парниковых газов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Рыночный механизм сокращения выбросов и поглощения парниковых газов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торговлю квотами на выбросы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торговлю единицами поглощения парниковых газов, сертифицированных сокращений выбросов, сокращения выбросов, внутреннего сокращения выбросов;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международную торговлю единицами установленного количества между странами, имеющими ограничения и (или) сокращения выбросов парниковых газов, и их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Субъектами рынка выбросов парниковых газов являются юридические лица, участвующие в реализации проектных механизмов в сфере регулирования выбросов и поглощений парниковых газов, а также участники биржевой торговли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Углеродная единица является товаром.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Реализация единиц поглощения парниковых газов, сертифицированных сокращений выбросов, сокращения выбросов, квот, внутреннего сокращения выбросов во вторичном обороте производится на организованных товарных площадках (биржах), определяемых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94-8. Независимый поставщик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Основной задачей независимых поставщиков информации является предоставление консультационных услуг, а также содействие природопользователям по управлению выбросами парниковых газов, в том числе по реализации проектных механизмов в сфере регулирования выбросов и поглощений парниковых газов.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94-9. Требования к торговле углеродными единицами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Единицы квот, участвующие в системе торговли квотами на выбросы парниковых газов, обращаются только на внутреннем торговом рынке без права передачи в учетные системы установленного количества других стран. Единицы квот могут использоваться на других международных биржевых площадках в целях их котировки.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Углеродные единицы Республики Казахстан могут быть отчуждены из учетной системы установленного количества в случае принятия международных договоров на двусторонней основе, объем которых не может превышать ежегодного объема выбросов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Сертифицированные единицы сокращений и единицы сокращения выбросов могут использоваться для целей внутренней и международной торговли и обеспечиваться переходом из государственной системы учета установленного количества в систему учета других стран.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94-10. Внутренние проекты по сокращению выбросов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парниковых газов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Внутренние проекты по сокращению выбросов парниковых газов осуществляются юридическими лицами на территории Республики Казахстан только в отношении установок, не являющихся их собственностью или не находящихся в их законном пользовании, и направлены на сокращение выбросов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Внутренние проекты по сокращению выбросов парниковых газов могут реализовываться в следующих сферах экономики: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горно-металлургическая (в части проектов утилизации шахтного метана);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сельское хозяйство;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жилищно-коммунальное хозяйство;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озеленение лесных и степных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предотвращение деградации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возобновляемые источники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переработка коммунальных и промышленных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транспорт;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энергоэффективное строительство.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Правила подготовки рассмотрения и одобрения, учета, отчетности и мониторинга внутренних проектов по сокращению выбросов парниковых газов утверждаются уполномоченным органом в области охраны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94-11. Процедура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Субъекты распределения квот на выбросы парниковых газов обязаны разработать планы мониторинга на основании методик, утвержденных уполномоченным органом в области охраны окружающей среды, и исполнять данные планы.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Разработка и исполнение планов мониторинга являются обязательными для проектов по сокращению выбросов и поглощению парниковых газов, реализуемых в рамках проектных механизмов в сфере регулирования выбросов и поглощений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Наблюдение за правильностью проведения мониторинга, подготовки отчетов об инвентаризации парниковых газов осуществляется независимой аккредитованной организацией в соответствии с утвержденными уполномоченным органом критериями и методиками.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94-12. Экологические (зеленые) инвестиции</w:t>
      </w:r>
    </w:p>
    <w:bookmarkStart w:name="z1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Из части общего объема выбросов парниковых газов образуется резерв единиц установленного количества, порядок формирования которого устанавливается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Резерв передается в управление подведомственной организации уполномоченного органа в области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Инвестирование проектов в рамках механизма экологических (зеленых) инвестиций осуществляется в объеме средств, полученных от реализации или использования единиц установленного количества из резерва.»;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в </w:t>
      </w:r>
      <w:r>
        <w:rPr>
          <w:rFonts w:ascii="Times New Roman"/>
          <w:b w:val="false"/>
          <w:i w:val="false"/>
          <w:color w:val="000000"/>
          <w:sz w:val="28"/>
        </w:rPr>
        <w:t>статье 95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рыночные механизмы управления эмиссиями в окружающую среду;»;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«5-1) рыночные механизмы сокращения выбросов и поглощения парниковых газов;»;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дополнить подпунктами 4-1) и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«4-1) направленные на обеспечение безопасного управления опасными химическими веществами, включая стойкие органические загрязнители;»;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«9) направленные на сокращение объемов выбросов парниковых газов и (или) увеличение поглощения парниковых газов.»;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Планы и программы развития территорий, стратегические планы местных исполнительных органов областей, городов республиканского значения, столицы до их утверждения подлежат согласованию с уполномоченным органом в области охраны окружающей среды в порядке, им установленном.»;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 </w:t>
      </w:r>
      <w:r>
        <w:rPr>
          <w:rFonts w:ascii="Times New Roman"/>
          <w:b w:val="false"/>
          <w:i w:val="false"/>
          <w:color w:val="000000"/>
          <w:sz w:val="28"/>
        </w:rPr>
        <w:t>статью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после слова «водных» дополнить словом «, земельных»;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38) в </w:t>
      </w:r>
      <w:r>
        <w:rPr>
          <w:rFonts w:ascii="Times New Roman"/>
          <w:b w:val="false"/>
          <w:i w:val="false"/>
          <w:color w:val="000000"/>
          <w:sz w:val="28"/>
        </w:rPr>
        <w:t>статье 114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19) слова «, а также по вопросам охраны климата и озонового слоя Земли»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20-1)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«20-1) соблюдением требований при осуществлении выбросов парниковых газов;»;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39) в </w:t>
      </w:r>
      <w:r>
        <w:rPr>
          <w:rFonts w:ascii="Times New Roman"/>
          <w:b w:val="false"/>
          <w:i w:val="false"/>
          <w:color w:val="000000"/>
          <w:sz w:val="28"/>
        </w:rPr>
        <w:t>статье 116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 должностным лицам, осуществляющим государственный экологический контроль,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государственный экологический инспектор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Главного государственного экологического инспектора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старшие государственные экологические инспекторы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экологические инспекторы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главные государственные экологические инспекторы областей, городов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старшие государственные экологические инспекторы областей, городов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экологические инспекторы областей, городов республиканского значения, столицы;»;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«Порядок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лицам, указанным в пункте 1 настоящей статьи, определяется уполномоченным органом в области охраны окружающей среды.»;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«в вышестоящий государственный орган и (или) должностному лицу» заменить словами «должностному лицу вышестоящего государственного органа, осуществляющего государственный экологический контроль,»;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Главный государственный экологический инспектор Республики Казахстан, главные государственные экологические инспекторы областей, городов республиканского значения, столицы имеют бланки документов с изображением Государственного Герба Республики Казахстан и со своим наименованием.»;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40)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в порядке, установленном законодательством Республики Казахстан, вносить предложения по приостановлению или лишению лицензий и (или) расторжению договора (контракта) на использование и изъятие природных ресурсов, по приостановлению или лишению экологических и иных разрешений на природопользование в случаях нарушений природопользователем экологических норм и требований, условий природопользования, предусмотренных экологическим разрешением, причинения особо крупного ущерба окружающей среде и (или) здоровью населения;»;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41) </w:t>
      </w:r>
      <w:r>
        <w:rPr>
          <w:rFonts w:ascii="Times New Roman"/>
          <w:b w:val="false"/>
          <w:i w:val="false"/>
          <w:color w:val="000000"/>
          <w:sz w:val="28"/>
        </w:rPr>
        <w:t>статью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К проведению инспекторских экологических проверок допускаются только должностные лица, осуществляющие государственный экологический контроль.»;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42) дополнить статьями 145-1 и 145-2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145-1. Охрана государственной наблюдательной сети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наблюдательная сеть, в том числе отведенные под нее земельные участки и части акваторий, а также имущество, относится исключительно к государственной собственности и находится под охраной государства и не подлежит приватизации.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 деятельности стационарных и передвижных пунктов наблюдений, определение их местоположения (дислокации) осуществляются в соответствии с решением уполномоченного органа в области охраны окружающей среды по согласованию с местными исполнительными органами. Прекращение деятельности указанных пунктов наблюдений осуществляется исключительно в соответствии с решением уполномоченного органа в области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целях получения достоверной информации о состоянии окружающей среды, ее загрязнении вокруг стационарных пунктов наблюдений создаются охранные зоны, в которых устанавливаются ограничения на хозяйственную деятельность. Положение о стационарных пунктах наблюдений утверждается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 земельные участки, через которые осуществляется проход или проезд к стационарным пунктам наблюдений, входящим в государственную наблюдательную сеть, могут быть установлены сервитуты в порядке, определенном земельным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145-2. Деятельность национальной гидрометеорологической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службы</w:t>
      </w:r>
    </w:p>
    <w:bookmarkStart w:name="z1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Национальная гидрометеорологическая служба обеспечивает ведение метеорологического и гидрологического мониторинга с использованием государственной наблюдательной сети. Национальная гидрометеорологическая служба создается и функционирует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Гидрометеорологическая деятельность осуществляется в соответствии с настоящим Кодексом, законодательством Республики Казахстан о техническом регулировании и законодательством Республики Казахстан об обеспечении единства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Национальная гидрометеорологическая служба входит в состав единой государственной системы предупреждения и ликвидации чрезвычайных ситуаций природного и техногенного характера и осуществляет свою деятельность в чрезвычайных ситуациях в соответствии с законодательством Республики Казахстан в области чрезвычайных ситуаций природного и техногенного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Национальная гидрометеорологическая служба предоставляет информацию Вооруженным Силам Республики Казахстан в соответствии с настоящим Кодексом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мобилизационной подготовке и мобилизации.»;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43) дополнить главой 20-1)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20-1. Государственная система оценки выбросов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поглощения парниковых газов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158-1. Государственная система инвентаризации выбросов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поглощений парниковых газов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система инвентаризации выбросов и поглощений парниковых газов представляет собой совокупность организационных мероприятий по сбору, обработке, хранению и анализу данных, необходимых для определения фактических объемов выбросов и поглощения парниковых газов за соответствующий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Сбор информации для государственной инвентаризации парниковых газов основывается на статистической отчетности, а также на данных, представляемых в паспортах установок,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Организацию и координацию функционирования государственной системы инвентаризации выбросов и поглощений парниковых газов осуществляет уполномоченный орган в области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полноты, прозрачности и достоверности государственной инвентаризации выбросов и поглощений парниковых газов проводится ежегодно в порядке, установленном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158-2. Государственный кадастр источников выбросов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поглощений парниковых газов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Уполномоченный орган в области охраны окружающей среды организует разработку и ведение государственного кадастра источников выбросов и поглощений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кадастр источников выбросов и поглощений парниковых газов содержит сведения об источниках выбросов парниковых газов, операторах установки, о количестве выбросов и поглощений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Порядок ведения и содержание государственного кадастра источников выбросов и поглощений парниковых газов определяются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 основе данных государственного кадастра источников выбросов и поглощений парниковых газов уполномоченный орган в области охраны окружающей среды осуществляет анализ и прогнозирование выбросов и поглощения парниковых газов, обеспечивает организацию системы государственного контроля за объемами выбросов и поглощением парниковых газов, выполнение обязательств Республики Казахстан по ежегодной отчетности в соответствии с международными договорами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158-3. Государственный реестр углеродных единиц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Основными функциями государственного реестра углеродных единиц являются обеспечение точного учета углеродных единиц, которые введены в обращение, находятся на хранении, переданы, приобретены, аннулированы, изъяты из обращения, а также обмен данными с другими национальными реестрами.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реестр углеродных единиц формирует и ведет оператор, являющийся подведомственной организацией уполномоченного органа в области охраны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158-4. Верификация и валидация (детерминация),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подтверждение отчета об инвентаризации парниковых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газов</w:t>
      </w:r>
    </w:p>
    <w:bookmarkStart w:name="z1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Аккредитацию независимых организаций, осуществляющих верификацию, валидацию (детерминацию) и подтверждение отчета об инвентаризации парниковых газов, проводит уполномоченный орган в области охраны окружающей среды в порядке, утвержденном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Независимая аккредитованная организация несет ответственность за достоверность данных об инвентаризации, верификации и валидации (детерминации).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Ежегодный отчет об инвентаризации природопользователей подлежит обязательному подтверждению независимой организацией, аккредитованной уполномоченным органом в области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инвентаризации, верификации и валидации (детерминации) осуществляется за счет средств природопользователей.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Верификация и валидация (детерминация) одного и того же проекта по сокращению выбросов и поглощению парниковых газов не могут проводиться одной и той же независимой аккредитованной организацией.»;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в </w:t>
      </w:r>
      <w:r>
        <w:rPr>
          <w:rFonts w:ascii="Times New Roman"/>
          <w:b w:val="false"/>
          <w:i w:val="false"/>
          <w:color w:val="000000"/>
          <w:sz w:val="28"/>
        </w:rPr>
        <w:t>статье 199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«ввод в эксплуатацию» заменить словом «эксплуатация»;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«выбросом» дополнить словами «и сбросом»;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45)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215 слово «экспертизы» заменить словами «и санитарно-эпидемиологической экспертиз»;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Запрещается сброс в недра сточных вод, не очищенных до нормативных показателей, за исключением закачки сточных вод в подземные водоносные горизонты, подземные воды которых высокоминерализованы, не используются или не могут быть использованы для хозяйственно-питьевых, бальнеологических, технических нужд, в целях ирригации и животноводства, а также за исключением сброса попутнодобываемых карьерных вод в специальные накопители, для которых не требуется установление нормативов веществ и нормируются только объемы воды в кубических метрах.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Сбросом сточных вод не является обратная закачка вод, добытых попутно с полезным ископаемым, а также закачка в недра технологических растворов для добычи полезных ископаемых, предусмотренных проектами и технологическими регламентами, получившими положительное заключение государственной экологической экспертизы и других экспертиз, предусмотренных законодательными актами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220 дополнить подпунктом 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«5-1) при проведении нефтяных операций должны предусматриваться меры по уменьшению объемов серы и снижению ее вредного воздействия на окружающую среду;»;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48) в </w:t>
      </w:r>
      <w:r>
        <w:rPr>
          <w:rFonts w:ascii="Times New Roman"/>
          <w:b w:val="false"/>
          <w:i w:val="false"/>
          <w:color w:val="000000"/>
          <w:sz w:val="28"/>
        </w:rPr>
        <w:t>статье 225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Создание новых (расширение действующих) накопителей-испарителей допускается по разрешению местных исполнительных органов областей, городов республиканского значения, столицы при обосновании невозможности других способов утилизации образующихся стоков или перевода производства в безотходное.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проектируемым (вновь вводимым в эксплуатацию) накопителям-испарителям производственных сточных вод: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противофильтрационного экрана;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нормативно-очищенных стоков согласно проектным решениям, имеющим положительное заключение государственной экологической экспертизы.»;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«открытые» заменить словом «поверхностные»;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 и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Природопользователи, осуществляющие сброс сточных вод в водные объекты, недра, в накопители сточных вод, на рельеф местности или имеющие замкнутый цикл водоотведения, должны использовать приборы учета объемов воды и вести журналы учета водопотребления и водоотведения в соответствии с водным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Запрещается сброс сточных вод без предварительной очистки в водные объекты, на рельеф местности и в накопители сточных вод, за исключением сброса карьерных вод горно-металлургических предприятий, а также вод, используемых для водяного охлаждения, в накопители, расположенные в системе замкнутого (оборотного) водоснабжения.»;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49)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237 слова «, внедрения новой техники, технологии, материалов и веществ»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50) </w:t>
      </w:r>
      <w:r>
        <w:rPr>
          <w:rFonts w:ascii="Times New Roman"/>
          <w:b w:val="false"/>
          <w:i w:val="false"/>
          <w:color w:val="000000"/>
          <w:sz w:val="28"/>
        </w:rPr>
        <w:t>статью 239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Запрещаются производство и использование пестицидов (ядохимикатов), в составе которых имеются стойкие органические загрязнители, предусмотренные международными договорами Республики Казахстан. Экспорт и импорт данных веществ разрешаются только для целей их уничтожения.»;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Порядок регулирования численности животных утверждается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259 слова «Законами Республики Казахстан «О нефти» и» заменить словами «Законом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53) в </w:t>
      </w:r>
      <w:r>
        <w:rPr>
          <w:rFonts w:ascii="Times New Roman"/>
          <w:b w:val="false"/>
          <w:i w:val="false"/>
          <w:color w:val="000000"/>
          <w:sz w:val="28"/>
        </w:rPr>
        <w:t>статье 262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«9-1. Закачка в недра попутного нефтяного газа в северной части Каспийского моря сверх норм, обеспечивающих увеличение нефтеотдачи путем поддержания пластового давления, предусмотренного утвержденными проектными документами, а также нагнетание попутного газа сверх проектных показателей запрещаются.»;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«либо предусмотрена установка для сжигания мусора»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«Сжигание мусора на буровых платформах (баржах) запрещается.»;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«25. При проведении нефтяных операций на море, на каждом морском сооружении и на каждом судне, на которых осуществляется перевозка нефти и нефтесодержащих грузов, должны размещаться абсорбенты и материалы, необходимые для ограждения и сбора последствий разливов.»;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54) </w:t>
      </w:r>
      <w:r>
        <w:rPr>
          <w:rFonts w:ascii="Times New Roman"/>
          <w:b w:val="false"/>
          <w:i w:val="false"/>
          <w:color w:val="000000"/>
          <w:sz w:val="28"/>
        </w:rPr>
        <w:t>статью 264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При проведении на море нефтяных операций по добыче недропользователь обязан проводить мониторинг производственного процесса путем наблюдения и замеров на устьях скважин в порядке, определенном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55) в </w:t>
      </w:r>
      <w:r>
        <w:rPr>
          <w:rFonts w:ascii="Times New Roman"/>
          <w:b w:val="false"/>
          <w:i w:val="false"/>
          <w:color w:val="000000"/>
          <w:sz w:val="28"/>
        </w:rPr>
        <w:t>статье 267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«государственных экологической и санитарно-эпидемиологической экспертиз» заменить словами «экологического обследования и государственной санитарно-эпидемиологической экспертизы»;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«в соответствии с требованиями законодательства Республики Казахстан о торговом мореплавании»;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56)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Решение о ликвидации насыпных добычных островов, выведенных из эксплуатации, должно приниматься на основании проведенной оценки воздействия на окружающую среду от проведения работ по ликвидации.»;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57) в </w:t>
      </w:r>
      <w:r>
        <w:rPr>
          <w:rFonts w:ascii="Times New Roman"/>
          <w:b w:val="false"/>
          <w:i w:val="false"/>
          <w:color w:val="000000"/>
          <w:sz w:val="28"/>
        </w:rPr>
        <w:t>статье 269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Недропользователь, осуществляющий хозяйственную деятельность в государственной заповедной зоне в северной части Каспийского моря, начиная со стадии планирования и дальнейшего осуществления производственной деятельности, обязан вести ежегодный (по четырем климатическим сезонам) производственный мониторинг окружающей среды по всей контрактной территории.»;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Материалами оценки воздействия на окружающую среду каждого этапа нефтяных операций (геофизические исследования, инженерно-геологические изыскания, бурение, строительство, обустройство, эксплуатация, ликвидация и иное) должно быть предусмотрено проведение производственного мониторинга, которое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натурные исследования состояния окружающей среды на производственных объектах каждого из этапов нефтяных операций;»;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270 слово «предварительным»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59) в </w:t>
      </w:r>
      <w:r>
        <w:rPr>
          <w:rFonts w:ascii="Times New Roman"/>
          <w:b w:val="false"/>
          <w:i w:val="false"/>
          <w:color w:val="000000"/>
          <w:sz w:val="28"/>
        </w:rPr>
        <w:t>статье 280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«В ходе» заменить словами «1. В ходе»;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Запрещаются производство и импорт продукции, содержащей стойкие органические загрязнители или в результате использования которой образуются стойкие органические загрязнители, предусмотренные международными договорами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Ограничиваются производство и использование химических веществ, определенных международными договорами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60) в </w:t>
      </w:r>
      <w:r>
        <w:rPr>
          <w:rFonts w:ascii="Times New Roman"/>
          <w:b w:val="false"/>
          <w:i w:val="false"/>
          <w:color w:val="000000"/>
          <w:sz w:val="28"/>
        </w:rPr>
        <w:t>статье 283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«утилизации,» дополнить словами «переработке, хранению,»;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Передача собственником отходов субъектам, выполняющим операции по сбору, утилизации, переработке, хранению, размещению или удалению отходов, означает одновременно переход к таким субъектам права собственности на отходы, если сторонами не заключено соглашение на иных условиях.»;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61) в </w:t>
      </w:r>
      <w:r>
        <w:rPr>
          <w:rFonts w:ascii="Times New Roman"/>
          <w:b w:val="false"/>
          <w:i w:val="false"/>
          <w:color w:val="000000"/>
          <w:sz w:val="28"/>
        </w:rPr>
        <w:t>статье 284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«Уполномоченный орган в области охраны окружающей среды в случаях обнаружения бесхозяйных отходов также может обратиться в суд с требованием о признании этих отходов поступившими в республиканскую или коммунальную собственность.»;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Бесхозяйные опасные отходы поступают в республиканскую собственность по решению суда. Порядок управления бесхозяйными опасными отходами утверждается Правительством Республики Казахстан. Управление такими отходами осуществляется подведомственной организацией уполномоченного органа в области охраны окружающей среды.»;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62) </w:t>
      </w:r>
      <w:r>
        <w:rPr>
          <w:rFonts w:ascii="Times New Roman"/>
          <w:b w:val="false"/>
          <w:i w:val="false"/>
          <w:color w:val="000000"/>
          <w:sz w:val="28"/>
        </w:rPr>
        <w:t>статью 286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286. Отходы производства и потребления и их виды</w:t>
      </w:r>
    </w:p>
    <w:bookmarkEnd w:id="15"/>
    <w:bookmarkStart w:name="z19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Отходы производства и потребления по степени опасности разделяются на опасные и неопасные.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настоящей главы не распространяется на техногенные минеральные образования, по которым заключены контракты на добычу из них полезных ископаемых, образованные при разведке, добыче и переработке полезных ископаемых, обращение с которыми регулируется законодательством Республики Казахстан о недрах и недропользовании, а также на поверхностные эффузивные и интрузивные разновозрастные осадочные породы (вскрышные породы), радиоактивные отходы.»;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63) в </w:t>
      </w:r>
      <w:r>
        <w:rPr>
          <w:rFonts w:ascii="Times New Roman"/>
          <w:b w:val="false"/>
          <w:i w:val="false"/>
          <w:color w:val="000000"/>
          <w:sz w:val="28"/>
        </w:rPr>
        <w:t>статье 288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«размещения» заменить словами «временного хранения»;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В случаях, предусмотренных настоящим Кодексом, собственник отходов обязан разрабатывать программу управления отходами с целью постепенного сокращения их объемов.»;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Запрещаются производство и импорт продукции, в результате использования которой образуются отходы, содержащие стойкие органические загрязнители, предусмотренные международными договорами Республики Казахстан о стойких органических загрязнителях.»;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64) дополнить статьей 288-1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288-1. Программа управления отходами</w:t>
      </w:r>
    </w:p>
    <w:bookmarkEnd w:id="16"/>
    <w:bookmarkStart w:name="z2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Программа управления отходами разрабатывается физическими и юридическими лицами, имеющими объекты I и II категории, в порядке, утвержденном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лиц, осуществляющих утилизацию и переработку отходов или иные способы уменьшения их объемов и опасных свойств, а также осуществляющих деятельность, связанную с размещением отходов производства и потребления, разработка программы управления отходами обязательна.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Программа управления отходами должна содержать сведения об объеме и составе образуемых и размещенных отходов, методах их хранения, утилизации, захоронения, рекультивации или уничтожения.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программе управления отходами предусматриваются меры с указанием объемов и сроков их выполнения по обеспечению постепенного сокращения объемов отходов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совершенствования производственных процессов, в том числе за счет внедрения малоотходных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повторного использования отходов либо их передачи физическим и юридическим лицам, заинтересованным в их использовании;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переработки отходов с использованием наилучших доступных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Перечни наилучших доступных технологий по переработке отходов разрабатываются уполномоченным органом в области охраны окружающей среды с участием заинтересованных центральных исполнительных органов, других юридических лиц и утверждаются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отсутствии наилучших доступных технологий по переработке отходов в программе управления отходами должны быть предусмотрены мероприятия по рекультивации мест размещения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отсутствии технологической возможности рекультивации мест размещения отходов в программе управления отходами должны быть предусмотрены мероприятия по снижению их вредного воздействия на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Программа управления отходами разрабатывается на срок не более десяти лет и согласовывается с уполномоченным органом в области охраны окружающей среды.»;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65)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разрабатывать проекты нормативов размещения отходов, предусматривающие меры по их сокращению путем переработки, утилизации, обезвреживания и безопасного удаления либо передачи физическим и юридическим лицам, осуществляющим эти мероприятия;»;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Запрещается смешивать опасные отходы с неопасными отходами, а также различные виды опасных отходов между собой в процессе их производства, транспортировки и хранения, кроме случаев применения неопасных отходов для подсыпки, уплотнения при захоронении отходов.»;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67) дополнить статьей 293-1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293-1. Экологические требования при хранении отходов,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содержащих стойкие органические загрязнители</w:t>
      </w:r>
    </w:p>
    <w:bookmarkEnd w:id="17"/>
    <w:bookmarkStart w:name="z20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Пункты хранения отходов, содержащих стойкие органические загрязнители, должны быть оборудованы средствами защиты, обеспечивающими предотвращение влияния стойких органических загрязнителей на окружающую среду и здоровье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Учет отходов, содержащих стойкие органические загрязнители, должен вестись в журналах строгой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Запрещается смена собственника отходов, содержащих стойкие органические загрязнители, без разрешения уполномоченного органа в области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Ведение кадастра отходов, содержащих стойкие органические загрязнители, ведется отдельным разделом в рамках Государственного кадастра отходов.»;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297 слова «могут определять» заменить словом «определяют»;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69) </w:t>
      </w:r>
      <w:r>
        <w:rPr>
          <w:rFonts w:ascii="Times New Roman"/>
          <w:b w:val="false"/>
          <w:i w:val="false"/>
          <w:color w:val="000000"/>
          <w:sz w:val="28"/>
        </w:rPr>
        <w:t>статью 298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Запрещается захоронение отходов, содержащих стойкие органические загрязнители, предусмотренные международными договорами Республики Казахстан о стойких органических загрязнителях. Экспорт и импорт таких отходов разрешаются только для целей их уничтожения.»;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70) в подпункте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299 слово «инертных» заменить словами «твердых бытовых»;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71) в </w:t>
      </w:r>
      <w:r>
        <w:rPr>
          <w:rFonts w:ascii="Times New Roman"/>
          <w:b w:val="false"/>
          <w:i w:val="false"/>
          <w:color w:val="000000"/>
          <w:sz w:val="28"/>
        </w:rPr>
        <w:t>статье 300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«инертные» заменить словом «неопасные»;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«и инертных»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Запрещаются складирование отходов в неустановленных местах и образование стихийных свалок.»;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следующaего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«Запрещается эксплуатация полигона без ликвидационного фонда.»;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72)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целые использованные шины и их фрагменты, за исключением их применения в качестве стабилизирующего материала при рекультивации;»;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73)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Газовый мониторинг проводится для каждой секции полигона твердых бытовых отходов в соответствии с методикой, утвержденной уполномоченным органом в области охраны окружающей среды.»;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74)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45. Государственное регулирование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сфере выбросов парниковых газов и озоноразрушающих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веществ»;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75) </w:t>
      </w:r>
      <w:r>
        <w:rPr>
          <w:rFonts w:ascii="Times New Roman"/>
          <w:b w:val="false"/>
          <w:i w:val="false"/>
          <w:color w:val="000000"/>
          <w:sz w:val="28"/>
        </w:rPr>
        <w:t>статью 313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313. Регламентирование потребления озоноразрушающих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веществ</w:t>
      </w:r>
    </w:p>
    <w:bookmarkEnd w:id="18"/>
    <w:bookmarkStart w:name="z21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целях государственного регулирования потребления озоноразрушающих веществ устанавливаются лимиты (квоты) предельно допустимых выбросов и потребления озоноразрушающих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Лимиты (квоты) потребления озоноразрушающих веществ устанавливаются уполномоченным органом в области охраны окружающей среды в соответствии с международными договорами Республикой Казахстан по веществам, разрушающим озоновый слой.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Экспорт и импорт озоноразрушающих веществ осуществляются на основании разрешений, выдаваемых уполномоченным органом в области охраны окружающей среды.»;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76) </w:t>
      </w:r>
      <w:r>
        <w:rPr>
          <w:rFonts w:ascii="Times New Roman"/>
          <w:b w:val="false"/>
          <w:i w:val="false"/>
          <w:color w:val="000000"/>
          <w:sz w:val="28"/>
        </w:rPr>
        <w:t>статью 314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3 и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Юридические лица и индивидуальные предприниматели, производящие, импортирующие и (или) экспортирующие озоноразрушающие вещества и (или) продукцию, содержащую озоноразрушающие вещества,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наносить на продукцию надпись «разрушает озоновый слой» и отчетливо маркировать аналогичной надписью упаковку, в которой хранятся либо перевозятся озоноразрушающие вещества или продукция, содержащая озоноразрушающие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обеспечивать их безопасное хранение и транспортировку;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указывать в товаросопроводительной документации наименование и количество озоноразрушающих веществ, включая вещества, содержащиеся в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разрабатывать и выполнять мероприятия по сбору озоноразрушающих веществ и их хранению в герметичной таре в целях утилизации и (или) обезвреживания.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Запрещаются проектирование, реконструкция, техническое перевооружение, расширение, новое строительство объектов с использованием технологий, оборудования, веществ и материалов, предусматривающих обращение с озоноразрушающими веществами, включенными в перечни озоноразрушающих веществ, ограниченных или запрещенных для потребления в Республике Казахстан, за исключением объектов, предназначенных для утилизации и (или) обезвреживания таких озоноразрушающих веществ.»;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77) дополнить статьей 314-1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314-1. Требования к установке</w:t>
      </w:r>
    </w:p>
    <w:bookmarkEnd w:id="19"/>
    <w:bookmarkStart w:name="z2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Оператор установки обязан представлять ежегодный отчет об инвентаризации парниковых газов, подтвержденный независимой аккредитованной организацией, на основании которого разрабатывается паспорт установки по форме, установленной уполномоченным органом в области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в области охраны окружающей среды утверждает паспорт установки.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Данные паспорта установки являются неотъемлемой частью государственного кадастра источников выбросов и поглощений парниковых газов.»;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78) в </w:t>
      </w:r>
      <w:r>
        <w:rPr>
          <w:rFonts w:ascii="Times New Roman"/>
          <w:b w:val="false"/>
          <w:i w:val="false"/>
          <w:color w:val="000000"/>
          <w:sz w:val="28"/>
        </w:rPr>
        <w:t>статье 315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«источников выбросов парниковых газов в атмосферу 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слова «имеющие источники выбросов парниковых газов в атмосферу 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79) </w:t>
      </w:r>
      <w:r>
        <w:rPr>
          <w:rFonts w:ascii="Times New Roman"/>
          <w:b w:val="false"/>
          <w:i w:val="false"/>
          <w:color w:val="000000"/>
          <w:sz w:val="28"/>
        </w:rPr>
        <w:t>статью 317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80) в </w:t>
      </w:r>
      <w:r>
        <w:rPr>
          <w:rFonts w:ascii="Times New Roman"/>
          <w:b w:val="false"/>
          <w:i w:val="false"/>
          <w:color w:val="000000"/>
          <w:sz w:val="28"/>
        </w:rPr>
        <w:t>статье 318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«парниковыми газами 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«парниковых газов 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«парниковыми газами и» и «парниковых газов 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81) </w:t>
      </w:r>
      <w:r>
        <w:rPr>
          <w:rFonts w:ascii="Times New Roman"/>
          <w:b w:val="false"/>
          <w:i w:val="false"/>
          <w:color w:val="000000"/>
          <w:sz w:val="28"/>
        </w:rPr>
        <w:t>статью 321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7 и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Не рассматриваются в качестве ущерба окружающей среде случаи сверхнормативного размещения отходов и случаи сверхнормативного сброса загрязняющих веществ в объекты, оборудованные и предназначенные для размещения отходов и сброса сточных вод, предотвращающие загрязнение земной поверхности, недр и подземных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Не рассматриваются в качестве ущерба окружающей среде случаи попадания химических веществ или розлива сточных вод на производственные площадки, ограниченные защитными сооружениями, предотвращающими их попадание на земную поверхность, в недра и подземные воды.»;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82) </w:t>
      </w:r>
      <w:r>
        <w:rPr>
          <w:rFonts w:ascii="Times New Roman"/>
          <w:b w:val="false"/>
          <w:i w:val="false"/>
          <w:color w:val="000000"/>
          <w:sz w:val="28"/>
        </w:rPr>
        <w:t>статью 324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7 и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Первый Национальный план распределения квот на выбросы парниковых газов утверждается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Владельцы и собственники отходов, содержащих стойкие органические загрязнители, должны разработать программу по их уничтожению до 2025 года с определением источников финансирования и представить ее в уполномоченный орган в области охраны окружающей среды в течение трех месяцев со дня введения настоящего пункта в действие или приобретения данных отходов в собственность или владение.».</w:t>
      </w:r>
    </w:p>
    <w:bookmarkEnd w:id="20"/>
    <w:bookmarkStart w:name="z2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50; № 11, ст. 102; № 12, ст. 111; № 13, ст. 116; № 14, ст. 117;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внесении изменений и дополнений в некоторые законодательные акты Республики Казахстан по вопросам специальных экономических зон», опубликованный в газетах «Егемен Қазақстан» и «Казахстанская правда»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внесении изменений и дополнений в некоторые законодательные акты Республики Казахстан по вопросам миграции населения», опубликованный в газетах «Егемен Қазақстан» и «Казахстанская правда» 6 августа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494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494. Объект обложения</w:t>
      </w:r>
    </w:p>
    <w:bookmarkEnd w:id="21"/>
    <w:bookmarkStart w:name="z2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Объектом обложения является фактический объем эмиссий в окружающую среду в пределах и (или) сверх установленных нормативов эмиссий в окружающую среду: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выбросов загрязняющих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сбросов загрязняющих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размещенных отходов производства и 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размещенной серы, образующейся при проведении нефтяных операций.»;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495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Ставки платы за размещение отходов производства и потребления составляют: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5977"/>
        <w:gridCol w:w="2414"/>
        <w:gridCol w:w="3076"/>
      </w:tblGrid>
      <w:tr>
        <w:trPr>
          <w:trHeight w:val="30" w:hRule="atLeast"/>
        </w:trPr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тонну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гигабеккерель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(Гбк)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и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полигонах, в накопителях,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санкционированных свалках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отведенных местах: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отходы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(твердые бытовые отходы,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канализационный ил 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отходы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уровня опасности: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«красный» список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«янтарный» список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«зеленый» список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классифицированные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того: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вскрышные породы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вмещающие породы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0,013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обогащения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шлаки, шламы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зола и золошлаки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сельхозпроизводства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0,009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отходов, в гигабеккерелях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(Гбк):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Трансурановые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Альфа-радиоактивные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Бета-радиоактивные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Ампульные радиоактивные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</w:p>
        </w:tc>
      </w:tr>
    </w:tbl>
    <w:bookmarkStart w:name="z2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Ставки платы за размещение серы составляют 3,77 МРП за одну тонну.».</w:t>
      </w:r>
    </w:p>
    <w:bookmarkEnd w:id="23"/>
    <w:bookmarkStart w:name="z2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«О здоровье народа и системе здравоохранения» (Ведомости Парламента Республики Казахстан, 2009 г., № 20-21, ст. 89; г., № 5, ст. 23; № 7, ст. 32; № 15, ст. 71; № 24, ст. 149, 152; 2011 г., № 1, ст. 2, 3; № 2, ст. 21; № 11, ст. 102; № 12, ст. 111;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«О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объединений», опубликованный в газетах «Егемен Қазақстан» и «Казахстанская правда» 15 октября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дополнить словами «и опасных химических веществ, в том числе стойких органических загрязнителей».</w:t>
      </w:r>
    </w:p>
    <w:bookmarkEnd w:id="24"/>
    <w:bookmarkStart w:name="z2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1997 года «О банкротстве» (Ведомости Парламента Республики Казахстан, 1997 г., № 1-2, ст. 7; № 13-14, ст. 205; 1998 г., № 14, ст. 198; № 17-18, ст. 225; 2000 г., № 22, ст. 408; 2001 г., № 8, ст. 52; № 17-18, ст. 240; № 24, ст. 338; 2002 г., № 17, ст. 155; 2003 г., № 4, ст. 26; № 11, ст. 67; 2004 г., № 6, ст. 42; № 23, ст. 142; 2005 г., № 14, ст. 57; 2006 г., № 1, ст. 4; № 3, ст. 22; № 4, ст. 24; № 13, ст. 86; № 15, ст. 95; 2007 г., № 1, ст. 4; № 2, ст. 14, 18; № 9, ст. 67; 2008 г., № 13-14, ст. 58; № 23, ст. 114; № 24, ст. 129; 2009 г., № 2-3, ст. 18; № 18, ст. 84; 2010 г., № 5, ст. 23; № 7, ст. 28; 2011 г., № 1, ст. 2, 9; № 5, ст. 43; № 11, ст. 102; № 12, ст. 111):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 </w:t>
      </w:r>
      <w:r>
        <w:rPr>
          <w:rFonts w:ascii="Times New Roman"/>
          <w:b w:val="false"/>
          <w:i w:val="false"/>
          <w:color w:val="000000"/>
          <w:sz w:val="28"/>
        </w:rPr>
        <w:t>статьи 74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единицы квот, сокращения выбросов, сертифицированных сокращений выбросов, внутреннего сокращения выбросов, поглощения парниковых газов,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Казахстан.».</w:t>
      </w:r>
    </w:p>
    <w:bookmarkEnd w:id="25"/>
    <w:bookmarkStart w:name="z2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«Об охране, воспроизводстве и использовании животного мира» (Ведомости Парламента Республики Казахстан, 2004 г., № 18, ст. 107; 2006 г., № 3, ст. 22; 2007 г., № 1, ст. 4; 2008 г., № 23, ст. 114; 2009 г., № 18, ст. 84; 2010 г., № 1-2, ст. 5; № 5, ст. 23; 2011 г., № 1, ст. 2, 7; № 11, ст. 102; № 12, ст. 111):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«17) при осуществлении эмиссий в окружающую среду получать экологическое разрешение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Казахстан.».</w:t>
      </w:r>
    </w:p>
    <w:bookmarkEnd w:id="26"/>
    <w:bookmarkStart w:name="z2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«О государственных закупках» (Ведомости Парламента Республики Казахстан, 2007 г., № 17, ст. 135; 2008 г., № 13-14, ст. 58; № 20, ст. 87; № 21, ст. 97; № 24, ст. 128; 2009 г., № 2-3, ст. 21; № 9-10, ст. 47, 49; № 15-16, ст. 74; № 17, ст. 78, 82; № 24, ст. 129, 133; 2010 г., № 5, ст. 23; № 7, ст. 28, 29; № 15, ст. 71; № 17-18, ст. 108; № 24, ст. 146; 2011 г., № 2, ст. 26; № 4, ст. 37; № 6, ст. 49; № 11, ст. 102; № 13, ст. 115):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дополнить абзацем 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«сертифицированной системы (сертифицированных систем) менеджмента управления окружающей средой в соответствии с требованиями государственных стандартов и (или) подтверждения соответствия стандарту экологически чистой продукции в соответствии с законодательством Республики Казахстан о техническом регулировании;».</w:t>
      </w:r>
    </w:p>
    <w:bookmarkEnd w:id="27"/>
    <w:bookmarkStart w:name="z2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опубликования, за исключением абзацев </w:t>
      </w:r>
      <w:r>
        <w:rPr>
          <w:rFonts w:ascii="Times New Roman"/>
          <w:b w:val="false"/>
          <w:i w:val="false"/>
          <w:color w:val="000000"/>
          <w:sz w:val="28"/>
        </w:rPr>
        <w:t>второго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четвертого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7) пункта 2, абзацев </w:t>
      </w:r>
      <w:r>
        <w:rPr>
          <w:rFonts w:ascii="Times New Roman"/>
          <w:b w:val="false"/>
          <w:i w:val="false"/>
          <w:color w:val="000000"/>
          <w:sz w:val="28"/>
        </w:rPr>
        <w:t>второго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третьего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21), абзацев </w:t>
      </w:r>
      <w:r>
        <w:rPr>
          <w:rFonts w:ascii="Times New Roman"/>
          <w:b w:val="false"/>
          <w:i w:val="false"/>
          <w:color w:val="000000"/>
          <w:sz w:val="28"/>
        </w:rPr>
        <w:t>пятого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шестого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23), абзацев </w:t>
      </w:r>
      <w:r>
        <w:rPr>
          <w:rFonts w:ascii="Times New Roman"/>
          <w:b w:val="false"/>
          <w:i w:val="false"/>
          <w:color w:val="000000"/>
          <w:sz w:val="28"/>
        </w:rPr>
        <w:t>девятого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тринадцатого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шестнадцатого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32), абзаца </w:t>
      </w:r>
      <w:r>
        <w:rPr>
          <w:rFonts w:ascii="Times New Roman"/>
          <w:b w:val="false"/>
          <w:i w:val="false"/>
          <w:color w:val="000000"/>
          <w:sz w:val="28"/>
        </w:rPr>
        <w:t>четвертого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64), абзаца </w:t>
      </w:r>
      <w:r>
        <w:rPr>
          <w:rFonts w:ascii="Times New Roman"/>
          <w:b w:val="false"/>
          <w:i w:val="false"/>
          <w:color w:val="000000"/>
          <w:sz w:val="28"/>
        </w:rPr>
        <w:t>третьего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82) пункта 3 статьи 1, которые вводятся в действие с 1 января 2013 года.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