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80ee" w14:textId="7e28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свободной торговле между Правительством Республики Казахстан и Правительством Республики Сербия</w:t>
      </w:r>
    </w:p>
    <w:p>
      <w:pPr>
        <w:spacing w:after="0"/>
        <w:ind w:left="0"/>
        <w:jc w:val="both"/>
      </w:pPr>
      <w:r>
        <w:rPr>
          <w:rFonts w:ascii="Times New Roman"/>
          <w:b w:val="false"/>
          <w:i w:val="false"/>
          <w:color w:val="000000"/>
          <w:sz w:val="28"/>
        </w:rPr>
        <w:t>Закон Республики Казахстан от 30 ноября 2011 года № 504-IV</w:t>
      </w:r>
    </w:p>
    <w:p>
      <w:pPr>
        <w:spacing w:after="0"/>
        <w:ind w:left="0"/>
        <w:jc w:val="both"/>
      </w:pPr>
      <w:bookmarkStart w:name="z1" w:id="0"/>
      <w:r>
        <w:rPr>
          <w:rFonts w:ascii="Times New Roman"/>
          <w:b w:val="false"/>
          <w:i w:val="false"/>
          <w:color w:val="000000"/>
          <w:sz w:val="28"/>
        </w:rPr>
        <w:t>
      Ратифицировать Соглашение о свободной торговле между Правительством Республики Казахстан и Правительством Республики Сербия, совершенное в Астане 7 октября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о свободной торговле</w:t>
      </w:r>
      <w:r>
        <w:br/>
      </w:r>
      <w:r>
        <w:rPr>
          <w:rFonts w:ascii="Times New Roman"/>
          <w:b/>
          <w:i w:val="false"/>
          <w:color w:val="000000"/>
        </w:rPr>
        <w:t>
между Правительством Республики Казахстан</w:t>
      </w:r>
      <w:r>
        <w:br/>
      </w:r>
      <w:r>
        <w:rPr>
          <w:rFonts w:ascii="Times New Roman"/>
          <w:b/>
          <w:i w:val="false"/>
          <w:color w:val="000000"/>
        </w:rPr>
        <w:t>
и Правительством Республики Сербия</w:t>
      </w:r>
    </w:p>
    <w:bookmarkEnd w:id="1"/>
    <w:p>
      <w:pPr>
        <w:spacing w:after="0"/>
        <w:ind w:left="0"/>
        <w:jc w:val="both"/>
      </w:pPr>
      <w:r>
        <w:rPr>
          <w:rFonts w:ascii="Times New Roman"/>
          <w:b w:val="false"/>
          <w:i w:val="false"/>
          <w:color w:val="ff0000"/>
          <w:sz w:val="28"/>
        </w:rPr>
        <w:t>(Вступило в силу 10 января 2012 года  - Бюллетень международных договоров РК 2012 г.,  № 2, ст. 24)</w:t>
      </w:r>
    </w:p>
    <w:bookmarkStart w:name="z3"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Сербия, именуемые в дальнейшем Договаривающимися сторонами,</w:t>
      </w:r>
      <w:r>
        <w:br/>
      </w:r>
      <w:r>
        <w:rPr>
          <w:rFonts w:ascii="Times New Roman"/>
          <w:b w:val="false"/>
          <w:i w:val="false"/>
          <w:color w:val="000000"/>
          <w:sz w:val="28"/>
        </w:rPr>
        <w:t>
</w:t>
      </w:r>
      <w:r>
        <w:rPr>
          <w:rFonts w:ascii="Times New Roman"/>
          <w:b w:val="false"/>
          <w:i w:val="false"/>
          <w:color w:val="000000"/>
          <w:sz w:val="28"/>
        </w:rPr>
        <w:t>
      стремясь свободно развивать и углублять взаимное торгово-экономическое сотрудничество,</w:t>
      </w:r>
      <w:r>
        <w:br/>
      </w:r>
      <w:r>
        <w:rPr>
          <w:rFonts w:ascii="Times New Roman"/>
          <w:b w:val="false"/>
          <w:i w:val="false"/>
          <w:color w:val="000000"/>
          <w:sz w:val="28"/>
        </w:rPr>
        <w:t>
</w:t>
      </w:r>
      <w:r>
        <w:rPr>
          <w:rFonts w:ascii="Times New Roman"/>
          <w:b w:val="false"/>
          <w:i w:val="false"/>
          <w:color w:val="000000"/>
          <w:sz w:val="28"/>
        </w:rPr>
        <w:t>
      подтверждая приверженность принципам рыночной экономики в качестве основы торгово-экономических отношений,</w:t>
      </w:r>
      <w:r>
        <w:br/>
      </w:r>
      <w:r>
        <w:rPr>
          <w:rFonts w:ascii="Times New Roman"/>
          <w:b w:val="false"/>
          <w:i w:val="false"/>
          <w:color w:val="000000"/>
          <w:sz w:val="28"/>
        </w:rPr>
        <w:t>
</w:t>
      </w:r>
      <w:r>
        <w:rPr>
          <w:rFonts w:ascii="Times New Roman"/>
          <w:b w:val="false"/>
          <w:i w:val="false"/>
          <w:color w:val="000000"/>
          <w:sz w:val="28"/>
        </w:rPr>
        <w:t>
      подтверждая свое намерение активно участвовать и поощрять расширение взаимовыгодных торгово-экономических отношений,</w:t>
      </w:r>
      <w:r>
        <w:br/>
      </w:r>
      <w:r>
        <w:rPr>
          <w:rFonts w:ascii="Times New Roman"/>
          <w:b w:val="false"/>
          <w:i w:val="false"/>
          <w:color w:val="000000"/>
          <w:sz w:val="28"/>
        </w:rPr>
        <w:t>
</w:t>
      </w:r>
      <w:r>
        <w:rPr>
          <w:rFonts w:ascii="Times New Roman"/>
          <w:b w:val="false"/>
          <w:i w:val="false"/>
          <w:color w:val="000000"/>
          <w:sz w:val="28"/>
        </w:rPr>
        <w:t>
      создавая необходимые условия для свободного передвижения товаров и капитала в соответствии с действующим в каждом государстве Договаривающихся сторон национальным законодательством и правилами Всемирной торговой организации (далее - ВТО),</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r>
        <w:br/>
      </w:r>
      <w:r>
        <w:rPr>
          <w:rFonts w:ascii="Times New Roman"/>
          <w:b/>
          <w:i w:val="false"/>
          <w:color w:val="000000"/>
        </w:rPr>
        <w:t>
Цели</w:t>
      </w:r>
    </w:p>
    <w:bookmarkEnd w:id="3"/>
    <w:bookmarkStart w:name="z10" w:id="4"/>
    <w:p>
      <w:pPr>
        <w:spacing w:after="0"/>
        <w:ind w:left="0"/>
        <w:jc w:val="both"/>
      </w:pPr>
      <w:r>
        <w:rPr>
          <w:rFonts w:ascii="Times New Roman"/>
          <w:b w:val="false"/>
          <w:i w:val="false"/>
          <w:color w:val="000000"/>
          <w:sz w:val="28"/>
        </w:rPr>
        <w:t>
      Целями настоящего Соглашения являются:</w:t>
      </w:r>
      <w:r>
        <w:br/>
      </w:r>
      <w:r>
        <w:rPr>
          <w:rFonts w:ascii="Times New Roman"/>
          <w:b w:val="false"/>
          <w:i w:val="false"/>
          <w:color w:val="000000"/>
          <w:sz w:val="28"/>
        </w:rPr>
        <w:t>
</w:t>
      </w:r>
      <w:r>
        <w:rPr>
          <w:rFonts w:ascii="Times New Roman"/>
          <w:b w:val="false"/>
          <w:i w:val="false"/>
          <w:color w:val="000000"/>
          <w:sz w:val="28"/>
        </w:rPr>
        <w:t>
      расширение и стимулирование взаимных торгово-экономических отношений, направленных на ускорение экономического развития обоих государств, улучшение условий жизни и труда их граждан, увеличение занятости населения в сфере производства, достижение производственной и финансовой стабильности государств обоих Договаривающихся сторон;</w:t>
      </w:r>
      <w:r>
        <w:br/>
      </w:r>
      <w:r>
        <w:rPr>
          <w:rFonts w:ascii="Times New Roman"/>
          <w:b w:val="false"/>
          <w:i w:val="false"/>
          <w:color w:val="000000"/>
          <w:sz w:val="28"/>
        </w:rPr>
        <w:t>
</w:t>
      </w:r>
      <w:r>
        <w:rPr>
          <w:rFonts w:ascii="Times New Roman"/>
          <w:b w:val="false"/>
          <w:i w:val="false"/>
          <w:color w:val="000000"/>
          <w:sz w:val="28"/>
        </w:rPr>
        <w:t>
      обеспечение условий для добросовестной конкуренции между субъектами хозяйствования государств обоих Договаривающихся сторон.</w:t>
      </w:r>
    </w:p>
    <w:bookmarkEnd w:id="4"/>
    <w:bookmarkStart w:name="z13" w:id="5"/>
    <w:p>
      <w:pPr>
        <w:spacing w:after="0"/>
        <w:ind w:left="0"/>
        <w:jc w:val="left"/>
      </w:pPr>
      <w:r>
        <w:rPr>
          <w:rFonts w:ascii="Times New Roman"/>
          <w:b/>
          <w:i w:val="false"/>
          <w:color w:val="000000"/>
        </w:rPr>
        <w:t xml:space="preserve"> 
Статья 2</w:t>
      </w:r>
      <w:r>
        <w:br/>
      </w:r>
      <w:r>
        <w:rPr>
          <w:rFonts w:ascii="Times New Roman"/>
          <w:b/>
          <w:i w:val="false"/>
          <w:color w:val="000000"/>
        </w:rPr>
        <w:t>
Режим свободной торговли</w:t>
      </w:r>
    </w:p>
    <w:bookmarkEnd w:id="5"/>
    <w:bookmarkStart w:name="z14" w:id="6"/>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положениями настоящего Соглашения и принципами ВТО устанавливают режим свободной торговли во взаимной торговле товарами.</w:t>
      </w:r>
      <w:r>
        <w:br/>
      </w:r>
      <w:r>
        <w:rPr>
          <w:rFonts w:ascii="Times New Roman"/>
          <w:b w:val="false"/>
          <w:i w:val="false"/>
          <w:color w:val="000000"/>
          <w:sz w:val="28"/>
        </w:rPr>
        <w:t>
</w:t>
      </w:r>
      <w:r>
        <w:rPr>
          <w:rFonts w:ascii="Times New Roman"/>
          <w:b w:val="false"/>
          <w:i w:val="false"/>
          <w:color w:val="000000"/>
          <w:sz w:val="28"/>
        </w:rPr>
        <w:t>
      Договаривающиеся стороны не применяют и не будут применять таможенные пошлины, налоги и сборы, имеющие эквивалентное таможенным пошлинам действие, на ввоз товаров, происходящих из территории государства одной из Договаривающихся сторон и предназначенных для территории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Положение второго абзаца настоящей статьи не распространяется на товары, указанные в приложениях 1/2, являющихся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В отношении ввоза указанных товаров Договаривающиеся стороны применяют таможенные пошлины, налоги и сборы, имеющие эквивалентное таможенным пошлинам действие, на основе режима наибольшего благоприятствования в соответствии с национальным законодательством своих государств кроме случаев, когда речь идет о:</w:t>
      </w:r>
      <w:r>
        <w:br/>
      </w:r>
      <w:r>
        <w:rPr>
          <w:rFonts w:ascii="Times New Roman"/>
          <w:b w:val="false"/>
          <w:i w:val="false"/>
          <w:color w:val="000000"/>
          <w:sz w:val="28"/>
        </w:rPr>
        <w:t>
</w:t>
      </w:r>
      <w:r>
        <w:rPr>
          <w:rFonts w:ascii="Times New Roman"/>
          <w:b w:val="false"/>
          <w:i w:val="false"/>
          <w:color w:val="000000"/>
          <w:sz w:val="28"/>
        </w:rPr>
        <w:t>
      а) преимуществах, которые Договаривающаяся сторона предоставила или будет предоставлять третьему государству на основе сотрудничества в рамках таможенного союза и (или) зоны свободной торговли и (или) международных договоров по региональной интеграции;</w:t>
      </w:r>
      <w:r>
        <w:br/>
      </w:r>
      <w:r>
        <w:rPr>
          <w:rFonts w:ascii="Times New Roman"/>
          <w:b w:val="false"/>
          <w:i w:val="false"/>
          <w:color w:val="000000"/>
          <w:sz w:val="28"/>
        </w:rPr>
        <w:t>
</w:t>
      </w:r>
      <w:r>
        <w:rPr>
          <w:rFonts w:ascii="Times New Roman"/>
          <w:b w:val="false"/>
          <w:i w:val="false"/>
          <w:color w:val="000000"/>
          <w:sz w:val="28"/>
        </w:rPr>
        <w:t>
      б) преимуществах, предоставляемых отдельным государствам в соответствии с Генеральным соглашением о тарифах и торговле 1994 года (далее - ГАТТ 1994) и иными международными соглашениями в пользу развивающихся государств;</w:t>
      </w:r>
      <w:r>
        <w:br/>
      </w:r>
      <w:r>
        <w:rPr>
          <w:rFonts w:ascii="Times New Roman"/>
          <w:b w:val="false"/>
          <w:i w:val="false"/>
          <w:color w:val="000000"/>
          <w:sz w:val="28"/>
        </w:rPr>
        <w:t>
</w:t>
      </w:r>
      <w:r>
        <w:rPr>
          <w:rFonts w:ascii="Times New Roman"/>
          <w:b w:val="false"/>
          <w:i w:val="false"/>
          <w:color w:val="000000"/>
          <w:sz w:val="28"/>
        </w:rPr>
        <w:t>
      в) преимуществах, которые Договаривающаяся сторона предоставила или будет предоставлять любому соседнему государству с целью поощрения приграничной торговли,</w:t>
      </w:r>
      <w:r>
        <w:br/>
      </w:r>
      <w:r>
        <w:rPr>
          <w:rFonts w:ascii="Times New Roman"/>
          <w:b w:val="false"/>
          <w:i w:val="false"/>
          <w:color w:val="000000"/>
          <w:sz w:val="28"/>
        </w:rPr>
        <w:t>
</w:t>
      </w:r>
      <w:r>
        <w:rPr>
          <w:rFonts w:ascii="Times New Roman"/>
          <w:b w:val="false"/>
          <w:i w:val="false"/>
          <w:color w:val="000000"/>
          <w:sz w:val="28"/>
        </w:rPr>
        <w:t>
      когда режим наибольшего благоприятствования не применяется.</w:t>
      </w:r>
      <w:r>
        <w:br/>
      </w:r>
      <w:r>
        <w:rPr>
          <w:rFonts w:ascii="Times New Roman"/>
          <w:b w:val="false"/>
          <w:i w:val="false"/>
          <w:color w:val="000000"/>
          <w:sz w:val="28"/>
        </w:rPr>
        <w:t>
</w:t>
      </w:r>
      <w:r>
        <w:rPr>
          <w:rFonts w:ascii="Times New Roman"/>
          <w:b w:val="false"/>
          <w:i w:val="false"/>
          <w:color w:val="000000"/>
          <w:sz w:val="28"/>
        </w:rPr>
        <w:t>
      Вывоз товаров регулируется в соответствии с национальными законодательствами государств Договаривающихся сторон.</w:t>
      </w:r>
    </w:p>
    <w:bookmarkEnd w:id="6"/>
    <w:bookmarkStart w:name="z23" w:id="7"/>
    <w:p>
      <w:pPr>
        <w:spacing w:after="0"/>
        <w:ind w:left="0"/>
        <w:jc w:val="left"/>
      </w:pPr>
      <w:r>
        <w:rPr>
          <w:rFonts w:ascii="Times New Roman"/>
          <w:b/>
          <w:i w:val="false"/>
          <w:color w:val="000000"/>
        </w:rPr>
        <w:t xml:space="preserve"> 
Статья 3</w:t>
      </w:r>
      <w:r>
        <w:br/>
      </w:r>
      <w:r>
        <w:rPr>
          <w:rFonts w:ascii="Times New Roman"/>
          <w:b/>
          <w:i w:val="false"/>
          <w:color w:val="000000"/>
        </w:rPr>
        <w:t>
Область применения</w:t>
      </w:r>
    </w:p>
    <w:bookmarkEnd w:id="7"/>
    <w:bookmarkStart w:name="z24" w:id="8"/>
    <w:p>
      <w:pPr>
        <w:spacing w:after="0"/>
        <w:ind w:left="0"/>
        <w:jc w:val="both"/>
      </w:pPr>
      <w:r>
        <w:rPr>
          <w:rFonts w:ascii="Times New Roman"/>
          <w:b w:val="false"/>
          <w:i w:val="false"/>
          <w:color w:val="000000"/>
          <w:sz w:val="28"/>
        </w:rPr>
        <w:t>
      Положения настоящего Соглашения применяются к товарам, указанным в группах 1-97 номенклатуры Гармонизированной системы описания и кодирования товаров, принятой в соответствии с Международной конвенцией о Гармонизированной системе описания и кодирования товаров, совершенной в Брюсселе 14 июня 1983 года, и в соответствии с национальными таможенными тарифами государств Договаривающихся сторон.</w:t>
      </w:r>
    </w:p>
    <w:bookmarkEnd w:id="8"/>
    <w:bookmarkStart w:name="z25" w:id="9"/>
    <w:p>
      <w:pPr>
        <w:spacing w:after="0"/>
        <w:ind w:left="0"/>
        <w:jc w:val="left"/>
      </w:pPr>
      <w:r>
        <w:rPr>
          <w:rFonts w:ascii="Times New Roman"/>
          <w:b/>
          <w:i w:val="false"/>
          <w:color w:val="000000"/>
        </w:rPr>
        <w:t xml:space="preserve"> 
Статья 4</w:t>
      </w:r>
      <w:r>
        <w:br/>
      </w:r>
      <w:r>
        <w:rPr>
          <w:rFonts w:ascii="Times New Roman"/>
          <w:b/>
          <w:i w:val="false"/>
          <w:color w:val="000000"/>
        </w:rPr>
        <w:t>
Количественные ограничения и эквивалентные им меры</w:t>
      </w:r>
    </w:p>
    <w:bookmarkEnd w:id="9"/>
    <w:bookmarkStart w:name="z26" w:id="10"/>
    <w:p>
      <w:pPr>
        <w:spacing w:after="0"/>
        <w:ind w:left="0"/>
        <w:jc w:val="both"/>
      </w:pPr>
      <w:r>
        <w:rPr>
          <w:rFonts w:ascii="Times New Roman"/>
          <w:b w:val="false"/>
          <w:i w:val="false"/>
          <w:color w:val="000000"/>
          <w:sz w:val="28"/>
        </w:rPr>
        <w:t>
      Договаривающиеся стороны во взаимной торговле не применяют и не будут применять количественные ограничения и эквивалентные им меры в отношении ввоза товаров в рамках настоящего Соглашения, кроме тех, которые разрешаются статьями XI и XII ГАТТ 1994.</w:t>
      </w:r>
    </w:p>
    <w:bookmarkEnd w:id="10"/>
    <w:bookmarkStart w:name="z27" w:id="11"/>
    <w:p>
      <w:pPr>
        <w:spacing w:after="0"/>
        <w:ind w:left="0"/>
        <w:jc w:val="left"/>
      </w:pPr>
      <w:r>
        <w:rPr>
          <w:rFonts w:ascii="Times New Roman"/>
          <w:b/>
          <w:i w:val="false"/>
          <w:color w:val="000000"/>
        </w:rPr>
        <w:t xml:space="preserve"> 
Статья 5</w:t>
      </w:r>
      <w:r>
        <w:br/>
      </w:r>
      <w:r>
        <w:rPr>
          <w:rFonts w:ascii="Times New Roman"/>
          <w:b/>
          <w:i w:val="false"/>
          <w:color w:val="000000"/>
        </w:rPr>
        <w:t>
Обращение товаров на внутреннем рынке</w:t>
      </w:r>
    </w:p>
    <w:bookmarkEnd w:id="11"/>
    <w:bookmarkStart w:name="z28" w:id="12"/>
    <w:p>
      <w:pPr>
        <w:spacing w:after="0"/>
        <w:ind w:left="0"/>
        <w:jc w:val="both"/>
      </w:pPr>
      <w:r>
        <w:rPr>
          <w:rFonts w:ascii="Times New Roman"/>
          <w:b w:val="false"/>
          <w:i w:val="false"/>
          <w:color w:val="000000"/>
          <w:sz w:val="28"/>
        </w:rPr>
        <w:t>
      Каждая из Договаривающихся сторон не будет:</w:t>
      </w:r>
      <w:r>
        <w:br/>
      </w:r>
      <w:r>
        <w:rPr>
          <w:rFonts w:ascii="Times New Roman"/>
          <w:b w:val="false"/>
          <w:i w:val="false"/>
          <w:color w:val="000000"/>
          <w:sz w:val="28"/>
        </w:rPr>
        <w:t>
</w:t>
      </w:r>
      <w:r>
        <w:rPr>
          <w:rFonts w:ascii="Times New Roman"/>
          <w:b w:val="false"/>
          <w:i w:val="false"/>
          <w:color w:val="000000"/>
          <w:sz w:val="28"/>
        </w:rPr>
        <w:t>
      прямо или косвенно облагать товары другой Договаривающейся стороны,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государств;</w:t>
      </w:r>
      <w:r>
        <w:br/>
      </w:r>
      <w:r>
        <w:rPr>
          <w:rFonts w:ascii="Times New Roman"/>
          <w:b w:val="false"/>
          <w:i w:val="false"/>
          <w:color w:val="000000"/>
          <w:sz w:val="28"/>
        </w:rPr>
        <w:t>
</w:t>
      </w:r>
      <w:r>
        <w:rPr>
          <w:rFonts w:ascii="Times New Roman"/>
          <w:b w:val="false"/>
          <w:i w:val="false"/>
          <w:color w:val="000000"/>
          <w:sz w:val="28"/>
        </w:rPr>
        <w:t>
      вводить в отношении ввоза и вывоза товаров, подпадающих под действие настоящего Соглашения, какие-либо специальные ограничения или требования, которые в аналогичной ситуации не применяются к аналогичным товарам внутреннего производства или товарам, происходящим из третьих государств;</w:t>
      </w:r>
      <w:r>
        <w:br/>
      </w:r>
      <w:r>
        <w:rPr>
          <w:rFonts w:ascii="Times New Roman"/>
          <w:b w:val="false"/>
          <w:i w:val="false"/>
          <w:color w:val="000000"/>
          <w:sz w:val="28"/>
        </w:rPr>
        <w:t>
</w:t>
      </w:r>
      <w:r>
        <w:rPr>
          <w:rFonts w:ascii="Times New Roman"/>
          <w:b w:val="false"/>
          <w:i w:val="false"/>
          <w:color w:val="000000"/>
          <w:sz w:val="28"/>
        </w:rPr>
        <w:t>
      применять в отношении складирования, перегрузки, хранения, перевозки товаров, происходящих с территории государства другой Договаривающейся стороны, а также платежей и переводов платежей иные правила, чем те, которые применяются в аналогичных случаях в отношении собственных товаров или товаров происходящих из третьих государств.</w:t>
      </w:r>
    </w:p>
    <w:bookmarkEnd w:id="12"/>
    <w:bookmarkStart w:name="z32" w:id="13"/>
    <w:p>
      <w:pPr>
        <w:spacing w:after="0"/>
        <w:ind w:left="0"/>
        <w:jc w:val="left"/>
      </w:pPr>
      <w:r>
        <w:rPr>
          <w:rFonts w:ascii="Times New Roman"/>
          <w:b/>
          <w:i w:val="false"/>
          <w:color w:val="000000"/>
        </w:rPr>
        <w:t xml:space="preserve"> 
Статья 6</w:t>
      </w:r>
      <w:r>
        <w:br/>
      </w:r>
      <w:r>
        <w:rPr>
          <w:rFonts w:ascii="Times New Roman"/>
          <w:b/>
          <w:i w:val="false"/>
          <w:color w:val="000000"/>
        </w:rPr>
        <w:t>
Временный ввоз товара</w:t>
      </w:r>
    </w:p>
    <w:bookmarkEnd w:id="13"/>
    <w:bookmarkStart w:name="z33" w:id="14"/>
    <w:p>
      <w:pPr>
        <w:spacing w:after="0"/>
        <w:ind w:left="0"/>
        <w:jc w:val="both"/>
      </w:pPr>
      <w:r>
        <w:rPr>
          <w:rFonts w:ascii="Times New Roman"/>
          <w:b w:val="false"/>
          <w:i w:val="false"/>
          <w:color w:val="000000"/>
          <w:sz w:val="28"/>
        </w:rPr>
        <w:t>
      Договаривающиеся стороны в соответствии с национальным законодательством своих государств, оказывают друг другу помощь в организации ярмарок, специализированных выставок и других подобных мероприятий, на основании контрактов, заключенных между заинтересованными хозяйствующими субъектами государств Договаривающихся сторон, в которых определены их права и обязанности.</w:t>
      </w:r>
    </w:p>
    <w:bookmarkEnd w:id="14"/>
    <w:bookmarkStart w:name="z34" w:id="15"/>
    <w:p>
      <w:pPr>
        <w:spacing w:after="0"/>
        <w:ind w:left="0"/>
        <w:jc w:val="left"/>
      </w:pPr>
      <w:r>
        <w:rPr>
          <w:rFonts w:ascii="Times New Roman"/>
          <w:b/>
          <w:i w:val="false"/>
          <w:color w:val="000000"/>
        </w:rPr>
        <w:t xml:space="preserve"> 
Статья 7</w:t>
      </w:r>
      <w:r>
        <w:br/>
      </w:r>
      <w:r>
        <w:rPr>
          <w:rFonts w:ascii="Times New Roman"/>
          <w:b/>
          <w:i w:val="false"/>
          <w:color w:val="000000"/>
        </w:rPr>
        <w:t>
Технические барьеры в торговле</w:t>
      </w:r>
    </w:p>
    <w:bookmarkEnd w:id="15"/>
    <w:bookmarkStart w:name="z35" w:id="16"/>
    <w:p>
      <w:pPr>
        <w:spacing w:after="0"/>
        <w:ind w:left="0"/>
        <w:jc w:val="both"/>
      </w:pPr>
      <w:r>
        <w:rPr>
          <w:rFonts w:ascii="Times New Roman"/>
          <w:b w:val="false"/>
          <w:i w:val="false"/>
          <w:color w:val="000000"/>
          <w:sz w:val="28"/>
        </w:rPr>
        <w:t>
      Компетентные органы государств Договаривающихся сторон будут сотрудничать и обмениваться информацией в области стандартизации, метрологии и оценки соответствия товаров для предотвращения создания каких-либо технических препятствий во взаимной торговле.</w:t>
      </w:r>
      <w:r>
        <w:br/>
      </w:r>
      <w:r>
        <w:rPr>
          <w:rFonts w:ascii="Times New Roman"/>
          <w:b w:val="false"/>
          <w:i w:val="false"/>
          <w:color w:val="000000"/>
          <w:sz w:val="28"/>
        </w:rPr>
        <w:t>
</w:t>
      </w:r>
      <w:r>
        <w:rPr>
          <w:rFonts w:ascii="Times New Roman"/>
          <w:b w:val="false"/>
          <w:i w:val="false"/>
          <w:color w:val="000000"/>
          <w:sz w:val="28"/>
        </w:rPr>
        <w:t>
      В целях выполнения положений настоящего Соглашения Договаривающиеся стороны могут заключать международные договоры о взаимном признании актов испытаний, сертификатов соответствия или других документов, которые прямым или косвенным образом относятся к товарам, являющимся предметом товарообмена между государствами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Условия и методы установления соответствия товаров техническим нормативным актам определяются уполномоченными организациями и органами государств Договаривающихся сторон в соответствии с национальным законодательством государства-импортера и с учетом положений Соглашения ВТО по техническим барьерам в торговле.</w:t>
      </w:r>
    </w:p>
    <w:bookmarkEnd w:id="16"/>
    <w:bookmarkStart w:name="z38" w:id="17"/>
    <w:p>
      <w:pPr>
        <w:spacing w:after="0"/>
        <w:ind w:left="0"/>
        <w:jc w:val="left"/>
      </w:pPr>
      <w:r>
        <w:rPr>
          <w:rFonts w:ascii="Times New Roman"/>
          <w:b/>
          <w:i w:val="false"/>
          <w:color w:val="000000"/>
        </w:rPr>
        <w:t xml:space="preserve"> 
Статья 8</w:t>
      </w:r>
      <w:r>
        <w:br/>
      </w:r>
      <w:r>
        <w:rPr>
          <w:rFonts w:ascii="Times New Roman"/>
          <w:b/>
          <w:i w:val="false"/>
          <w:color w:val="000000"/>
        </w:rPr>
        <w:t>
Санитарные и фитосанитарные меры</w:t>
      </w:r>
    </w:p>
    <w:bookmarkEnd w:id="17"/>
    <w:bookmarkStart w:name="z39" w:id="18"/>
    <w:p>
      <w:pPr>
        <w:spacing w:after="0"/>
        <w:ind w:left="0"/>
        <w:jc w:val="both"/>
      </w:pPr>
      <w:r>
        <w:rPr>
          <w:rFonts w:ascii="Times New Roman"/>
          <w:b w:val="false"/>
          <w:i w:val="false"/>
          <w:color w:val="000000"/>
          <w:sz w:val="28"/>
        </w:rPr>
        <w:t>
      При согласовании необходимых документов, подтверждающих безопасность продукции, для взаимных поставок и транзита товаров, Договаривающиеся стороны применяют национальное законодательство и международные обязательства государств Договаривающихся сторон в области санитарных, ветеринарных и фитосанитарных мер, таким способом, который не будет являться произвольной или необоснованной дискриминацией или скрытым ограничением взаимной торговли, руководствуясь принципами Соглашения ВТО по применению санитарных и фитосанитарных мер.</w:t>
      </w:r>
    </w:p>
    <w:bookmarkEnd w:id="18"/>
    <w:bookmarkStart w:name="z40" w:id="19"/>
    <w:p>
      <w:pPr>
        <w:spacing w:after="0"/>
        <w:ind w:left="0"/>
        <w:jc w:val="left"/>
      </w:pPr>
      <w:r>
        <w:rPr>
          <w:rFonts w:ascii="Times New Roman"/>
          <w:b/>
          <w:i w:val="false"/>
          <w:color w:val="000000"/>
        </w:rPr>
        <w:t xml:space="preserve"> 
Статья 9</w:t>
      </w:r>
      <w:r>
        <w:br/>
      </w:r>
      <w:r>
        <w:rPr>
          <w:rFonts w:ascii="Times New Roman"/>
          <w:b/>
          <w:i w:val="false"/>
          <w:color w:val="000000"/>
        </w:rPr>
        <w:t>
Происхождение товаров</w:t>
      </w:r>
    </w:p>
    <w:bookmarkEnd w:id="19"/>
    <w:bookmarkStart w:name="z41" w:id="20"/>
    <w:p>
      <w:pPr>
        <w:spacing w:after="0"/>
        <w:ind w:left="0"/>
        <w:jc w:val="both"/>
      </w:pPr>
      <w:r>
        <w:rPr>
          <w:rFonts w:ascii="Times New Roman"/>
          <w:b w:val="false"/>
          <w:i w:val="false"/>
          <w:color w:val="000000"/>
          <w:sz w:val="28"/>
        </w:rPr>
        <w:t>
      Происхождение товаров определяется на основе Протокола об определении страны происхождения товаров и методах административного сотрудничества, являющегося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 и неотъемлемой его частью.</w:t>
      </w:r>
    </w:p>
    <w:bookmarkEnd w:id="20"/>
    <w:bookmarkStart w:name="z42" w:id="21"/>
    <w:p>
      <w:pPr>
        <w:spacing w:after="0"/>
        <w:ind w:left="0"/>
        <w:jc w:val="left"/>
      </w:pPr>
      <w:r>
        <w:rPr>
          <w:rFonts w:ascii="Times New Roman"/>
          <w:b/>
          <w:i w:val="false"/>
          <w:color w:val="000000"/>
        </w:rPr>
        <w:t xml:space="preserve"> 
Статья 10</w:t>
      </w:r>
      <w:r>
        <w:br/>
      </w:r>
      <w:r>
        <w:rPr>
          <w:rFonts w:ascii="Times New Roman"/>
          <w:b/>
          <w:i w:val="false"/>
          <w:color w:val="000000"/>
        </w:rPr>
        <w:t>
Транзит товаров</w:t>
      </w:r>
    </w:p>
    <w:bookmarkEnd w:id="21"/>
    <w:bookmarkStart w:name="z43" w:id="22"/>
    <w:p>
      <w:pPr>
        <w:spacing w:after="0"/>
        <w:ind w:left="0"/>
        <w:jc w:val="both"/>
      </w:pPr>
      <w:r>
        <w:rPr>
          <w:rFonts w:ascii="Times New Roman"/>
          <w:b w:val="false"/>
          <w:i w:val="false"/>
          <w:color w:val="000000"/>
          <w:sz w:val="28"/>
        </w:rPr>
        <w:t>
      Договаривающиеся стороны соглашаются, что принцип свободного транзита товаров является существенным условием в достижении целей настоящего Соглашения.</w:t>
      </w:r>
      <w:r>
        <w:br/>
      </w:r>
      <w:r>
        <w:rPr>
          <w:rFonts w:ascii="Times New Roman"/>
          <w:b w:val="false"/>
          <w:i w:val="false"/>
          <w:color w:val="000000"/>
          <w:sz w:val="28"/>
        </w:rPr>
        <w:t>
</w:t>
      </w:r>
      <w:r>
        <w:rPr>
          <w:rFonts w:ascii="Times New Roman"/>
          <w:b w:val="false"/>
          <w:i w:val="false"/>
          <w:color w:val="000000"/>
          <w:sz w:val="28"/>
        </w:rPr>
        <w:t>
      Договаривающиеся стороны обеспечивают беспрепятственный транзит товаров, происходящих с территории государства одной Договаривающейся стороны и транспортируемых через территорию государства другой Договаривающейся стороны, в соответствии с национальным законодательством своих государств.</w:t>
      </w:r>
    </w:p>
    <w:bookmarkEnd w:id="22"/>
    <w:bookmarkStart w:name="z45" w:id="23"/>
    <w:p>
      <w:pPr>
        <w:spacing w:after="0"/>
        <w:ind w:left="0"/>
        <w:jc w:val="left"/>
      </w:pPr>
      <w:r>
        <w:rPr>
          <w:rFonts w:ascii="Times New Roman"/>
          <w:b/>
          <w:i w:val="false"/>
          <w:color w:val="000000"/>
        </w:rPr>
        <w:t xml:space="preserve"> 
Статья 11</w:t>
      </w:r>
      <w:r>
        <w:br/>
      </w:r>
      <w:r>
        <w:rPr>
          <w:rFonts w:ascii="Times New Roman"/>
          <w:b/>
          <w:i w:val="false"/>
          <w:color w:val="000000"/>
        </w:rPr>
        <w:t>
Реэкспорт товаров</w:t>
      </w:r>
    </w:p>
    <w:bookmarkEnd w:id="23"/>
    <w:bookmarkStart w:name="z46" w:id="24"/>
    <w:p>
      <w:pPr>
        <w:spacing w:after="0"/>
        <w:ind w:left="0"/>
        <w:jc w:val="both"/>
      </w:pPr>
      <w:r>
        <w:rPr>
          <w:rFonts w:ascii="Times New Roman"/>
          <w:b w:val="false"/>
          <w:i w:val="false"/>
          <w:color w:val="000000"/>
          <w:sz w:val="28"/>
        </w:rPr>
        <w:t>
      Под реэкспортом товаров понимается вывоз товаров, происходящих с территории государства одной Договаривающейся стороны, субъектами хозяйствования государства другой Договаривающейся стороны за пределы территории ее государства.</w:t>
      </w:r>
      <w:r>
        <w:br/>
      </w:r>
      <w:r>
        <w:rPr>
          <w:rFonts w:ascii="Times New Roman"/>
          <w:b w:val="false"/>
          <w:i w:val="false"/>
          <w:color w:val="000000"/>
          <w:sz w:val="28"/>
        </w:rPr>
        <w:t>
</w:t>
      </w:r>
      <w:r>
        <w:rPr>
          <w:rFonts w:ascii="Times New Roman"/>
          <w:b w:val="false"/>
          <w:i w:val="false"/>
          <w:color w:val="000000"/>
          <w:sz w:val="28"/>
        </w:rPr>
        <w:t>
      Договаривающиеся стороны не допускают реэкспорта товаров, в отношении вывоза которых Договаривающаяся сторона, с территории государства которой происходят эти товары, применяет меры тарифного и нетарифного регулирования.</w:t>
      </w:r>
      <w:r>
        <w:br/>
      </w:r>
      <w:r>
        <w:rPr>
          <w:rFonts w:ascii="Times New Roman"/>
          <w:b w:val="false"/>
          <w:i w:val="false"/>
          <w:color w:val="000000"/>
          <w:sz w:val="28"/>
        </w:rPr>
        <w:t>
</w:t>
      </w:r>
      <w:r>
        <w:rPr>
          <w:rFonts w:ascii="Times New Roman"/>
          <w:b w:val="false"/>
          <w:i w:val="false"/>
          <w:color w:val="000000"/>
          <w:sz w:val="28"/>
        </w:rPr>
        <w:t>
      Реэкспорт товаров, указанных во втором абзаце настоящей статьи, может осуществляться только при наличии письменного разрешения, выданного компетентным органом государства Договаривающейся стороны, с территории государства которой происходят товары. В течение одного месяца с даты подписания настоящего Соглашения Договаривающиеся стороны обмениваются списками товаров, реэкспорт которых может осуществляться только при наличии письменного разрешения, а также уведомляют друг друга о компетентных органах, уполномоченных за выдачу названных разрешений. В случае изменения списков товаров, данные компетентные органы незамедлительно информируют друг друга об этом.</w:t>
      </w:r>
      <w:r>
        <w:br/>
      </w:r>
      <w:r>
        <w:rPr>
          <w:rFonts w:ascii="Times New Roman"/>
          <w:b w:val="false"/>
          <w:i w:val="false"/>
          <w:color w:val="000000"/>
          <w:sz w:val="28"/>
        </w:rPr>
        <w:t>
</w:t>
      </w:r>
      <w:r>
        <w:rPr>
          <w:rFonts w:ascii="Times New Roman"/>
          <w:b w:val="false"/>
          <w:i w:val="false"/>
          <w:color w:val="000000"/>
          <w:sz w:val="28"/>
        </w:rPr>
        <w:t>
      В случае несанкционированного реэкспорта таких товаров, государство, на территории которого они были произведены, вправе требовать компенсации понесенного ущерба и (или) предпринять меры по предотвращению ущерба, наносимого несанкционированным реэкспортом, после проведения консультаций и переговоров, предусмотренных статьей 19 настоящего Соглашения.</w:t>
      </w:r>
    </w:p>
    <w:bookmarkEnd w:id="24"/>
    <w:bookmarkStart w:name="z50" w:id="25"/>
    <w:p>
      <w:pPr>
        <w:spacing w:after="0"/>
        <w:ind w:left="0"/>
        <w:jc w:val="left"/>
      </w:pPr>
      <w:r>
        <w:rPr>
          <w:rFonts w:ascii="Times New Roman"/>
          <w:b/>
          <w:i w:val="false"/>
          <w:color w:val="000000"/>
        </w:rPr>
        <w:t xml:space="preserve"> 
Статья 12</w:t>
      </w:r>
      <w:r>
        <w:br/>
      </w:r>
      <w:r>
        <w:rPr>
          <w:rFonts w:ascii="Times New Roman"/>
          <w:b/>
          <w:i w:val="false"/>
          <w:color w:val="000000"/>
        </w:rPr>
        <w:t>
Общие исключения</w:t>
      </w:r>
    </w:p>
    <w:bookmarkEnd w:id="25"/>
    <w:bookmarkStart w:name="z51" w:id="26"/>
    <w:p>
      <w:pPr>
        <w:spacing w:after="0"/>
        <w:ind w:left="0"/>
        <w:jc w:val="both"/>
      </w:pPr>
      <w:r>
        <w:rPr>
          <w:rFonts w:ascii="Times New Roman"/>
          <w:b w:val="false"/>
          <w:i w:val="false"/>
          <w:color w:val="000000"/>
          <w:sz w:val="28"/>
        </w:rPr>
        <w:t>
      Настоящее Соглашение не препятствует праву каждой из Договаривающихся сторон применять запреты или ограничения ввоза/вывоза либо транзита товаров, оправданные с позиции общественной морали, охраны общественного порядка или государственной безопасности, защиты жизни и здоровья людей, животных или растений и окружающей среды, охраны художественных, исторических или археологических ценностей, являющихся национальным достоянием, защиты интеллектуальной собственности, норм, относящихся к ввозу/вывозу золота или серебра, сохранности невосполнимых природных ресурсов, когда такие меры реализуются одновременно с ограничениями отечественного производства либо потребления.</w:t>
      </w:r>
      <w:r>
        <w:br/>
      </w:r>
      <w:r>
        <w:rPr>
          <w:rFonts w:ascii="Times New Roman"/>
          <w:b w:val="false"/>
          <w:i w:val="false"/>
          <w:color w:val="000000"/>
          <w:sz w:val="28"/>
        </w:rPr>
        <w:t>
</w:t>
      </w:r>
      <w:r>
        <w:rPr>
          <w:rFonts w:ascii="Times New Roman"/>
          <w:b w:val="false"/>
          <w:i w:val="false"/>
          <w:color w:val="000000"/>
          <w:sz w:val="28"/>
        </w:rPr>
        <w:t>
      Указанные запреты или ограничения не должны являться средством намеренной дискриминации или скрытого ограничения торговли между государствами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Договаривающиеся стороны не исключают применения мер наблюдения и контроля ввоза/вывоза товаров, а также находящихся под международным контролем технологий, имеющих происхождение с территории государств Договаривающихся сторон.</w:t>
      </w:r>
    </w:p>
    <w:bookmarkEnd w:id="26"/>
    <w:bookmarkStart w:name="z54" w:id="27"/>
    <w:p>
      <w:pPr>
        <w:spacing w:after="0"/>
        <w:ind w:left="0"/>
        <w:jc w:val="left"/>
      </w:pPr>
      <w:r>
        <w:rPr>
          <w:rFonts w:ascii="Times New Roman"/>
          <w:b/>
          <w:i w:val="false"/>
          <w:color w:val="000000"/>
        </w:rPr>
        <w:t xml:space="preserve"> 
Статья 13</w:t>
      </w:r>
      <w:r>
        <w:br/>
      </w:r>
      <w:r>
        <w:rPr>
          <w:rFonts w:ascii="Times New Roman"/>
          <w:b/>
          <w:i w:val="false"/>
          <w:color w:val="000000"/>
        </w:rPr>
        <w:t>
Исключения в целях безопасности</w:t>
      </w:r>
    </w:p>
    <w:bookmarkEnd w:id="27"/>
    <w:bookmarkStart w:name="z55" w:id="28"/>
    <w:p>
      <w:pPr>
        <w:spacing w:after="0"/>
        <w:ind w:left="0"/>
        <w:jc w:val="both"/>
      </w:pPr>
      <w:r>
        <w:rPr>
          <w:rFonts w:ascii="Times New Roman"/>
          <w:b w:val="false"/>
          <w:i w:val="false"/>
          <w:color w:val="000000"/>
          <w:sz w:val="28"/>
        </w:rPr>
        <w:t>
      Ничто в настоящем Соглашении не должно быть истолковано в качестве требования к одной из Договаривающихся сторон о предоставлении какой-либо информации, раскрытие которой рассматривается этой Договаривающейся стороной как противоречащее интересам ее национальной безопасности либо как препятствующее этой Договаривающейся стороне предпринимать меры, какие она считает необходимым для защиты интересов национальной безопасности в отношении расщепляющихся материалов или материалов, из которых они производятся, в отношении торговли оружием, боеприпасами и военными материалами, а также торговли другими товарами и материалами, если такая торговля прямо или косвенно осуществляется для целей снабжения вооруженных сил и (или) такие меры предпринимаются в военное время либо в других чрезвычайных обстоятельствах, в международных отношениях.</w:t>
      </w:r>
      <w:r>
        <w:br/>
      </w:r>
      <w:r>
        <w:rPr>
          <w:rFonts w:ascii="Times New Roman"/>
          <w:b w:val="false"/>
          <w:i w:val="false"/>
          <w:color w:val="000000"/>
          <w:sz w:val="28"/>
        </w:rPr>
        <w:t>
</w:t>
      </w:r>
      <w:r>
        <w:rPr>
          <w:rFonts w:ascii="Times New Roman"/>
          <w:b w:val="false"/>
          <w:i w:val="false"/>
          <w:color w:val="000000"/>
          <w:sz w:val="28"/>
        </w:rPr>
        <w:t>
      В отношении товаров, ввоз/вывоз которых подпадает под разрешительный режим, предусмотренный международными договорами, участниками которых являются государства Договаривающихся сторон, компетентные органы государств Договаривающихся сторон выдают разрешения на их ввоз/вывоз в соответствии с национальным законодательством своих государств.</w:t>
      </w:r>
    </w:p>
    <w:bookmarkEnd w:id="28"/>
    <w:bookmarkStart w:name="z57" w:id="29"/>
    <w:p>
      <w:pPr>
        <w:spacing w:after="0"/>
        <w:ind w:left="0"/>
        <w:jc w:val="left"/>
      </w:pPr>
      <w:r>
        <w:rPr>
          <w:rFonts w:ascii="Times New Roman"/>
          <w:b/>
          <w:i w:val="false"/>
          <w:color w:val="000000"/>
        </w:rPr>
        <w:t xml:space="preserve"> 
Статья 14</w:t>
      </w:r>
      <w:r>
        <w:br/>
      </w:r>
      <w:r>
        <w:rPr>
          <w:rFonts w:ascii="Times New Roman"/>
          <w:b/>
          <w:i w:val="false"/>
          <w:color w:val="000000"/>
        </w:rPr>
        <w:t>
Защита интеллектуальной собственности</w:t>
      </w:r>
    </w:p>
    <w:bookmarkEnd w:id="29"/>
    <w:bookmarkStart w:name="z58" w:id="30"/>
    <w:p>
      <w:pPr>
        <w:spacing w:after="0"/>
        <w:ind w:left="0"/>
        <w:jc w:val="both"/>
      </w:pPr>
      <w:r>
        <w:rPr>
          <w:rFonts w:ascii="Times New Roman"/>
          <w:b w:val="false"/>
          <w:i w:val="false"/>
          <w:color w:val="000000"/>
          <w:sz w:val="28"/>
        </w:rPr>
        <w:t>
      Понятие "защита интеллектуальной собственности" применительно к настоящему Соглашению означает защиту авторских и смежных прав, в том числе защиту компьютерных программ и баз данных, изобретений, промышленных образцов, товарных знаков и знаков обслуживания, наименований мест происхождения товаров и топологии интегральных схем.</w:t>
      </w:r>
      <w:r>
        <w:br/>
      </w:r>
      <w:r>
        <w:rPr>
          <w:rFonts w:ascii="Times New Roman"/>
          <w:b w:val="false"/>
          <w:i w:val="false"/>
          <w:color w:val="000000"/>
          <w:sz w:val="28"/>
        </w:rPr>
        <w:t>
</w:t>
      </w:r>
      <w:r>
        <w:rPr>
          <w:rFonts w:ascii="Times New Roman"/>
          <w:b w:val="false"/>
          <w:i w:val="false"/>
          <w:color w:val="000000"/>
          <w:sz w:val="28"/>
        </w:rPr>
        <w:t>
      Договаривающиеся стороны обеспечивают защиту прав интеллектуальной собственности, включая процедуру получения этих прав и меры защиты от любых нарушений.</w:t>
      </w:r>
      <w:r>
        <w:br/>
      </w:r>
      <w:r>
        <w:rPr>
          <w:rFonts w:ascii="Times New Roman"/>
          <w:b w:val="false"/>
          <w:i w:val="false"/>
          <w:color w:val="000000"/>
          <w:sz w:val="28"/>
        </w:rPr>
        <w:t>
</w:t>
      </w:r>
      <w:r>
        <w:rPr>
          <w:rFonts w:ascii="Times New Roman"/>
          <w:b w:val="false"/>
          <w:i w:val="false"/>
          <w:color w:val="000000"/>
          <w:sz w:val="28"/>
        </w:rPr>
        <w:t>
      Защита прав интеллектуальной собственности обеспечивается в соответствии с национальным законодательством каждого из государств Договаривающихся сторон и регулирующими вопросы интеллектуальной собственности международными договорами, участниками которых являются государства обеих Договаривающихся сторон и в соответствии с Соглашением ВТО о торговых аспектах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В случае если государства одной или обеих Договаривающихся сторон не являются участниками указанных договоров, применяется принцип взаимности и недискриминации.</w:t>
      </w:r>
    </w:p>
    <w:bookmarkEnd w:id="30"/>
    <w:bookmarkStart w:name="z62" w:id="31"/>
    <w:p>
      <w:pPr>
        <w:spacing w:after="0"/>
        <w:ind w:left="0"/>
        <w:jc w:val="left"/>
      </w:pPr>
      <w:r>
        <w:rPr>
          <w:rFonts w:ascii="Times New Roman"/>
          <w:b/>
          <w:i w:val="false"/>
          <w:color w:val="000000"/>
        </w:rPr>
        <w:t xml:space="preserve"> 
Статья 15</w:t>
      </w:r>
      <w:r>
        <w:br/>
      </w:r>
      <w:r>
        <w:rPr>
          <w:rFonts w:ascii="Times New Roman"/>
          <w:b/>
          <w:i w:val="false"/>
          <w:color w:val="000000"/>
        </w:rPr>
        <w:t>
Платежи</w:t>
      </w:r>
    </w:p>
    <w:bookmarkEnd w:id="31"/>
    <w:bookmarkStart w:name="z63" w:id="32"/>
    <w:p>
      <w:pPr>
        <w:spacing w:after="0"/>
        <w:ind w:left="0"/>
        <w:jc w:val="both"/>
      </w:pPr>
      <w:r>
        <w:rPr>
          <w:rFonts w:ascii="Times New Roman"/>
          <w:b w:val="false"/>
          <w:i w:val="false"/>
          <w:color w:val="000000"/>
          <w:sz w:val="28"/>
        </w:rPr>
        <w:t>
      Все платежи по настоящему Соглашению осуществляются в свободно конвертируемых валютах в соответствии с национальными законодательствами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Расчеты в рамках настоящего Соглашения могут производиться на основании любого международного вида отчетности, принятого в банковской практике, по взаимному согласию между соответствующими физическими и юридическими лицами, и в соответствии с национальными законодательствами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Платежи, относящиеся к торговле товарами между субъектами хозяйствования государств Договаривающихся сторон, и перевод таких платежей на территорию одного из этих государств по месту нахождения кредитора не подлежат ограничениям.</w:t>
      </w:r>
      <w:r>
        <w:br/>
      </w:r>
      <w:r>
        <w:rPr>
          <w:rFonts w:ascii="Times New Roman"/>
          <w:b w:val="false"/>
          <w:i w:val="false"/>
          <w:color w:val="000000"/>
          <w:sz w:val="28"/>
        </w:rPr>
        <w:t>
</w:t>
      </w:r>
      <w:r>
        <w:rPr>
          <w:rFonts w:ascii="Times New Roman"/>
          <w:b w:val="false"/>
          <w:i w:val="false"/>
          <w:color w:val="000000"/>
          <w:sz w:val="28"/>
        </w:rPr>
        <w:t>
      Договаривающиеся стороны воздерживаются от ограничений при предоставлении или погашении краткосрочных или среднесрочных кредитов, обеспечивающих торговые операции субъектов хозяйствования своих государств.</w:t>
      </w:r>
    </w:p>
    <w:bookmarkEnd w:id="32"/>
    <w:bookmarkStart w:name="z67" w:id="33"/>
    <w:p>
      <w:pPr>
        <w:spacing w:after="0"/>
        <w:ind w:left="0"/>
        <w:jc w:val="left"/>
      </w:pPr>
      <w:r>
        <w:rPr>
          <w:rFonts w:ascii="Times New Roman"/>
          <w:b/>
          <w:i w:val="false"/>
          <w:color w:val="000000"/>
        </w:rPr>
        <w:t xml:space="preserve"> 
Статья 16</w:t>
      </w:r>
      <w:r>
        <w:br/>
      </w:r>
      <w:r>
        <w:rPr>
          <w:rFonts w:ascii="Times New Roman"/>
          <w:b/>
          <w:i w:val="false"/>
          <w:color w:val="000000"/>
        </w:rPr>
        <w:t>
Демпинг и субсидии</w:t>
      </w:r>
    </w:p>
    <w:bookmarkEnd w:id="33"/>
    <w:bookmarkStart w:name="z68" w:id="34"/>
    <w:p>
      <w:pPr>
        <w:spacing w:after="0"/>
        <w:ind w:left="0"/>
        <w:jc w:val="both"/>
      </w:pPr>
      <w:r>
        <w:rPr>
          <w:rFonts w:ascii="Times New Roman"/>
          <w:b w:val="false"/>
          <w:i w:val="false"/>
          <w:color w:val="000000"/>
          <w:sz w:val="28"/>
        </w:rPr>
        <w:t>
      Если одна из Договаривающихся сторон считает, что в торговых отношениях, предусмотренных настоящим Соглашением, имеют место демпинг и (или) субсидии в понимании Соглашения ВТО о применении статьи VI ГАТТ 1994 и Соглашения ВТО о субсидиях и компенсационных мерах, то такая Договаривающаяся сторона вправе предпринять меры против такой практики в соответствии с указанными соглашениями ВТО при условии соблюдения процедур, предусмотренных статьей 18 настоящего Соглашения.</w:t>
      </w:r>
      <w:r>
        <w:br/>
      </w:r>
      <w:r>
        <w:rPr>
          <w:rFonts w:ascii="Times New Roman"/>
          <w:b w:val="false"/>
          <w:i w:val="false"/>
          <w:color w:val="000000"/>
          <w:sz w:val="28"/>
        </w:rPr>
        <w:t>
</w:t>
      </w:r>
      <w:r>
        <w:rPr>
          <w:rFonts w:ascii="Times New Roman"/>
          <w:b w:val="false"/>
          <w:i w:val="false"/>
          <w:color w:val="000000"/>
          <w:sz w:val="28"/>
        </w:rPr>
        <w:t>
      Положения настоящего Соглашения никоим образом не ограничивают право Договаривающихся сторон принять после проведения соответствующих процедур решение о применении антидемпинговых или компенсационных мер в соответствии с национальным законодательством своих государств на условиях и (или) согласно процедуре, установленной статьей 18 настоящего Соглашения.</w:t>
      </w:r>
    </w:p>
    <w:bookmarkEnd w:id="34"/>
    <w:bookmarkStart w:name="z70" w:id="35"/>
    <w:p>
      <w:pPr>
        <w:spacing w:after="0"/>
        <w:ind w:left="0"/>
        <w:jc w:val="left"/>
      </w:pPr>
      <w:r>
        <w:rPr>
          <w:rFonts w:ascii="Times New Roman"/>
          <w:b/>
          <w:i w:val="false"/>
          <w:color w:val="000000"/>
        </w:rPr>
        <w:t xml:space="preserve"> 
Статья 17</w:t>
      </w:r>
      <w:r>
        <w:br/>
      </w:r>
      <w:r>
        <w:rPr>
          <w:rFonts w:ascii="Times New Roman"/>
          <w:b/>
          <w:i w:val="false"/>
          <w:color w:val="000000"/>
        </w:rPr>
        <w:t>
Защитные меры</w:t>
      </w:r>
    </w:p>
    <w:bookmarkEnd w:id="35"/>
    <w:bookmarkStart w:name="z71" w:id="36"/>
    <w:p>
      <w:pPr>
        <w:spacing w:after="0"/>
        <w:ind w:left="0"/>
        <w:jc w:val="both"/>
      </w:pPr>
      <w:r>
        <w:rPr>
          <w:rFonts w:ascii="Times New Roman"/>
          <w:b w:val="false"/>
          <w:i w:val="false"/>
          <w:color w:val="000000"/>
          <w:sz w:val="28"/>
        </w:rPr>
        <w:t>
      Если какие-либо товары ввозятся на территорию государства одной из Договаривающихся сторон в таких количествах и на таких условиях, которые причиняют или угрожают причинить существенный ущерб национальным производителям идентичных или аналогичных товаров в государстве-импортере, каждая из Договаривающихся сторон в зависимости от того, чьи интересы затронуты после проведения соответствующей процедуры, может принять необходимые меры согласно национальному законодательству, действующему в государстве каждой из Договаривающихся сторон, на условиях и (или) в соответствии с процедурой, установленной </w:t>
      </w:r>
      <w:r>
        <w:rPr>
          <w:rFonts w:ascii="Times New Roman"/>
          <w:b w:val="false"/>
          <w:i w:val="false"/>
          <w:color w:val="000000"/>
          <w:sz w:val="28"/>
        </w:rPr>
        <w:t>статьей 18</w:t>
      </w:r>
      <w:r>
        <w:rPr>
          <w:rFonts w:ascii="Times New Roman"/>
          <w:b w:val="false"/>
          <w:i w:val="false"/>
          <w:color w:val="000000"/>
          <w:sz w:val="28"/>
        </w:rPr>
        <w:t xml:space="preserve"> настоящего Соглашения и согласно Соглашению ВТО о защитных мерах.</w:t>
      </w:r>
    </w:p>
    <w:bookmarkEnd w:id="36"/>
    <w:bookmarkStart w:name="z72" w:id="37"/>
    <w:p>
      <w:pPr>
        <w:spacing w:after="0"/>
        <w:ind w:left="0"/>
        <w:jc w:val="left"/>
      </w:pPr>
      <w:r>
        <w:rPr>
          <w:rFonts w:ascii="Times New Roman"/>
          <w:b/>
          <w:i w:val="false"/>
          <w:color w:val="000000"/>
        </w:rPr>
        <w:t xml:space="preserve"> 
Статья 18</w:t>
      </w:r>
      <w:r>
        <w:br/>
      </w:r>
      <w:r>
        <w:rPr>
          <w:rFonts w:ascii="Times New Roman"/>
          <w:b/>
          <w:i w:val="false"/>
          <w:color w:val="000000"/>
        </w:rPr>
        <w:t>
Процедура применения защитных мер</w:t>
      </w:r>
    </w:p>
    <w:bookmarkEnd w:id="37"/>
    <w:bookmarkStart w:name="z73" w:id="38"/>
    <w:p>
      <w:pPr>
        <w:spacing w:after="0"/>
        <w:ind w:left="0"/>
        <w:jc w:val="both"/>
      </w:pPr>
      <w:r>
        <w:rPr>
          <w:rFonts w:ascii="Times New Roman"/>
          <w:b w:val="false"/>
          <w:i w:val="false"/>
          <w:color w:val="000000"/>
          <w:sz w:val="28"/>
        </w:rPr>
        <w:t>
      До начала применения мер, предусмотренных </w:t>
      </w:r>
      <w:r>
        <w:rPr>
          <w:rFonts w:ascii="Times New Roman"/>
          <w:b w:val="false"/>
          <w:i w:val="false"/>
          <w:color w:val="000000"/>
          <w:sz w:val="28"/>
        </w:rPr>
        <w:t>статьями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настоящего Соглашения, Договаривающиеся стороны будут стремиться к разрешению споров путем проведения непосредственных консультаций в рамках Межправительственной казахстанско-сербской комиссии по торгово-экономическому сотрудничеству, созданной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настоящего Соглашения (далее - Комиссия), в целях нахождения взаимоприемлемого решения.</w:t>
      </w:r>
      <w:r>
        <w:br/>
      </w:r>
      <w:r>
        <w:rPr>
          <w:rFonts w:ascii="Times New Roman"/>
          <w:b w:val="false"/>
          <w:i w:val="false"/>
          <w:color w:val="000000"/>
          <w:sz w:val="28"/>
        </w:rPr>
        <w:t>
</w:t>
      </w:r>
      <w:r>
        <w:rPr>
          <w:rFonts w:ascii="Times New Roman"/>
          <w:b w:val="false"/>
          <w:i w:val="false"/>
          <w:color w:val="000000"/>
          <w:sz w:val="28"/>
        </w:rPr>
        <w:t>
      Договаривающаяся сторона, которая приняла решение о начале процедур, предшествующих введению антидемпинговых, компенсационных или защитных мер, предусмотренных статьями 16 и 17 настоящего Соглашения, должна своевременно информировать об этом другую Договаривающуюся сторону и предоставить ей информацию, предусмотренную национальным законодательством государства Договаривающейся стороны, инициировавшей процедуру, и соответствующим Соглашением ВТО.</w:t>
      </w:r>
      <w:r>
        <w:br/>
      </w:r>
      <w:r>
        <w:rPr>
          <w:rFonts w:ascii="Times New Roman"/>
          <w:b w:val="false"/>
          <w:i w:val="false"/>
          <w:color w:val="000000"/>
          <w:sz w:val="28"/>
        </w:rPr>
        <w:t>
</w:t>
      </w:r>
      <w:r>
        <w:rPr>
          <w:rFonts w:ascii="Times New Roman"/>
          <w:b w:val="false"/>
          <w:i w:val="false"/>
          <w:color w:val="000000"/>
          <w:sz w:val="28"/>
        </w:rPr>
        <w:t>
      Если Договаривающиеся стороны не могут достичь взаимоприемлемого решения в течение 30 дней с начала консультаций в рамках Комиссии, то Договаривающаяся сторона, инициировавшая процедуру, предшествующую введению антидемпинговых, компенсационных или защитных мер, вправе после проведения соответствующих процедур применить меры по устранению последствий существенного ущерба или угрозы причинения существенного экономического ущерба, предварительно информировав об этом другую Договаривающуюся сторону. Объем и период применения указанных мер должны носить ограниченный характер, необходимый для устранения ущерба.</w:t>
      </w:r>
      <w:r>
        <w:br/>
      </w:r>
      <w:r>
        <w:rPr>
          <w:rFonts w:ascii="Times New Roman"/>
          <w:b w:val="false"/>
          <w:i w:val="false"/>
          <w:color w:val="000000"/>
          <w:sz w:val="28"/>
        </w:rPr>
        <w:t>
</w:t>
      </w:r>
      <w:r>
        <w:rPr>
          <w:rFonts w:ascii="Times New Roman"/>
          <w:b w:val="false"/>
          <w:i w:val="false"/>
          <w:color w:val="000000"/>
          <w:sz w:val="28"/>
        </w:rPr>
        <w:t>
      При выборе мер, предусмотренных статьями 16 и 17 настоящего Соглашения, Договаривающиеся стороны отдают преимущество тем из них, которые наносят наименьший экономический ущерб и в наименьшей степени препятствуют исполнению настоящего Соглашения.</w:t>
      </w:r>
      <w:r>
        <w:br/>
      </w:r>
      <w:r>
        <w:rPr>
          <w:rFonts w:ascii="Times New Roman"/>
          <w:b w:val="false"/>
          <w:i w:val="false"/>
          <w:color w:val="000000"/>
          <w:sz w:val="28"/>
        </w:rPr>
        <w:t>
</w:t>
      </w:r>
      <w:r>
        <w:rPr>
          <w:rFonts w:ascii="Times New Roman"/>
          <w:b w:val="false"/>
          <w:i w:val="false"/>
          <w:color w:val="000000"/>
          <w:sz w:val="28"/>
        </w:rPr>
        <w:t>
      В исключительных случаях, когда задержка с принятием мер, предусмотренных статьями 16 и 17 настоящего Соглашения, может привести к трудновосполнимому ущербу, Договаривающаяся сторона, инициировавшая процедуру применения мер защиты, может применить временные меры до проведения консультаций при условии, что эти консультации предлагается провести незамедлительно после введения таких мер.</w:t>
      </w:r>
    </w:p>
    <w:bookmarkEnd w:id="38"/>
    <w:bookmarkStart w:name="z78" w:id="39"/>
    <w:p>
      <w:pPr>
        <w:spacing w:after="0"/>
        <w:ind w:left="0"/>
        <w:jc w:val="left"/>
      </w:pPr>
      <w:r>
        <w:rPr>
          <w:rFonts w:ascii="Times New Roman"/>
          <w:b/>
          <w:i w:val="false"/>
          <w:color w:val="000000"/>
        </w:rPr>
        <w:t xml:space="preserve"> 
Статья 19</w:t>
      </w:r>
      <w:r>
        <w:br/>
      </w:r>
      <w:r>
        <w:rPr>
          <w:rFonts w:ascii="Times New Roman"/>
          <w:b/>
          <w:i w:val="false"/>
          <w:color w:val="000000"/>
        </w:rPr>
        <w:t>
Урегулирование споров</w:t>
      </w:r>
    </w:p>
    <w:bookmarkEnd w:id="39"/>
    <w:bookmarkStart w:name="z79" w:id="40"/>
    <w:p>
      <w:pPr>
        <w:spacing w:after="0"/>
        <w:ind w:left="0"/>
        <w:jc w:val="both"/>
      </w:pPr>
      <w:r>
        <w:rPr>
          <w:rFonts w:ascii="Times New Roman"/>
          <w:b w:val="false"/>
          <w:i w:val="false"/>
          <w:color w:val="000000"/>
          <w:sz w:val="28"/>
        </w:rPr>
        <w:t>
      В случае возникновения спорных вопросов между Договаривающимися сторонами в связи с толкованием или реализацией настоящего Соглашения они будут решаться путем консультаций и переговоров.</w:t>
      </w:r>
      <w:r>
        <w:br/>
      </w:r>
      <w:r>
        <w:rPr>
          <w:rFonts w:ascii="Times New Roman"/>
          <w:b w:val="false"/>
          <w:i w:val="false"/>
          <w:color w:val="000000"/>
          <w:sz w:val="28"/>
        </w:rPr>
        <w:t>
</w:t>
      </w:r>
      <w:r>
        <w:rPr>
          <w:rFonts w:ascii="Times New Roman"/>
          <w:b w:val="false"/>
          <w:i w:val="false"/>
          <w:color w:val="000000"/>
          <w:sz w:val="28"/>
        </w:rPr>
        <w:t>
      Если спор не может быть урегулирован в порядке, указанном в первом абзаце настоящей статьи, в срок, составляющий три месяца с даты инициирования одной из Договаривающихся сторон урегулирования спора и получения письменного уведомления об этом другой Договаривающейся стороны, первая Договаривающаяся сторона может предпринять соответствующие меры против другой Договаривающейся стороны.</w:t>
      </w:r>
    </w:p>
    <w:bookmarkEnd w:id="40"/>
    <w:bookmarkStart w:name="z81" w:id="41"/>
    <w:p>
      <w:pPr>
        <w:spacing w:after="0"/>
        <w:ind w:left="0"/>
        <w:jc w:val="left"/>
      </w:pPr>
      <w:r>
        <w:rPr>
          <w:rFonts w:ascii="Times New Roman"/>
          <w:b/>
          <w:i w:val="false"/>
          <w:color w:val="000000"/>
        </w:rPr>
        <w:t xml:space="preserve"> 
Статья 20</w:t>
      </w:r>
      <w:r>
        <w:br/>
      </w:r>
      <w:r>
        <w:rPr>
          <w:rFonts w:ascii="Times New Roman"/>
          <w:b/>
          <w:i w:val="false"/>
          <w:color w:val="000000"/>
        </w:rPr>
        <w:t>
Трудности в области платежного баланса</w:t>
      </w:r>
    </w:p>
    <w:bookmarkEnd w:id="41"/>
    <w:bookmarkStart w:name="z82" w:id="42"/>
    <w:p>
      <w:pPr>
        <w:spacing w:after="0"/>
        <w:ind w:left="0"/>
        <w:jc w:val="both"/>
      </w:pPr>
      <w:r>
        <w:rPr>
          <w:rFonts w:ascii="Times New Roman"/>
          <w:b w:val="false"/>
          <w:i w:val="false"/>
          <w:color w:val="000000"/>
          <w:sz w:val="28"/>
        </w:rPr>
        <w:t>
      Если государство одной из Договаривающихся сторон испытывает серьезные трудности в области платежного баланса или существует реальная опасность возникновения таковых, она может ввести ограничительные меры на основе принципа недискриминации согласно своему национальному законодательству и с учетом соответствующих положений ГАТТ 1994 и статей соглашения Международного валютного фонда от 1994 года, включая меры, относящиеся к ввозу товаров, на период действия указанных трудностей.</w:t>
      </w:r>
      <w:r>
        <w:br/>
      </w:r>
      <w:r>
        <w:rPr>
          <w:rFonts w:ascii="Times New Roman"/>
          <w:b w:val="false"/>
          <w:i w:val="false"/>
          <w:color w:val="000000"/>
          <w:sz w:val="28"/>
        </w:rPr>
        <w:t>
</w:t>
      </w:r>
      <w:r>
        <w:rPr>
          <w:rFonts w:ascii="Times New Roman"/>
          <w:b w:val="false"/>
          <w:i w:val="false"/>
          <w:color w:val="000000"/>
          <w:sz w:val="28"/>
        </w:rPr>
        <w:t>
      Эта Договаривающаяся сторона должна своевременно информировать другую Договаривающуюся сторону о своем намерении ввести упомянутые ограничительные меры, о периоде их действия и отмене.</w:t>
      </w:r>
      <w:r>
        <w:br/>
      </w:r>
      <w:r>
        <w:rPr>
          <w:rFonts w:ascii="Times New Roman"/>
          <w:b w:val="false"/>
          <w:i w:val="false"/>
          <w:color w:val="000000"/>
          <w:sz w:val="28"/>
        </w:rPr>
        <w:t>
</w:t>
      </w:r>
      <w:r>
        <w:rPr>
          <w:rFonts w:ascii="Times New Roman"/>
          <w:b w:val="false"/>
          <w:i w:val="false"/>
          <w:color w:val="000000"/>
          <w:sz w:val="28"/>
        </w:rPr>
        <w:t>
      Меры по защите равновесия платежного баланса не могут быть использованы для защиты национальных производителей.</w:t>
      </w:r>
    </w:p>
    <w:bookmarkEnd w:id="42"/>
    <w:bookmarkStart w:name="z85" w:id="43"/>
    <w:p>
      <w:pPr>
        <w:spacing w:after="0"/>
        <w:ind w:left="0"/>
        <w:jc w:val="left"/>
      </w:pPr>
      <w:r>
        <w:rPr>
          <w:rFonts w:ascii="Times New Roman"/>
          <w:b/>
          <w:i w:val="false"/>
          <w:color w:val="000000"/>
        </w:rPr>
        <w:t xml:space="preserve"> 
Статья 21</w:t>
      </w:r>
      <w:r>
        <w:br/>
      </w:r>
      <w:r>
        <w:rPr>
          <w:rFonts w:ascii="Times New Roman"/>
          <w:b/>
          <w:i w:val="false"/>
          <w:color w:val="000000"/>
        </w:rPr>
        <w:t>
Обмен информацией</w:t>
      </w:r>
    </w:p>
    <w:bookmarkEnd w:id="43"/>
    <w:bookmarkStart w:name="z86" w:id="44"/>
    <w:p>
      <w:pPr>
        <w:spacing w:after="0"/>
        <w:ind w:left="0"/>
        <w:jc w:val="both"/>
      </w:pPr>
      <w:r>
        <w:rPr>
          <w:rFonts w:ascii="Times New Roman"/>
          <w:b w:val="false"/>
          <w:i w:val="false"/>
          <w:color w:val="000000"/>
          <w:sz w:val="28"/>
        </w:rPr>
        <w:t>
      Договаривающиеся стороны на регулярной основе обмениваются информацией о национальном законодательстве своих государств, регулирующем экономическую деятельность, в том числе вопросы торговли, инвестиций, налогообложения, банковской и страховой деятельности и прочих финансовых услуг, транспортные и таможенные вопросы.</w:t>
      </w:r>
      <w:r>
        <w:br/>
      </w:r>
      <w:r>
        <w:rPr>
          <w:rFonts w:ascii="Times New Roman"/>
          <w:b w:val="false"/>
          <w:i w:val="false"/>
          <w:color w:val="000000"/>
          <w:sz w:val="28"/>
        </w:rPr>
        <w:t>
</w:t>
      </w:r>
      <w:r>
        <w:rPr>
          <w:rFonts w:ascii="Times New Roman"/>
          <w:b w:val="false"/>
          <w:i w:val="false"/>
          <w:color w:val="000000"/>
          <w:sz w:val="28"/>
        </w:rPr>
        <w:t>
      Договаривающиеся стороны незамедлительно сообщают друг другу об изменениях в национальном законодательстве своих государств, которые могут повлиять на выполнение настоящего Соглашения.</w:t>
      </w:r>
      <w:r>
        <w:br/>
      </w:r>
      <w:r>
        <w:rPr>
          <w:rFonts w:ascii="Times New Roman"/>
          <w:b w:val="false"/>
          <w:i w:val="false"/>
          <w:color w:val="000000"/>
          <w:sz w:val="28"/>
        </w:rPr>
        <w:t>
</w:t>
      </w:r>
      <w:r>
        <w:rPr>
          <w:rFonts w:ascii="Times New Roman"/>
          <w:b w:val="false"/>
          <w:i w:val="false"/>
          <w:color w:val="000000"/>
          <w:sz w:val="28"/>
        </w:rPr>
        <w:t>
      Компетентные органы государств Договаривающихся сторон согласуют порядок обмена такой информацией.</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будут толковаться как обязывающие компетентные органы государства любой Договаривающейся стороны предоставлять информацию:</w:t>
      </w:r>
      <w:r>
        <w:br/>
      </w:r>
      <w:r>
        <w:rPr>
          <w:rFonts w:ascii="Times New Roman"/>
          <w:b w:val="false"/>
          <w:i w:val="false"/>
          <w:color w:val="000000"/>
          <w:sz w:val="28"/>
        </w:rPr>
        <w:t>
</w:t>
      </w:r>
      <w:r>
        <w:rPr>
          <w:rFonts w:ascii="Times New Roman"/>
          <w:b w:val="false"/>
          <w:i w:val="false"/>
          <w:color w:val="000000"/>
          <w:sz w:val="28"/>
        </w:rPr>
        <w:t>
      которую нельзя получить по национальному законодательству или в ходе обычной административной практики одной из Договаривающихся сторон;</w:t>
      </w:r>
      <w:r>
        <w:br/>
      </w:r>
      <w:r>
        <w:rPr>
          <w:rFonts w:ascii="Times New Roman"/>
          <w:b w:val="false"/>
          <w:i w:val="false"/>
          <w:color w:val="000000"/>
          <w:sz w:val="28"/>
        </w:rPr>
        <w:t>
</w:t>
      </w:r>
      <w:r>
        <w:rPr>
          <w:rFonts w:ascii="Times New Roman"/>
          <w:b w:val="false"/>
          <w:i w:val="false"/>
          <w:color w:val="000000"/>
          <w:sz w:val="28"/>
        </w:rPr>
        <w:t>
      которая раскрыла бы какую-либо торговую, предпринимательскую, промышленную, коммерческую или иную информацию, передача которой противоречила бы государственным интересам Договаривающейся стороны.</w:t>
      </w:r>
    </w:p>
    <w:bookmarkEnd w:id="44"/>
    <w:bookmarkStart w:name="z92" w:id="45"/>
    <w:p>
      <w:pPr>
        <w:spacing w:after="0"/>
        <w:ind w:left="0"/>
        <w:jc w:val="left"/>
      </w:pPr>
      <w:r>
        <w:rPr>
          <w:rFonts w:ascii="Times New Roman"/>
          <w:b/>
          <w:i w:val="false"/>
          <w:color w:val="000000"/>
        </w:rPr>
        <w:t xml:space="preserve"> 
Статья 22</w:t>
      </w:r>
      <w:r>
        <w:br/>
      </w:r>
      <w:r>
        <w:rPr>
          <w:rFonts w:ascii="Times New Roman"/>
          <w:b/>
          <w:i w:val="false"/>
          <w:color w:val="000000"/>
        </w:rPr>
        <w:t>
Развитие Соглашения</w:t>
      </w:r>
    </w:p>
    <w:bookmarkEnd w:id="45"/>
    <w:bookmarkStart w:name="z93" w:id="46"/>
    <w:p>
      <w:pPr>
        <w:spacing w:after="0"/>
        <w:ind w:left="0"/>
        <w:jc w:val="both"/>
      </w:pPr>
      <w:r>
        <w:rPr>
          <w:rFonts w:ascii="Times New Roman"/>
          <w:b w:val="false"/>
          <w:i w:val="false"/>
          <w:color w:val="000000"/>
          <w:sz w:val="28"/>
        </w:rPr>
        <w:t>
      Если одна из Договаривающихся сторон с учетом национального законодательства своего государства считает целесообразным распространить положения настоящего Соглашения на области торгово-экономического сотрудничества, не предусмотренные настоящим Соглашением, то она направит другой Договаривающейся стороне обоснованное предложение. После принятия такого предложения настоящее Соглашение должно быть дополнено в соответствии с процедурой, предусмотренной </w:t>
      </w:r>
      <w:r>
        <w:rPr>
          <w:rFonts w:ascii="Times New Roman"/>
          <w:b w:val="false"/>
          <w:i w:val="false"/>
          <w:color w:val="000000"/>
          <w:sz w:val="28"/>
        </w:rPr>
        <w:t>статьей 24</w:t>
      </w:r>
      <w:r>
        <w:rPr>
          <w:rFonts w:ascii="Times New Roman"/>
          <w:b w:val="false"/>
          <w:i w:val="false"/>
          <w:color w:val="000000"/>
          <w:sz w:val="28"/>
        </w:rPr>
        <w:t xml:space="preserve"> настоящего Соглашения.</w:t>
      </w:r>
    </w:p>
    <w:bookmarkEnd w:id="46"/>
    <w:bookmarkStart w:name="z94" w:id="47"/>
    <w:p>
      <w:pPr>
        <w:spacing w:after="0"/>
        <w:ind w:left="0"/>
        <w:jc w:val="left"/>
      </w:pPr>
      <w:r>
        <w:rPr>
          <w:rFonts w:ascii="Times New Roman"/>
          <w:b/>
          <w:i w:val="false"/>
          <w:color w:val="000000"/>
        </w:rPr>
        <w:t xml:space="preserve"> 
Статья 23</w:t>
      </w:r>
      <w:r>
        <w:br/>
      </w:r>
      <w:r>
        <w:rPr>
          <w:rFonts w:ascii="Times New Roman"/>
          <w:b/>
          <w:i w:val="false"/>
          <w:color w:val="000000"/>
        </w:rPr>
        <w:t>
Межправительственная комиссия</w:t>
      </w:r>
    </w:p>
    <w:bookmarkEnd w:id="47"/>
    <w:bookmarkStart w:name="z95" w:id="48"/>
    <w:p>
      <w:pPr>
        <w:spacing w:after="0"/>
        <w:ind w:left="0"/>
        <w:jc w:val="both"/>
      </w:pPr>
      <w:r>
        <w:rPr>
          <w:rFonts w:ascii="Times New Roman"/>
          <w:b w:val="false"/>
          <w:i w:val="false"/>
          <w:color w:val="000000"/>
          <w:sz w:val="28"/>
        </w:rPr>
        <w:t>
      Контроль за исполнением настоящего Соглашения возлагается на Комиссию.</w:t>
      </w:r>
      <w:r>
        <w:br/>
      </w:r>
      <w:r>
        <w:rPr>
          <w:rFonts w:ascii="Times New Roman"/>
          <w:b w:val="false"/>
          <w:i w:val="false"/>
          <w:color w:val="000000"/>
          <w:sz w:val="28"/>
        </w:rPr>
        <w:t>
</w:t>
      </w:r>
      <w:r>
        <w:rPr>
          <w:rFonts w:ascii="Times New Roman"/>
          <w:b w:val="false"/>
          <w:i w:val="false"/>
          <w:color w:val="000000"/>
          <w:sz w:val="28"/>
        </w:rPr>
        <w:t>
      Комиссия состоит из уполномоченных органов государств Договаривающихся сторон. Заседания Комиссии проводятся поочередно в Республике Казахстан и в Республике Сербия один раз в год.</w:t>
      </w:r>
      <w:r>
        <w:br/>
      </w:r>
      <w:r>
        <w:rPr>
          <w:rFonts w:ascii="Times New Roman"/>
          <w:b w:val="false"/>
          <w:i w:val="false"/>
          <w:color w:val="000000"/>
          <w:sz w:val="28"/>
        </w:rPr>
        <w:t>
</w:t>
      </w:r>
      <w:r>
        <w:rPr>
          <w:rFonts w:ascii="Times New Roman"/>
          <w:b w:val="false"/>
          <w:i w:val="false"/>
          <w:color w:val="000000"/>
          <w:sz w:val="28"/>
        </w:rPr>
        <w:t>
      Комиссия рассматривает результаты сотрудничества в рамках Соглашения и дает рекомендации для выполнения целей Соглашения.</w:t>
      </w:r>
      <w:r>
        <w:br/>
      </w:r>
      <w:r>
        <w:rPr>
          <w:rFonts w:ascii="Times New Roman"/>
          <w:b w:val="false"/>
          <w:i w:val="false"/>
          <w:color w:val="000000"/>
          <w:sz w:val="28"/>
        </w:rPr>
        <w:t>
</w:t>
      </w:r>
      <w:r>
        <w:rPr>
          <w:rFonts w:ascii="Times New Roman"/>
          <w:b w:val="false"/>
          <w:i w:val="false"/>
          <w:color w:val="000000"/>
          <w:sz w:val="28"/>
        </w:rPr>
        <w:t>
      Комиссия дает рекомендации по поправкам и изменениям этого Соглашения.</w:t>
      </w:r>
      <w:r>
        <w:br/>
      </w:r>
      <w:r>
        <w:rPr>
          <w:rFonts w:ascii="Times New Roman"/>
          <w:b w:val="false"/>
          <w:i w:val="false"/>
          <w:color w:val="000000"/>
          <w:sz w:val="28"/>
        </w:rPr>
        <w:t>
</w:t>
      </w:r>
      <w:r>
        <w:rPr>
          <w:rFonts w:ascii="Times New Roman"/>
          <w:b w:val="false"/>
          <w:i w:val="false"/>
          <w:color w:val="000000"/>
          <w:sz w:val="28"/>
        </w:rPr>
        <w:t>
      Комиссия, если необходимо, создает подкомиссии и рабочие группы, чтобы облегчить выполнение целей этого Соглашения.</w:t>
      </w:r>
      <w:r>
        <w:br/>
      </w:r>
      <w:r>
        <w:rPr>
          <w:rFonts w:ascii="Times New Roman"/>
          <w:b w:val="false"/>
          <w:i w:val="false"/>
          <w:color w:val="000000"/>
          <w:sz w:val="28"/>
        </w:rPr>
        <w:t>
</w:t>
      </w:r>
      <w:r>
        <w:rPr>
          <w:rFonts w:ascii="Times New Roman"/>
          <w:b w:val="false"/>
          <w:i w:val="false"/>
          <w:color w:val="000000"/>
          <w:sz w:val="28"/>
        </w:rPr>
        <w:t>
      Порядок работы Комиссии определяется Регламентом, утвержденным Комиссией.</w:t>
      </w:r>
      <w:r>
        <w:br/>
      </w:r>
      <w:r>
        <w:rPr>
          <w:rFonts w:ascii="Times New Roman"/>
          <w:b w:val="false"/>
          <w:i w:val="false"/>
          <w:color w:val="000000"/>
          <w:sz w:val="28"/>
        </w:rPr>
        <w:t>
</w:t>
      </w:r>
      <w:r>
        <w:rPr>
          <w:rFonts w:ascii="Times New Roman"/>
          <w:b w:val="false"/>
          <w:i w:val="false"/>
          <w:color w:val="000000"/>
          <w:sz w:val="28"/>
        </w:rPr>
        <w:t>
      Договаривающиеся стороны в соответствии с национальными законодательствами своих государств самостоятельно несут расходы, связанные с деятельностью Комиссии, если в каждом конкретном случае не будет согласован иной порядок.</w:t>
      </w:r>
    </w:p>
    <w:bookmarkEnd w:id="48"/>
    <w:bookmarkStart w:name="z102" w:id="49"/>
    <w:p>
      <w:pPr>
        <w:spacing w:after="0"/>
        <w:ind w:left="0"/>
        <w:jc w:val="left"/>
      </w:pPr>
      <w:r>
        <w:rPr>
          <w:rFonts w:ascii="Times New Roman"/>
          <w:b/>
          <w:i w:val="false"/>
          <w:color w:val="000000"/>
        </w:rPr>
        <w:t xml:space="preserve"> 
Статья 24</w:t>
      </w:r>
      <w:r>
        <w:br/>
      </w:r>
      <w:r>
        <w:rPr>
          <w:rFonts w:ascii="Times New Roman"/>
          <w:b/>
          <w:i w:val="false"/>
          <w:color w:val="000000"/>
        </w:rPr>
        <w:t>
Изменения и дополнения</w:t>
      </w:r>
    </w:p>
    <w:bookmarkEnd w:id="49"/>
    <w:bookmarkStart w:name="z103" w:id="50"/>
    <w:p>
      <w:pPr>
        <w:spacing w:after="0"/>
        <w:ind w:left="0"/>
        <w:jc w:val="both"/>
      </w:pPr>
      <w:r>
        <w:rPr>
          <w:rFonts w:ascii="Times New Roman"/>
          <w:b w:val="false"/>
          <w:i w:val="false"/>
          <w:color w:val="000000"/>
          <w:sz w:val="28"/>
        </w:rPr>
        <w:t>
      Изменения и дополнения в настоящее Соглашение могут быть внесены по согласию Договаривающихся сторон в форме протоколов, которые будут являться приложениями к настоящему Соглашению и неотъемлемыми его частями.</w:t>
      </w:r>
    </w:p>
    <w:bookmarkEnd w:id="50"/>
    <w:bookmarkStart w:name="z104" w:id="51"/>
    <w:p>
      <w:pPr>
        <w:spacing w:after="0"/>
        <w:ind w:left="0"/>
        <w:jc w:val="left"/>
      </w:pPr>
      <w:r>
        <w:rPr>
          <w:rFonts w:ascii="Times New Roman"/>
          <w:b/>
          <w:i w:val="false"/>
          <w:color w:val="000000"/>
        </w:rPr>
        <w:t xml:space="preserve"> 
Статья 25</w:t>
      </w:r>
      <w:r>
        <w:br/>
      </w:r>
      <w:r>
        <w:rPr>
          <w:rFonts w:ascii="Times New Roman"/>
          <w:b/>
          <w:i w:val="false"/>
          <w:color w:val="000000"/>
        </w:rPr>
        <w:t>
Вступление в силу и срок действия</w:t>
      </w:r>
    </w:p>
    <w:bookmarkEnd w:id="51"/>
    <w:bookmarkStart w:name="z105" w:id="52"/>
    <w:p>
      <w:pPr>
        <w:spacing w:after="0"/>
        <w:ind w:left="0"/>
        <w:jc w:val="both"/>
      </w:pPr>
      <w:r>
        <w:rPr>
          <w:rFonts w:ascii="Times New Roman"/>
          <w:b w:val="false"/>
          <w:i w:val="false"/>
          <w:color w:val="000000"/>
          <w:sz w:val="28"/>
        </w:rPr>
        <w:t>
      Настоящее Соглашение временно применяется с 1 января 2011 года в части, не противоречащей действующему праву государств Договаривающихся сторон, и вступает в силу со дня получения по дипломатическим каналам последнего письменного уведомления о выполнении Договаривающимися сторонами всех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заключается сроком на пять лет и автоматически продлевается на неопределенный срок, если ни одна из Договаривающихся сторон не уведомит в письменной форме по дипломатическим каналам другую Договаривающуюся сторону не менее чем за двенадцать месяцев до истечения пятилетнего срока о своем намерении не продлевать его действие.</w:t>
      </w:r>
      <w:r>
        <w:br/>
      </w:r>
      <w:r>
        <w:rPr>
          <w:rFonts w:ascii="Times New Roman"/>
          <w:b w:val="false"/>
          <w:i w:val="false"/>
          <w:color w:val="000000"/>
          <w:sz w:val="28"/>
        </w:rPr>
        <w:t>
</w:t>
      </w:r>
      <w:r>
        <w:rPr>
          <w:rFonts w:ascii="Times New Roman"/>
          <w:b w:val="false"/>
          <w:i w:val="false"/>
          <w:color w:val="000000"/>
          <w:sz w:val="28"/>
        </w:rPr>
        <w:t>
      В случае продления действия настоящего Соглашения на неопределенный срок, оно может быть прекращено по истечении шести месяцев с даты получения одной Договаривающейся стороной по дипломатическим каналам письменного уведомления от другой Договаривающейся стороны о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прекращения действия настоящего Соглашения его положения будут применяться ко всем контрактам, заключенным в период действия настоящего Соглашения, до полного выполнения обязательств по ним.</w:t>
      </w:r>
    </w:p>
    <w:bookmarkEnd w:id="52"/>
    <w:bookmarkStart w:name="z109" w:id="53"/>
    <w:p>
      <w:pPr>
        <w:spacing w:after="0"/>
        <w:ind w:left="0"/>
        <w:jc w:val="both"/>
      </w:pPr>
      <w:r>
        <w:rPr>
          <w:rFonts w:ascii="Times New Roman"/>
          <w:b w:val="false"/>
          <w:i w:val="false"/>
          <w:color w:val="000000"/>
          <w:sz w:val="28"/>
        </w:rPr>
        <w:t>
      Совершено в городе Астане 7 октября 2010 года в двух подлинных экземплярах, каждый на казахском, сербском и русском языках, причем все тексты имеют одинаковую силу.</w:t>
      </w:r>
    </w:p>
    <w:bookmarkEnd w:id="53"/>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Сербия</w:t>
      </w:r>
    </w:p>
    <w:bookmarkStart w:name="z110"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Соглашению о свободной торговле</w:t>
      </w:r>
      <w:r>
        <w:br/>
      </w:r>
      <w:r>
        <w:rPr>
          <w:rFonts w:ascii="Times New Roman"/>
          <w:b w:val="false"/>
          <w:i w:val="false"/>
          <w:color w:val="000000"/>
          <w:sz w:val="28"/>
        </w:rPr>
        <w:t xml:space="preserve">
между Правительством Республики </w:t>
      </w:r>
      <w:r>
        <w:br/>
      </w:r>
      <w:r>
        <w:rPr>
          <w:rFonts w:ascii="Times New Roman"/>
          <w:b w:val="false"/>
          <w:i w:val="false"/>
          <w:color w:val="000000"/>
          <w:sz w:val="28"/>
        </w:rPr>
        <w:t xml:space="preserve">
Казахстан и Правительством    </w:t>
      </w:r>
      <w:r>
        <w:br/>
      </w:r>
      <w:r>
        <w:rPr>
          <w:rFonts w:ascii="Times New Roman"/>
          <w:b w:val="false"/>
          <w:i w:val="false"/>
          <w:color w:val="000000"/>
          <w:sz w:val="28"/>
        </w:rPr>
        <w:t xml:space="preserve">
Республики Сербия        </w:t>
      </w:r>
    </w:p>
    <w:bookmarkEnd w:id="54"/>
    <w:bookmarkStart w:name="z111" w:id="55"/>
    <w:p>
      <w:pPr>
        <w:spacing w:after="0"/>
        <w:ind w:left="0"/>
        <w:jc w:val="left"/>
      </w:pPr>
      <w:r>
        <w:rPr>
          <w:rFonts w:ascii="Times New Roman"/>
          <w:b/>
          <w:i w:val="false"/>
          <w:color w:val="000000"/>
        </w:rPr>
        <w:t xml:space="preserve"> 
Перечень товаров,</w:t>
      </w:r>
      <w:r>
        <w:br/>
      </w:r>
      <w:r>
        <w:rPr>
          <w:rFonts w:ascii="Times New Roman"/>
          <w:b/>
          <w:i w:val="false"/>
          <w:color w:val="000000"/>
        </w:rPr>
        <w:t>
подлежащих изъятию из режима свободной торговли при ввозе</w:t>
      </w:r>
      <w:r>
        <w:br/>
      </w:r>
      <w:r>
        <w:rPr>
          <w:rFonts w:ascii="Times New Roman"/>
          <w:b/>
          <w:i w:val="false"/>
          <w:color w:val="000000"/>
        </w:rPr>
        <w:t>
на таможенную территорию Республики Казахстан из</w:t>
      </w:r>
      <w:r>
        <w:br/>
      </w:r>
      <w:r>
        <w:rPr>
          <w:rFonts w:ascii="Times New Roman"/>
          <w:b/>
          <w:i w:val="false"/>
          <w:color w:val="000000"/>
        </w:rPr>
        <w:t>
Республики Сербия</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0"/>
        <w:gridCol w:w="3191"/>
        <w:gridCol w:w="7779"/>
      </w:tblGrid>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ВЭД ТС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РС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позиции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w:t>
            </w:r>
            <w:r>
              <w:br/>
            </w:r>
            <w:r>
              <w:rPr>
                <w:rFonts w:ascii="Times New Roman"/>
                <w:b w:val="false"/>
                <w:i w:val="false"/>
                <w:color w:val="000000"/>
                <w:sz w:val="20"/>
              </w:rPr>
              <w:t>
птицы, указанной в товарной позиции</w:t>
            </w:r>
            <w:r>
              <w:br/>
            </w:r>
            <w:r>
              <w:rPr>
                <w:rFonts w:ascii="Times New Roman"/>
                <w:b w:val="false"/>
                <w:i w:val="false"/>
                <w:color w:val="000000"/>
                <w:sz w:val="20"/>
              </w:rPr>
              <w:t>
0105, свежие, охлажденные или</w:t>
            </w:r>
            <w:r>
              <w:br/>
            </w:r>
            <w:r>
              <w:rPr>
                <w:rFonts w:ascii="Times New Roman"/>
                <w:b w:val="false"/>
                <w:i w:val="false"/>
                <w:color w:val="000000"/>
                <w:sz w:val="20"/>
              </w:rPr>
              <w:t>
замороженные</w:t>
            </w:r>
          </w:p>
        </w:tc>
      </w:tr>
      <w:tr>
        <w:trPr>
          <w:trHeight w:val="294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w:t>
            </w:r>
            <w:r>
              <w:br/>
            </w:r>
            <w:r>
              <w:rPr>
                <w:rFonts w:ascii="Times New Roman"/>
                <w:b w:val="false"/>
                <w:i w:val="false"/>
                <w:color w:val="000000"/>
                <w:sz w:val="20"/>
              </w:rPr>
              <w:t>
непорошкообразные: прочие</w:t>
            </w:r>
            <w:r>
              <w:br/>
            </w:r>
            <w:r>
              <w:rPr>
                <w:rFonts w:ascii="Times New Roman"/>
                <w:b w:val="false"/>
                <w:i w:val="false"/>
                <w:color w:val="000000"/>
                <w:sz w:val="20"/>
              </w:rPr>
              <w:t>
Плавленые сыры, нетертые или</w:t>
            </w:r>
            <w:r>
              <w:br/>
            </w:r>
            <w:r>
              <w:rPr>
                <w:rFonts w:ascii="Times New Roman"/>
                <w:b w:val="false"/>
                <w:i w:val="false"/>
                <w:color w:val="000000"/>
                <w:sz w:val="20"/>
              </w:rPr>
              <w:t>
непорошкообразные: при производстве</w:t>
            </w:r>
            <w:r>
              <w:br/>
            </w:r>
            <w:r>
              <w:rPr>
                <w:rFonts w:ascii="Times New Roman"/>
                <w:b w:val="false"/>
                <w:i w:val="false"/>
                <w:color w:val="000000"/>
                <w:sz w:val="20"/>
              </w:rPr>
              <w:t>
которых использовались лишь сыры</w:t>
            </w:r>
            <w:r>
              <w:br/>
            </w:r>
            <w:r>
              <w:rPr>
                <w:rFonts w:ascii="Times New Roman"/>
                <w:b w:val="false"/>
                <w:i w:val="false"/>
                <w:color w:val="000000"/>
                <w:sz w:val="20"/>
              </w:rPr>
              <w:t>
Эмменталер, Грюйер и Аппенцеллер и</w:t>
            </w:r>
            <w:r>
              <w:br/>
            </w:r>
            <w:r>
              <w:rPr>
                <w:rFonts w:ascii="Times New Roman"/>
                <w:b w:val="false"/>
                <w:i w:val="false"/>
                <w:color w:val="000000"/>
                <w:sz w:val="20"/>
              </w:rPr>
              <w:t>
которые могут включать в качестве</w:t>
            </w:r>
            <w:r>
              <w:br/>
            </w:r>
            <w:r>
              <w:rPr>
                <w:rFonts w:ascii="Times New Roman"/>
                <w:b w:val="false"/>
                <w:i w:val="false"/>
                <w:color w:val="000000"/>
                <w:sz w:val="20"/>
              </w:rPr>
              <w:t>
дополнительного ингредиента Гларский</w:t>
            </w:r>
            <w:r>
              <w:br/>
            </w:r>
            <w:r>
              <w:rPr>
                <w:rFonts w:ascii="Times New Roman"/>
                <w:b w:val="false"/>
                <w:i w:val="false"/>
                <w:color w:val="000000"/>
                <w:sz w:val="20"/>
              </w:rPr>
              <w:t>
сыр (называемый также "Шабцигер");</w:t>
            </w:r>
            <w:r>
              <w:br/>
            </w:r>
            <w:r>
              <w:rPr>
                <w:rFonts w:ascii="Times New Roman"/>
                <w:b w:val="false"/>
                <w:i w:val="false"/>
                <w:color w:val="000000"/>
                <w:sz w:val="20"/>
              </w:rPr>
              <w:t>
упакованные для розничной продажи, с</w:t>
            </w:r>
            <w:r>
              <w:br/>
            </w:r>
            <w:r>
              <w:rPr>
                <w:rFonts w:ascii="Times New Roman"/>
                <w:b w:val="false"/>
                <w:i w:val="false"/>
                <w:color w:val="000000"/>
                <w:sz w:val="20"/>
              </w:rPr>
              <w:t>
содержанием жира в сухом веществе не</w:t>
            </w:r>
            <w:r>
              <w:br/>
            </w:r>
            <w:r>
              <w:rPr>
                <w:rFonts w:ascii="Times New Roman"/>
                <w:b w:val="false"/>
                <w:i w:val="false"/>
                <w:color w:val="000000"/>
                <w:sz w:val="20"/>
              </w:rPr>
              <w:t>
более 56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содержанием влаги в</w:t>
            </w:r>
            <w:r>
              <w:br/>
            </w:r>
            <w:r>
              <w:rPr>
                <w:rFonts w:ascii="Times New Roman"/>
                <w:b w:val="false"/>
                <w:i w:val="false"/>
                <w:color w:val="000000"/>
                <w:sz w:val="20"/>
              </w:rPr>
              <w:t>
обезжиренном веществе не более 47</w:t>
            </w:r>
            <w:r>
              <w:br/>
            </w:r>
            <w:r>
              <w:rPr>
                <w:rFonts w:ascii="Times New Roman"/>
                <w:b w:val="false"/>
                <w:i w:val="false"/>
                <w:color w:val="000000"/>
                <w:sz w:val="20"/>
              </w:rPr>
              <w:t>
мас.%: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сыры с содержанием</w:t>
            </w:r>
            <w:r>
              <w:br/>
            </w:r>
            <w:r>
              <w:rPr>
                <w:rFonts w:ascii="Times New Roman"/>
                <w:b w:val="false"/>
                <w:i w:val="false"/>
                <w:color w:val="000000"/>
                <w:sz w:val="20"/>
              </w:rPr>
              <w:t>
влаги в обезжиренном веществе более 47</w:t>
            </w:r>
            <w:r>
              <w:br/>
            </w:r>
            <w:r>
              <w:rPr>
                <w:rFonts w:ascii="Times New Roman"/>
                <w:b w:val="false"/>
                <w:i w:val="false"/>
                <w:color w:val="000000"/>
                <w:sz w:val="20"/>
              </w:rPr>
              <w:t>
мас.%, но не более 52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52 мас.%,</w:t>
            </w:r>
            <w:r>
              <w:br/>
            </w:r>
            <w:r>
              <w:rPr>
                <w:rFonts w:ascii="Times New Roman"/>
                <w:b w:val="false"/>
                <w:i w:val="false"/>
                <w:color w:val="000000"/>
                <w:sz w:val="20"/>
              </w:rPr>
              <w:t>
но не более 62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62 мас.%,</w:t>
            </w:r>
            <w:r>
              <w:br/>
            </w:r>
            <w:r>
              <w:rPr>
                <w:rFonts w:ascii="Times New Roman"/>
                <w:b w:val="false"/>
                <w:i w:val="false"/>
                <w:color w:val="000000"/>
                <w:sz w:val="20"/>
              </w:rPr>
              <w:t>
но не более 72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72 мас.%</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Вина игристые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80 об.% или</w:t>
            </w:r>
            <w:r>
              <w:br/>
            </w:r>
            <w:r>
              <w:rPr>
                <w:rFonts w:ascii="Times New Roman"/>
                <w:b w:val="false"/>
                <w:i w:val="false"/>
                <w:color w:val="000000"/>
                <w:sz w:val="20"/>
              </w:rPr>
              <w:t>
более; этиловый спирт и прочие</w:t>
            </w:r>
            <w:r>
              <w:br/>
            </w:r>
            <w:r>
              <w:rPr>
                <w:rFonts w:ascii="Times New Roman"/>
                <w:b w:val="false"/>
                <w:i w:val="false"/>
                <w:color w:val="000000"/>
                <w:sz w:val="20"/>
              </w:rPr>
              <w:t>
спиртовые настойки, денатурированные,</w:t>
            </w:r>
            <w:r>
              <w:br/>
            </w:r>
            <w:r>
              <w:rPr>
                <w:rFonts w:ascii="Times New Roman"/>
                <w:b w:val="false"/>
                <w:i w:val="false"/>
                <w:color w:val="000000"/>
                <w:sz w:val="20"/>
              </w:rPr>
              <w:t>
любой концентрации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менее 80 об.%;</w:t>
            </w:r>
            <w:r>
              <w:br/>
            </w:r>
            <w:r>
              <w:rPr>
                <w:rFonts w:ascii="Times New Roman"/>
                <w:b w:val="false"/>
                <w:i w:val="false"/>
                <w:color w:val="000000"/>
                <w:sz w:val="20"/>
              </w:rPr>
              <w:t>
спиртовые настойки, ликеры и прочие</w:t>
            </w:r>
            <w:r>
              <w:br/>
            </w:r>
            <w:r>
              <w:rPr>
                <w:rFonts w:ascii="Times New Roman"/>
                <w:b w:val="false"/>
                <w:i w:val="false"/>
                <w:color w:val="000000"/>
                <w:sz w:val="20"/>
              </w:rPr>
              <w:t>
спиртные напитки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w:t>
            </w:r>
            <w:r>
              <w:br/>
            </w:r>
            <w:r>
              <w:rPr>
                <w:rFonts w:ascii="Times New Roman"/>
                <w:b w:val="false"/>
                <w:i w:val="false"/>
                <w:color w:val="000000"/>
                <w:sz w:val="20"/>
              </w:rPr>
              <w:t>
сигариллы и сигареты из табака или его</w:t>
            </w:r>
            <w:r>
              <w:br/>
            </w:r>
            <w:r>
              <w:rPr>
                <w:rFonts w:ascii="Times New Roman"/>
                <w:b w:val="false"/>
                <w:i w:val="false"/>
                <w:color w:val="000000"/>
                <w:sz w:val="20"/>
              </w:rPr>
              <w:t>
заменителей</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легковых автомобилей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спортивные автомобили)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автобусов или моторных транспортных</w:t>
            </w:r>
            <w:r>
              <w:br/>
            </w:r>
            <w:r>
              <w:rPr>
                <w:rFonts w:ascii="Times New Roman"/>
                <w:b w:val="false"/>
                <w:i w:val="false"/>
                <w:color w:val="000000"/>
                <w:sz w:val="20"/>
              </w:rPr>
              <w:t>
средств для перевозки грузов</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использования в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w:t>
            </w:r>
            <w:r>
              <w:br/>
            </w:r>
            <w:r>
              <w:rPr>
                <w:rFonts w:ascii="Times New Roman"/>
                <w:b w:val="false"/>
                <w:i w:val="false"/>
                <w:color w:val="000000"/>
                <w:sz w:val="20"/>
              </w:rPr>
              <w:t>
в употреблении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Пряжа хлопчатобумажная (кроме швейных</w:t>
            </w:r>
            <w:r>
              <w:br/>
            </w:r>
            <w:r>
              <w:rPr>
                <w:rFonts w:ascii="Times New Roman"/>
                <w:b w:val="false"/>
                <w:i w:val="false"/>
                <w:color w:val="000000"/>
                <w:sz w:val="20"/>
              </w:rPr>
              <w:t>
ниток), содержащая хлопковых волокон</w:t>
            </w:r>
            <w:r>
              <w:br/>
            </w:r>
            <w:r>
              <w:rPr>
                <w:rFonts w:ascii="Times New Roman"/>
                <w:b w:val="false"/>
                <w:i w:val="false"/>
                <w:color w:val="000000"/>
                <w:sz w:val="20"/>
              </w:rPr>
              <w:t>
85 мас.% или более, не расфасованная</w:t>
            </w:r>
            <w:r>
              <w:br/>
            </w:r>
            <w:r>
              <w:rPr>
                <w:rFonts w:ascii="Times New Roman"/>
                <w:b w:val="false"/>
                <w:i w:val="false"/>
                <w:color w:val="000000"/>
                <w:sz w:val="20"/>
              </w:rPr>
              <w:t>
для розничной продажи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w:t>
            </w:r>
            <w:r>
              <w:br/>
            </w:r>
            <w:r>
              <w:rPr>
                <w:rFonts w:ascii="Times New Roman"/>
                <w:b w:val="false"/>
                <w:i w:val="false"/>
                <w:color w:val="000000"/>
                <w:sz w:val="20"/>
              </w:rPr>
              <w:t>
мас.% или более хлопковых волокон, с</w:t>
            </w:r>
            <w:r>
              <w:br/>
            </w:r>
            <w:r>
              <w:rPr>
                <w:rFonts w:ascii="Times New Roman"/>
                <w:b w:val="false"/>
                <w:i w:val="false"/>
                <w:color w:val="000000"/>
                <w:sz w:val="20"/>
              </w:rPr>
              <w:t>
поверхностью плотностью не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 85</w:t>
            </w:r>
            <w:r>
              <w:br/>
            </w:r>
            <w:r>
              <w:rPr>
                <w:rFonts w:ascii="Times New Roman"/>
                <w:b w:val="false"/>
                <w:i w:val="false"/>
                <w:color w:val="000000"/>
                <w:sz w:val="20"/>
              </w:rPr>
              <w:t>
мас.% или более хлопковых волокон, с</w:t>
            </w:r>
            <w:r>
              <w:br/>
            </w:r>
            <w:r>
              <w:rPr>
                <w:rFonts w:ascii="Times New Roman"/>
                <w:b w:val="false"/>
                <w:i w:val="false"/>
                <w:color w:val="000000"/>
                <w:sz w:val="20"/>
              </w:rPr>
              <w:t>
поверхностью плотностью более 200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w:t>
            </w:r>
            <w:r>
              <w:br/>
            </w:r>
            <w:r>
              <w:rPr>
                <w:rFonts w:ascii="Times New Roman"/>
                <w:b w:val="false"/>
                <w:i w:val="false"/>
                <w:color w:val="000000"/>
                <w:sz w:val="20"/>
              </w:rPr>
              <w:t>
менее 85 мас.% хлопковых волокон,</w:t>
            </w:r>
            <w:r>
              <w:br/>
            </w:r>
            <w:r>
              <w:rPr>
                <w:rFonts w:ascii="Times New Roman"/>
                <w:b w:val="false"/>
                <w:i w:val="false"/>
                <w:color w:val="000000"/>
                <w:sz w:val="20"/>
              </w:rPr>
              <w:t>
смешанные в основном или исключительно</w:t>
            </w:r>
            <w:r>
              <w:br/>
            </w:r>
            <w:r>
              <w:rPr>
                <w:rFonts w:ascii="Times New Roman"/>
                <w:b w:val="false"/>
                <w:i w:val="false"/>
                <w:color w:val="000000"/>
                <w:sz w:val="20"/>
              </w:rPr>
              <w:t>
с химическими волокнами, с</w:t>
            </w:r>
            <w:r>
              <w:br/>
            </w:r>
            <w:r>
              <w:rPr>
                <w:rFonts w:ascii="Times New Roman"/>
                <w:b w:val="false"/>
                <w:i w:val="false"/>
                <w:color w:val="000000"/>
                <w:sz w:val="20"/>
              </w:rPr>
              <w:t>
поверхностной плотностью не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содержащие</w:t>
            </w:r>
            <w:r>
              <w:br/>
            </w:r>
            <w:r>
              <w:rPr>
                <w:rFonts w:ascii="Times New Roman"/>
                <w:b w:val="false"/>
                <w:i w:val="false"/>
                <w:color w:val="000000"/>
                <w:sz w:val="20"/>
              </w:rPr>
              <w:t>
менее 85 мас.% хлопковых волокон,</w:t>
            </w:r>
            <w:r>
              <w:br/>
            </w:r>
            <w:r>
              <w:rPr>
                <w:rFonts w:ascii="Times New Roman"/>
                <w:b w:val="false"/>
                <w:i w:val="false"/>
                <w:color w:val="000000"/>
                <w:sz w:val="20"/>
              </w:rPr>
              <w:t>
смешанные в основном или исключительно</w:t>
            </w:r>
            <w:r>
              <w:br/>
            </w:r>
            <w:r>
              <w:rPr>
                <w:rFonts w:ascii="Times New Roman"/>
                <w:b w:val="false"/>
                <w:i w:val="false"/>
                <w:color w:val="000000"/>
                <w:sz w:val="20"/>
              </w:rPr>
              <w:t>
с химическими волокнами, с</w:t>
            </w:r>
            <w:r>
              <w:br/>
            </w:r>
            <w:r>
              <w:rPr>
                <w:rFonts w:ascii="Times New Roman"/>
                <w:b w:val="false"/>
                <w:i w:val="false"/>
                <w:color w:val="000000"/>
                <w:sz w:val="20"/>
              </w:rPr>
              <w:t>
поверхностной плотностью более 200</w:t>
            </w:r>
            <w:r>
              <w:br/>
            </w:r>
            <w:r>
              <w:rPr>
                <w:rFonts w:ascii="Times New Roman"/>
                <w:b w:val="false"/>
                <w:i w:val="false"/>
                <w:color w:val="000000"/>
                <w:sz w:val="20"/>
              </w:rPr>
              <w:t>
г/м</w:t>
            </w:r>
            <w:r>
              <w:rPr>
                <w:rFonts w:ascii="Times New Roman"/>
                <w:b w:val="false"/>
                <w:i w:val="false"/>
                <w:color w:val="000000"/>
                <w:vertAlign w:val="superscript"/>
              </w:rPr>
              <w:t>2</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Ткани хлопчатобумажные прочие</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ткани; тафтинговые</w:t>
            </w:r>
            <w:r>
              <w:br/>
            </w:r>
            <w:r>
              <w:rPr>
                <w:rFonts w:ascii="Times New Roman"/>
                <w:b w:val="false"/>
                <w:i w:val="false"/>
                <w:color w:val="000000"/>
                <w:sz w:val="20"/>
              </w:rPr>
              <w:t>
текстильные материалы; кружева;</w:t>
            </w:r>
            <w:r>
              <w:br/>
            </w:r>
            <w:r>
              <w:rPr>
                <w:rFonts w:ascii="Times New Roman"/>
                <w:b w:val="false"/>
                <w:i w:val="false"/>
                <w:color w:val="000000"/>
                <w:sz w:val="20"/>
              </w:rPr>
              <w:t>
гобелены; отделочные материалы;</w:t>
            </w:r>
            <w:r>
              <w:br/>
            </w:r>
            <w:r>
              <w:rPr>
                <w:rFonts w:ascii="Times New Roman"/>
                <w:b w:val="false"/>
                <w:i w:val="false"/>
                <w:color w:val="000000"/>
                <w:sz w:val="20"/>
              </w:rPr>
              <w:t>
вышивки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r>
              <w:br/>
            </w:r>
            <w:r>
              <w:rPr>
                <w:rFonts w:ascii="Times New Roman"/>
                <w:b w:val="false"/>
                <w:i w:val="false"/>
                <w:color w:val="000000"/>
                <w:sz w:val="20"/>
              </w:rPr>
              <w:t>
кроме:</w:t>
            </w:r>
            <w:r>
              <w:br/>
            </w:r>
            <w:r>
              <w:rPr>
                <w:rFonts w:ascii="Times New Roman"/>
                <w:b w:val="false"/>
                <w:i w:val="false"/>
                <w:color w:val="000000"/>
                <w:sz w:val="20"/>
              </w:rPr>
              <w:t>
8414 30 200 1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w:t>
            </w:r>
            <w:r>
              <w:br/>
            </w:r>
            <w:r>
              <w:rPr>
                <w:rFonts w:ascii="Times New Roman"/>
                <w:b w:val="false"/>
                <w:i w:val="false"/>
                <w:color w:val="000000"/>
                <w:sz w:val="20"/>
              </w:rPr>
              <w:t>
кроме:</w:t>
            </w:r>
            <w:r>
              <w:br/>
            </w:r>
            <w:r>
              <w:rPr>
                <w:rFonts w:ascii="Times New Roman"/>
                <w:b w:val="false"/>
                <w:i w:val="false"/>
                <w:color w:val="000000"/>
                <w:sz w:val="20"/>
              </w:rPr>
              <w:t>
8414 30 20 10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w:t>
            </w:r>
            <w:r>
              <w:br/>
            </w:r>
            <w:r>
              <w:rPr>
                <w:rFonts w:ascii="Times New Roman"/>
                <w:b w:val="false"/>
                <w:i w:val="false"/>
                <w:color w:val="000000"/>
                <w:sz w:val="20"/>
              </w:rPr>
              <w:t>
Компрессоры, используемые в</w:t>
            </w:r>
            <w:r>
              <w:br/>
            </w:r>
            <w:r>
              <w:rPr>
                <w:rFonts w:ascii="Times New Roman"/>
                <w:b w:val="false"/>
                <w:i w:val="false"/>
                <w:color w:val="000000"/>
                <w:sz w:val="20"/>
              </w:rPr>
              <w:t>
холодильном оборудовании, мощностью не</w:t>
            </w:r>
            <w:r>
              <w:br/>
            </w:r>
            <w:r>
              <w:rPr>
                <w:rFonts w:ascii="Times New Roman"/>
                <w:b w:val="false"/>
                <w:i w:val="false"/>
                <w:color w:val="000000"/>
                <w:sz w:val="20"/>
              </w:rPr>
              <w:t>
более 0,4 кВт, для гражданской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8414 30 81 00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 мощностью</w:t>
            </w:r>
            <w:r>
              <w:br/>
            </w:r>
            <w:r>
              <w:rPr>
                <w:rFonts w:ascii="Times New Roman"/>
                <w:b w:val="false"/>
                <w:i w:val="false"/>
                <w:color w:val="000000"/>
                <w:sz w:val="20"/>
              </w:rPr>
              <w:t>
более 0,4 кВт, герметичные или</w:t>
            </w:r>
            <w:r>
              <w:br/>
            </w:r>
            <w:r>
              <w:rPr>
                <w:rFonts w:ascii="Times New Roman"/>
                <w:b w:val="false"/>
                <w:i w:val="false"/>
                <w:color w:val="000000"/>
                <w:sz w:val="20"/>
              </w:rPr>
              <w:t>
полугерметичные, для гражданской</w:t>
            </w:r>
            <w:r>
              <w:br/>
            </w:r>
            <w:r>
              <w:rPr>
                <w:rFonts w:ascii="Times New Roman"/>
                <w:b w:val="false"/>
                <w:i w:val="false"/>
                <w:color w:val="000000"/>
                <w:sz w:val="20"/>
              </w:rPr>
              <w:t>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8414 30 890 1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8414 30 89 10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Компрессоры, используемые в</w:t>
            </w:r>
            <w:r>
              <w:br/>
            </w:r>
            <w:r>
              <w:rPr>
                <w:rFonts w:ascii="Times New Roman"/>
                <w:b w:val="false"/>
                <w:i w:val="false"/>
                <w:color w:val="000000"/>
                <w:sz w:val="20"/>
              </w:rPr>
              <w:t>
холодильном оборудовании, мощностью</w:t>
            </w:r>
            <w:r>
              <w:br/>
            </w:r>
            <w:r>
              <w:rPr>
                <w:rFonts w:ascii="Times New Roman"/>
                <w:b w:val="false"/>
                <w:i w:val="false"/>
                <w:color w:val="000000"/>
                <w:sz w:val="20"/>
              </w:rPr>
              <w:t>
более 0,4 кВт, прочие, для гражданской</w:t>
            </w:r>
            <w:r>
              <w:br/>
            </w:r>
            <w:r>
              <w:rPr>
                <w:rFonts w:ascii="Times New Roman"/>
                <w:b w:val="false"/>
                <w:i w:val="false"/>
                <w:color w:val="000000"/>
                <w:sz w:val="20"/>
              </w:rPr>
              <w:t>
авиации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(кроме тракторов товарной</w:t>
            </w:r>
            <w:r>
              <w:br/>
            </w:r>
            <w:r>
              <w:rPr>
                <w:rFonts w:ascii="Times New Roman"/>
                <w:b w:val="false"/>
                <w:i w:val="false"/>
                <w:color w:val="000000"/>
                <w:sz w:val="20"/>
              </w:rPr>
              <w:t>
позиции 8709)</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_________ (дизелем или полудизелем),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не более</w:t>
            </w:r>
            <w:r>
              <w:br/>
            </w:r>
            <w:r>
              <w:rPr>
                <w:rFonts w:ascii="Times New Roman"/>
                <w:b w:val="false"/>
                <w:i w:val="false"/>
                <w:color w:val="000000"/>
                <w:sz w:val="20"/>
              </w:rPr>
              <w:t>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более 2800 см3,</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не более 2800 см3,</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w:t>
            </w:r>
            <w:r>
              <w:br/>
            </w:r>
            <w:r>
              <w:rPr>
                <w:rFonts w:ascii="Times New Roman"/>
                <w:b w:val="false"/>
                <w:i w:val="false"/>
                <w:color w:val="000000"/>
                <w:sz w:val="20"/>
              </w:rPr>
              <w:t>
главным образом для перевозки людей</w:t>
            </w:r>
            <w:r>
              <w:br/>
            </w:r>
            <w:r>
              <w:rPr>
                <w:rFonts w:ascii="Times New Roman"/>
                <w:b w:val="false"/>
                <w:i w:val="false"/>
                <w:color w:val="000000"/>
                <w:sz w:val="20"/>
              </w:rPr>
              <w:t>
(кроме моторных транспортных средств</w:t>
            </w:r>
            <w:r>
              <w:br/>
            </w:r>
            <w:r>
              <w:rPr>
                <w:rFonts w:ascii="Times New Roman"/>
                <w:b w:val="false"/>
                <w:i w:val="false"/>
                <w:color w:val="000000"/>
                <w:sz w:val="20"/>
              </w:rPr>
              <w:t>
товарной позиции 8702),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гоночные автомобили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2500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5 т, но</w:t>
            </w:r>
            <w:r>
              <w:br/>
            </w:r>
            <w:r>
              <w:rPr>
                <w:rFonts w:ascii="Times New Roman"/>
                <w:b w:val="false"/>
                <w:i w:val="false"/>
                <w:color w:val="000000"/>
                <w:sz w:val="20"/>
              </w:rPr>
              <w:t>
не более 20 т,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20 т,</w:t>
            </w:r>
            <w:r>
              <w:br/>
            </w:r>
            <w:r>
              <w:rPr>
                <w:rFonts w:ascii="Times New Roman"/>
                <w:b w:val="false"/>
                <w:i w:val="false"/>
                <w:color w:val="000000"/>
                <w:sz w:val="20"/>
              </w:rPr>
              <w:t>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2800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2800 см3, бывшие в эксплуатации</w:t>
            </w:r>
          </w:p>
        </w:tc>
      </w:tr>
      <w:tr>
        <w:trPr>
          <w:trHeight w:val="30" w:hRule="atLeast"/>
        </w:trPr>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более 5 т,</w:t>
            </w:r>
            <w:r>
              <w:br/>
            </w:r>
            <w:r>
              <w:rPr>
                <w:rFonts w:ascii="Times New Roman"/>
                <w:b w:val="false"/>
                <w:i w:val="false"/>
                <w:color w:val="000000"/>
                <w:sz w:val="20"/>
              </w:rPr>
              <w:t>
бывшие в эксплуатации</w:t>
            </w:r>
          </w:p>
        </w:tc>
      </w:tr>
    </w:tbl>
    <w:bookmarkStart w:name="z112" w:id="5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о свободной торговле    </w:t>
      </w:r>
      <w:r>
        <w:br/>
      </w:r>
      <w:r>
        <w:rPr>
          <w:rFonts w:ascii="Times New Roman"/>
          <w:b w:val="false"/>
          <w:i w:val="false"/>
          <w:color w:val="000000"/>
          <w:sz w:val="28"/>
        </w:rPr>
        <w:t>
между Правительством Республики Казахстан</w:t>
      </w:r>
      <w:r>
        <w:br/>
      </w:r>
      <w:r>
        <w:rPr>
          <w:rFonts w:ascii="Times New Roman"/>
          <w:b w:val="false"/>
          <w:i w:val="false"/>
          <w:color w:val="000000"/>
          <w:sz w:val="28"/>
        </w:rPr>
        <w:t xml:space="preserve">
и Правительством Республики Сербия   </w:t>
      </w:r>
    </w:p>
    <w:bookmarkEnd w:id="56"/>
    <w:bookmarkStart w:name="z113" w:id="57"/>
    <w:p>
      <w:pPr>
        <w:spacing w:after="0"/>
        <w:ind w:left="0"/>
        <w:jc w:val="left"/>
      </w:pPr>
      <w:r>
        <w:rPr>
          <w:rFonts w:ascii="Times New Roman"/>
          <w:b/>
          <w:i w:val="false"/>
          <w:color w:val="000000"/>
        </w:rPr>
        <w:t xml:space="preserve"> 
Перечень товаров,</w:t>
      </w:r>
      <w:r>
        <w:br/>
      </w:r>
      <w:r>
        <w:rPr>
          <w:rFonts w:ascii="Times New Roman"/>
          <w:b/>
          <w:i w:val="false"/>
          <w:color w:val="000000"/>
        </w:rPr>
        <w:t>
подлежащих изъятию из режима свободной торговли при ввозе на</w:t>
      </w:r>
      <w:r>
        <w:br/>
      </w:r>
      <w:r>
        <w:rPr>
          <w:rFonts w:ascii="Times New Roman"/>
          <w:b/>
          <w:i w:val="false"/>
          <w:color w:val="000000"/>
        </w:rPr>
        <w:t>
таможенную территорию Республики Сербия</w:t>
      </w:r>
      <w:r>
        <w:br/>
      </w:r>
      <w:r>
        <w:rPr>
          <w:rFonts w:ascii="Times New Roman"/>
          <w:b/>
          <w:i w:val="false"/>
          <w:color w:val="000000"/>
        </w:rPr>
        <w:t>
из Республики Казахстан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3166"/>
        <w:gridCol w:w="7768"/>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ВЭД ТС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w:t>
            </w:r>
            <w:r>
              <w:br/>
            </w:r>
            <w:r>
              <w:rPr>
                <w:rFonts w:ascii="Times New Roman"/>
                <w:b/>
                <w:i w:val="false"/>
                <w:color w:val="000000"/>
                <w:sz w:val="20"/>
              </w:rPr>
              <w:t>
ТН РС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позиции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30 (за</w:t>
            </w:r>
            <w:r>
              <w:br/>
            </w:r>
            <w:r>
              <w:rPr>
                <w:rFonts w:ascii="Times New Roman"/>
                <w:b w:val="false"/>
                <w:i w:val="false"/>
                <w:color w:val="000000"/>
                <w:sz w:val="20"/>
              </w:rPr>
              <w:t>
исключением</w:t>
            </w:r>
            <w:r>
              <w:br/>
            </w:r>
            <w:r>
              <w:rPr>
                <w:rFonts w:ascii="Times New Roman"/>
                <w:b w:val="false"/>
                <w:i w:val="false"/>
                <w:color w:val="000000"/>
                <w:sz w:val="20"/>
              </w:rPr>
              <w:t>
0406 30 10 00)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Плавленые сыры, нетертые или</w:t>
            </w:r>
            <w:r>
              <w:br/>
            </w:r>
            <w:r>
              <w:rPr>
                <w:rFonts w:ascii="Times New Roman"/>
                <w:b w:val="false"/>
                <w:i w:val="false"/>
                <w:color w:val="000000"/>
                <w:sz w:val="20"/>
              </w:rPr>
              <w:t>
непорошкообразные: прочие</w:t>
            </w:r>
            <w:r>
              <w:br/>
            </w:r>
            <w:r>
              <w:rPr>
                <w:rFonts w:ascii="Times New Roman"/>
                <w:b w:val="false"/>
                <w:i w:val="false"/>
                <w:color w:val="000000"/>
                <w:sz w:val="20"/>
              </w:rPr>
              <w:t>
Плавленые сыры, нетертые или</w:t>
            </w:r>
            <w:r>
              <w:br/>
            </w:r>
            <w:r>
              <w:rPr>
                <w:rFonts w:ascii="Times New Roman"/>
                <w:b w:val="false"/>
                <w:i w:val="false"/>
                <w:color w:val="000000"/>
                <w:sz w:val="20"/>
              </w:rPr>
              <w:t>
непорошкообразные: при производстве</w:t>
            </w:r>
            <w:r>
              <w:br/>
            </w:r>
            <w:r>
              <w:rPr>
                <w:rFonts w:ascii="Times New Roman"/>
                <w:b w:val="false"/>
                <w:i w:val="false"/>
                <w:color w:val="000000"/>
                <w:sz w:val="20"/>
              </w:rPr>
              <w:t>
которых использовались лишь сыры</w:t>
            </w:r>
            <w:r>
              <w:br/>
            </w:r>
            <w:r>
              <w:rPr>
                <w:rFonts w:ascii="Times New Roman"/>
                <w:b w:val="false"/>
                <w:i w:val="false"/>
                <w:color w:val="000000"/>
                <w:sz w:val="20"/>
              </w:rPr>
              <w:t>
Эмменталер, Грюйер и Аппенцеллер и</w:t>
            </w:r>
            <w:r>
              <w:br/>
            </w:r>
            <w:r>
              <w:rPr>
                <w:rFonts w:ascii="Times New Roman"/>
                <w:b w:val="false"/>
                <w:i w:val="false"/>
                <w:color w:val="000000"/>
                <w:sz w:val="20"/>
              </w:rPr>
              <w:t>
которые могут включать в качестве</w:t>
            </w:r>
            <w:r>
              <w:br/>
            </w:r>
            <w:r>
              <w:rPr>
                <w:rFonts w:ascii="Times New Roman"/>
                <w:b w:val="false"/>
                <w:i w:val="false"/>
                <w:color w:val="000000"/>
                <w:sz w:val="20"/>
              </w:rPr>
              <w:t>
дополнительного ингредиента Гларский</w:t>
            </w:r>
            <w:r>
              <w:br/>
            </w:r>
            <w:r>
              <w:rPr>
                <w:rFonts w:ascii="Times New Roman"/>
                <w:b w:val="false"/>
                <w:i w:val="false"/>
                <w:color w:val="000000"/>
                <w:sz w:val="20"/>
              </w:rPr>
              <w:t>
сыр (называемый также "Шабцигер");</w:t>
            </w:r>
            <w:r>
              <w:br/>
            </w:r>
            <w:r>
              <w:rPr>
                <w:rFonts w:ascii="Times New Roman"/>
                <w:b w:val="false"/>
                <w:i w:val="false"/>
                <w:color w:val="000000"/>
                <w:sz w:val="20"/>
              </w:rPr>
              <w:t>
упакованные для розничной продажи, с</w:t>
            </w:r>
            <w:r>
              <w:br/>
            </w:r>
            <w:r>
              <w:rPr>
                <w:rFonts w:ascii="Times New Roman"/>
                <w:b w:val="false"/>
                <w:i w:val="false"/>
                <w:color w:val="000000"/>
                <w:sz w:val="20"/>
              </w:rPr>
              <w:t>
содержанием жира в сухом веществе не</w:t>
            </w:r>
            <w:r>
              <w:br/>
            </w:r>
            <w:r>
              <w:rPr>
                <w:rFonts w:ascii="Times New Roman"/>
                <w:b w:val="false"/>
                <w:i w:val="false"/>
                <w:color w:val="000000"/>
                <w:sz w:val="20"/>
              </w:rPr>
              <w:t>
более 56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0406 90 69 00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содержанием влаги в</w:t>
            </w:r>
            <w:r>
              <w:br/>
            </w:r>
            <w:r>
              <w:rPr>
                <w:rFonts w:ascii="Times New Roman"/>
                <w:b w:val="false"/>
                <w:i w:val="false"/>
                <w:color w:val="000000"/>
                <w:sz w:val="20"/>
              </w:rPr>
              <w:t>
обезжиренном веществе не более 47</w:t>
            </w:r>
            <w:r>
              <w:br/>
            </w:r>
            <w:r>
              <w:rPr>
                <w:rFonts w:ascii="Times New Roman"/>
                <w:b w:val="false"/>
                <w:i w:val="false"/>
                <w:color w:val="000000"/>
                <w:sz w:val="20"/>
              </w:rPr>
              <w:t>
мас.%: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0406 90 86 00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сыры с содержанием</w:t>
            </w:r>
            <w:r>
              <w:br/>
            </w:r>
            <w:r>
              <w:rPr>
                <w:rFonts w:ascii="Times New Roman"/>
                <w:b w:val="false"/>
                <w:i w:val="false"/>
                <w:color w:val="000000"/>
                <w:sz w:val="20"/>
              </w:rPr>
              <w:t>
влаги в обезжиренном веществе более 47</w:t>
            </w:r>
            <w:r>
              <w:br/>
            </w:r>
            <w:r>
              <w:rPr>
                <w:rFonts w:ascii="Times New Roman"/>
                <w:b w:val="false"/>
                <w:i w:val="false"/>
                <w:color w:val="000000"/>
                <w:sz w:val="20"/>
              </w:rPr>
              <w:t>
мас.%, но не более 52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0406 90 87 00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52 мас.%,</w:t>
            </w:r>
            <w:r>
              <w:br/>
            </w:r>
            <w:r>
              <w:rPr>
                <w:rFonts w:ascii="Times New Roman"/>
                <w:b w:val="false"/>
                <w:i w:val="false"/>
                <w:color w:val="000000"/>
                <w:sz w:val="20"/>
              </w:rPr>
              <w:t>
но не более 62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0406 90 88 00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62 мас.%,</w:t>
            </w:r>
            <w:r>
              <w:br/>
            </w:r>
            <w:r>
              <w:rPr>
                <w:rFonts w:ascii="Times New Roman"/>
                <w:b w:val="false"/>
                <w:i w:val="false"/>
                <w:color w:val="000000"/>
                <w:sz w:val="20"/>
              </w:rPr>
              <w:t>
но не более 72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0406 90 93 00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с содержанием жира не</w:t>
            </w:r>
            <w:r>
              <w:br/>
            </w:r>
            <w:r>
              <w:rPr>
                <w:rFonts w:ascii="Times New Roman"/>
                <w:b w:val="false"/>
                <w:i w:val="false"/>
                <w:color w:val="000000"/>
                <w:sz w:val="20"/>
              </w:rPr>
              <w:t>
более 40 мас.% и с содержанием влаги в</w:t>
            </w:r>
            <w:r>
              <w:br/>
            </w:r>
            <w:r>
              <w:rPr>
                <w:rFonts w:ascii="Times New Roman"/>
                <w:b w:val="false"/>
                <w:i w:val="false"/>
                <w:color w:val="000000"/>
                <w:sz w:val="20"/>
              </w:rPr>
              <w:t>
обезжиренном веществе более 72 мас.%</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 прочие: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1701 99 100 1</w:t>
            </w:r>
            <w:r>
              <w:br/>
            </w:r>
            <w:r>
              <w:rPr>
                <w:rFonts w:ascii="Times New Roman"/>
                <w:b w:val="false"/>
                <w:i w:val="false"/>
                <w:color w:val="000000"/>
                <w:sz w:val="20"/>
              </w:rPr>
              <w:t>
1701 99 100 9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1701 99 100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 белый</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80 об.% или</w:t>
            </w:r>
            <w:r>
              <w:br/>
            </w:r>
            <w:r>
              <w:rPr>
                <w:rFonts w:ascii="Times New Roman"/>
                <w:b w:val="false"/>
                <w:i w:val="false"/>
                <w:color w:val="000000"/>
                <w:sz w:val="20"/>
              </w:rPr>
              <w:t>
более; этиловый спирт и прочие</w:t>
            </w:r>
            <w:r>
              <w:br/>
            </w:r>
            <w:r>
              <w:rPr>
                <w:rFonts w:ascii="Times New Roman"/>
                <w:b w:val="false"/>
                <w:i w:val="false"/>
                <w:color w:val="000000"/>
                <w:sz w:val="20"/>
              </w:rPr>
              <w:t>
спиртовые настойки, денатурированные,</w:t>
            </w:r>
            <w:r>
              <w:br/>
            </w:r>
            <w:r>
              <w:rPr>
                <w:rFonts w:ascii="Times New Roman"/>
                <w:b w:val="false"/>
                <w:i w:val="false"/>
                <w:color w:val="000000"/>
                <w:sz w:val="20"/>
              </w:rPr>
              <w:t>
любой концентрации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этиловый неденатурированный с</w:t>
            </w:r>
            <w:r>
              <w:br/>
            </w:r>
            <w:r>
              <w:rPr>
                <w:rFonts w:ascii="Times New Roman"/>
                <w:b w:val="false"/>
                <w:i w:val="false"/>
                <w:color w:val="000000"/>
                <w:sz w:val="20"/>
              </w:rPr>
              <w:t>
концентрацией спирта менее 80 об.%;</w:t>
            </w:r>
            <w:r>
              <w:br/>
            </w:r>
            <w:r>
              <w:rPr>
                <w:rFonts w:ascii="Times New Roman"/>
                <w:b w:val="false"/>
                <w:i w:val="false"/>
                <w:color w:val="000000"/>
                <w:sz w:val="20"/>
              </w:rPr>
              <w:t>
спиртовые настойки, ликеры и прочие</w:t>
            </w:r>
            <w:r>
              <w:br/>
            </w:r>
            <w:r>
              <w:rPr>
                <w:rFonts w:ascii="Times New Roman"/>
                <w:b w:val="false"/>
                <w:i w:val="false"/>
                <w:color w:val="000000"/>
                <w:sz w:val="20"/>
              </w:rPr>
              <w:t>
спиртные напитки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Сигары, сигары с обрезанными концами,</w:t>
            </w:r>
            <w:r>
              <w:br/>
            </w:r>
            <w:r>
              <w:rPr>
                <w:rFonts w:ascii="Times New Roman"/>
                <w:b w:val="false"/>
                <w:i w:val="false"/>
                <w:color w:val="000000"/>
                <w:sz w:val="20"/>
              </w:rPr>
              <w:t>
сигариллы и сигареты из табака или его</w:t>
            </w:r>
            <w:r>
              <w:br/>
            </w:r>
            <w:r>
              <w:rPr>
                <w:rFonts w:ascii="Times New Roman"/>
                <w:b w:val="false"/>
                <w:i w:val="false"/>
                <w:color w:val="000000"/>
                <w:sz w:val="20"/>
              </w:rPr>
              <w:t>
заменителей</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4012 11 00 00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легковых автомобилей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спортивные автомобили)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4012 12 00 00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автобусов или моторных транспортных</w:t>
            </w:r>
            <w:r>
              <w:br/>
            </w:r>
            <w:r>
              <w:rPr>
                <w:rFonts w:ascii="Times New Roman"/>
                <w:b w:val="false"/>
                <w:i w:val="false"/>
                <w:color w:val="000000"/>
                <w:sz w:val="20"/>
              </w:rPr>
              <w:t>
средств для перевозки грузов</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для</w:t>
            </w:r>
            <w:r>
              <w:br/>
            </w:r>
            <w:r>
              <w:rPr>
                <w:rFonts w:ascii="Times New Roman"/>
                <w:b w:val="false"/>
                <w:i w:val="false"/>
                <w:color w:val="000000"/>
                <w:sz w:val="20"/>
              </w:rPr>
              <w:t>
использования в авиации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4012 19 00 00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восстановленные прочие</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Шины и покрышки пневматические, бывшие</w:t>
            </w:r>
            <w:r>
              <w:br/>
            </w:r>
            <w:r>
              <w:rPr>
                <w:rFonts w:ascii="Times New Roman"/>
                <w:b w:val="false"/>
                <w:i w:val="false"/>
                <w:color w:val="000000"/>
                <w:sz w:val="20"/>
              </w:rPr>
              <w:t>
в употреблении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колесные для полуприцепов,</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сельскохозяйственных</w:t>
            </w:r>
            <w:r>
              <w:br/>
            </w:r>
            <w:r>
              <w:rPr>
                <w:rFonts w:ascii="Times New Roman"/>
                <w:b w:val="false"/>
                <w:i w:val="false"/>
                <w:color w:val="000000"/>
                <w:sz w:val="20"/>
              </w:rPr>
              <w:t>
работ (за исключением тракторов,</w:t>
            </w:r>
            <w:r>
              <w:br/>
            </w:r>
            <w:r>
              <w:rPr>
                <w:rFonts w:ascii="Times New Roman"/>
                <w:b w:val="false"/>
                <w:i w:val="false"/>
                <w:color w:val="000000"/>
                <w:sz w:val="20"/>
              </w:rPr>
              <w:t>
управляемых рядом идущим водителем) и</w:t>
            </w:r>
            <w:r>
              <w:br/>
            </w:r>
            <w:r>
              <w:rPr>
                <w:rFonts w:ascii="Times New Roman"/>
                <w:b w:val="false"/>
                <w:i w:val="false"/>
                <w:color w:val="000000"/>
                <w:sz w:val="20"/>
              </w:rPr>
              <w:t>
тракторы для лесного хозяйства,</w:t>
            </w:r>
            <w:r>
              <w:br/>
            </w:r>
            <w:r>
              <w:rPr>
                <w:rFonts w:ascii="Times New Roman"/>
                <w:b w:val="false"/>
                <w:i w:val="false"/>
                <w:color w:val="000000"/>
                <w:sz w:val="20"/>
              </w:rPr>
              <w:t>
колесные,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более 2500</w:t>
            </w:r>
            <w:r>
              <w:br/>
            </w:r>
            <w:r>
              <w:rPr>
                <w:rFonts w:ascii="Times New Roman"/>
                <w:b w:val="false"/>
                <w:i w:val="false"/>
                <w:color w:val="000000"/>
                <w:sz w:val="20"/>
              </w:rPr>
              <w:t>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 с</w:t>
            </w:r>
            <w:r>
              <w:br/>
            </w:r>
            <w:r>
              <w:rPr>
                <w:rFonts w:ascii="Times New Roman"/>
                <w:b w:val="false"/>
                <w:i w:val="false"/>
                <w:color w:val="000000"/>
                <w:sz w:val="20"/>
              </w:rPr>
              <w:t>
поршневым двигателем внутреннего</w:t>
            </w:r>
            <w:r>
              <w:br/>
            </w:r>
            <w:r>
              <w:rPr>
                <w:rFonts w:ascii="Times New Roman"/>
                <w:b w:val="false"/>
                <w:i w:val="false"/>
                <w:color w:val="000000"/>
                <w:sz w:val="20"/>
              </w:rPr>
              <w:t>
сгорания с воспламенением от сжатия</w:t>
            </w:r>
            <w:r>
              <w:br/>
            </w:r>
            <w:r>
              <w:rPr>
                <w:rFonts w:ascii="Times New Roman"/>
                <w:b w:val="false"/>
                <w:i w:val="false"/>
                <w:color w:val="000000"/>
                <w:sz w:val="20"/>
              </w:rPr>
              <w:t>
(дизелем или полудизелем), с рабочим</w:t>
            </w:r>
            <w:r>
              <w:br/>
            </w:r>
            <w:r>
              <w:rPr>
                <w:rFonts w:ascii="Times New Roman"/>
                <w:b w:val="false"/>
                <w:i w:val="false"/>
                <w:color w:val="000000"/>
                <w:sz w:val="20"/>
              </w:rPr>
              <w:t>
объемом цилиндров двигателя не более</w:t>
            </w:r>
            <w:r>
              <w:br/>
            </w:r>
            <w:r>
              <w:rPr>
                <w:rFonts w:ascii="Times New Roman"/>
                <w:b w:val="false"/>
                <w:i w:val="false"/>
                <w:color w:val="000000"/>
                <w:sz w:val="20"/>
              </w:rPr>
              <w:t>
2500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более 2800 см3,</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w:t>
            </w:r>
            <w:r>
              <w:br/>
            </w:r>
            <w:r>
              <w:rPr>
                <w:rFonts w:ascii="Times New Roman"/>
                <w:b w:val="false"/>
                <w:i w:val="false"/>
                <w:color w:val="000000"/>
                <w:sz w:val="20"/>
              </w:rPr>
              <w:t>
предназначенные для перевозки 10</w:t>
            </w:r>
            <w:r>
              <w:br/>
            </w:r>
            <w:r>
              <w:rPr>
                <w:rFonts w:ascii="Times New Roman"/>
                <w:b w:val="false"/>
                <w:i w:val="false"/>
                <w:color w:val="000000"/>
                <w:sz w:val="20"/>
              </w:rPr>
              <w:t>
человек или более, включая водителя,</w:t>
            </w:r>
            <w:r>
              <w:br/>
            </w:r>
            <w:r>
              <w:rPr>
                <w:rFonts w:ascii="Times New Roman"/>
                <w:b w:val="false"/>
                <w:i w:val="false"/>
                <w:color w:val="000000"/>
                <w:sz w:val="20"/>
              </w:rPr>
              <w:t>
прочие, с поршневым двигателем</w:t>
            </w:r>
            <w:r>
              <w:br/>
            </w:r>
            <w:r>
              <w:rPr>
                <w:rFonts w:ascii="Times New Roman"/>
                <w:b w:val="false"/>
                <w:i w:val="false"/>
                <w:color w:val="000000"/>
                <w:sz w:val="20"/>
              </w:rPr>
              <w:t>
внутреннего сгорания с искровым</w:t>
            </w:r>
            <w:r>
              <w:br/>
            </w:r>
            <w:r>
              <w:rPr>
                <w:rFonts w:ascii="Times New Roman"/>
                <w:b w:val="false"/>
                <w:i w:val="false"/>
                <w:color w:val="000000"/>
                <w:sz w:val="20"/>
              </w:rPr>
              <w:t>
зажиганием, с рабочим объемом</w:t>
            </w:r>
            <w:r>
              <w:br/>
            </w:r>
            <w:r>
              <w:rPr>
                <w:rFonts w:ascii="Times New Roman"/>
                <w:b w:val="false"/>
                <w:i w:val="false"/>
                <w:color w:val="000000"/>
                <w:sz w:val="20"/>
              </w:rPr>
              <w:t>
цилиндров двигателя не более 2800 см3,</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легковые и прочие моторные</w:t>
            </w:r>
            <w:r>
              <w:br/>
            </w:r>
            <w:r>
              <w:rPr>
                <w:rFonts w:ascii="Times New Roman"/>
                <w:b w:val="false"/>
                <w:i w:val="false"/>
                <w:color w:val="000000"/>
                <w:sz w:val="20"/>
              </w:rPr>
              <w:t>
транспортные средства, предназначенные</w:t>
            </w:r>
            <w:r>
              <w:br/>
            </w:r>
            <w:r>
              <w:rPr>
                <w:rFonts w:ascii="Times New Roman"/>
                <w:b w:val="false"/>
                <w:i w:val="false"/>
                <w:color w:val="000000"/>
                <w:sz w:val="20"/>
              </w:rPr>
              <w:t>
главным образом для перевозки людей</w:t>
            </w:r>
            <w:r>
              <w:br/>
            </w:r>
            <w:r>
              <w:rPr>
                <w:rFonts w:ascii="Times New Roman"/>
                <w:b w:val="false"/>
                <w:i w:val="false"/>
                <w:color w:val="000000"/>
                <w:sz w:val="20"/>
              </w:rPr>
              <w:t>
(кроме моторных транспортных средств</w:t>
            </w:r>
            <w:r>
              <w:br/>
            </w:r>
            <w:r>
              <w:rPr>
                <w:rFonts w:ascii="Times New Roman"/>
                <w:b w:val="false"/>
                <w:i w:val="false"/>
                <w:color w:val="000000"/>
                <w:sz w:val="20"/>
              </w:rPr>
              <w:t>
товарной позиции 8702), включая</w:t>
            </w:r>
            <w:r>
              <w:br/>
            </w:r>
            <w:r>
              <w:rPr>
                <w:rFonts w:ascii="Times New Roman"/>
                <w:b w:val="false"/>
                <w:i w:val="false"/>
                <w:color w:val="000000"/>
                <w:sz w:val="20"/>
              </w:rPr>
              <w:t>
грузопассажирские автомобили-фургоны и</w:t>
            </w:r>
            <w:r>
              <w:br/>
            </w:r>
            <w:r>
              <w:rPr>
                <w:rFonts w:ascii="Times New Roman"/>
                <w:b w:val="false"/>
                <w:i w:val="false"/>
                <w:color w:val="000000"/>
                <w:sz w:val="20"/>
              </w:rPr>
              <w:t>
гоночные автомобили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2500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2500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5 т, но</w:t>
            </w:r>
            <w:r>
              <w:br/>
            </w:r>
            <w:r>
              <w:rPr>
                <w:rFonts w:ascii="Times New Roman"/>
                <w:b w:val="false"/>
                <w:i w:val="false"/>
                <w:color w:val="000000"/>
                <w:sz w:val="20"/>
              </w:rPr>
              <w:t>
не более 20 т,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воспламенением от сжатия (дизелем или</w:t>
            </w:r>
            <w:r>
              <w:br/>
            </w:r>
            <w:r>
              <w:rPr>
                <w:rFonts w:ascii="Times New Roman"/>
                <w:b w:val="false"/>
                <w:i w:val="false"/>
                <w:color w:val="000000"/>
                <w:sz w:val="20"/>
              </w:rPr>
              <w:t>
полудизелем), с полной массой</w:t>
            </w:r>
            <w:r>
              <w:br/>
            </w:r>
            <w:r>
              <w:rPr>
                <w:rFonts w:ascii="Times New Roman"/>
                <w:b w:val="false"/>
                <w:i w:val="false"/>
                <w:color w:val="000000"/>
                <w:sz w:val="20"/>
              </w:rPr>
              <w:t>
транспортного средства более 20 т,</w:t>
            </w:r>
            <w:r>
              <w:br/>
            </w:r>
            <w:r>
              <w:rPr>
                <w:rFonts w:ascii="Times New Roman"/>
                <w:b w:val="false"/>
                <w:i w:val="false"/>
                <w:color w:val="000000"/>
                <w:sz w:val="20"/>
              </w:rPr>
              <w:t>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w:t>
            </w:r>
            <w:r>
              <w:br/>
            </w:r>
            <w:r>
              <w:rPr>
                <w:rFonts w:ascii="Times New Roman"/>
                <w:b w:val="false"/>
                <w:i w:val="false"/>
                <w:color w:val="000000"/>
                <w:sz w:val="20"/>
              </w:rPr>
              <w:t>
более 2800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не более 5 т, с</w:t>
            </w:r>
            <w:r>
              <w:br/>
            </w:r>
            <w:r>
              <w:rPr>
                <w:rFonts w:ascii="Times New Roman"/>
                <w:b w:val="false"/>
                <w:i w:val="false"/>
                <w:color w:val="000000"/>
                <w:sz w:val="20"/>
              </w:rPr>
              <w:t>
рабочим объемом цилиндров двигателя не</w:t>
            </w:r>
            <w:r>
              <w:br/>
            </w:r>
            <w:r>
              <w:rPr>
                <w:rFonts w:ascii="Times New Roman"/>
                <w:b w:val="false"/>
                <w:i w:val="false"/>
                <w:color w:val="000000"/>
                <w:sz w:val="20"/>
              </w:rPr>
              <w:t>
более 2800 см3, бывшие в эксплуатации</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8704 32 99 00</w:t>
            </w:r>
          </w:p>
        </w:tc>
        <w:tc>
          <w:tcPr>
            <w:tcW w:w="7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Моторные транспортные средства для</w:t>
            </w:r>
            <w:r>
              <w:br/>
            </w:r>
            <w:r>
              <w:rPr>
                <w:rFonts w:ascii="Times New Roman"/>
                <w:b w:val="false"/>
                <w:i w:val="false"/>
                <w:color w:val="000000"/>
                <w:sz w:val="20"/>
              </w:rPr>
              <w:t>
перевозки грузов, прочие, с поршневым</w:t>
            </w:r>
            <w:r>
              <w:br/>
            </w:r>
            <w:r>
              <w:rPr>
                <w:rFonts w:ascii="Times New Roman"/>
                <w:b w:val="false"/>
                <w:i w:val="false"/>
                <w:color w:val="000000"/>
                <w:sz w:val="20"/>
              </w:rPr>
              <w:t>
двигателем внутреннего сгорания с</w:t>
            </w:r>
            <w:r>
              <w:br/>
            </w:r>
            <w:r>
              <w:rPr>
                <w:rFonts w:ascii="Times New Roman"/>
                <w:b w:val="false"/>
                <w:i w:val="false"/>
                <w:color w:val="000000"/>
                <w:sz w:val="20"/>
              </w:rPr>
              <w:t>
искровым зажиганием, с полной массой</w:t>
            </w:r>
            <w:r>
              <w:br/>
            </w:r>
            <w:r>
              <w:rPr>
                <w:rFonts w:ascii="Times New Roman"/>
                <w:b w:val="false"/>
                <w:i w:val="false"/>
                <w:color w:val="000000"/>
                <w:sz w:val="20"/>
              </w:rPr>
              <w:t>
транспортного средства более 5 т,</w:t>
            </w:r>
            <w:r>
              <w:br/>
            </w:r>
            <w:r>
              <w:rPr>
                <w:rFonts w:ascii="Times New Roman"/>
                <w:b w:val="false"/>
                <w:i w:val="false"/>
                <w:color w:val="000000"/>
                <w:sz w:val="20"/>
              </w:rPr>
              <w:t>
бывшие в эксплуатации</w:t>
            </w:r>
          </w:p>
        </w:tc>
      </w:tr>
    </w:tbl>
    <w:bookmarkStart w:name="z114" w:id="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Соглашению о свободной торговле между</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Республики Сербия   </w:t>
      </w:r>
    </w:p>
    <w:bookmarkEnd w:id="58"/>
    <w:bookmarkStart w:name="z115" w:id="59"/>
    <w:p>
      <w:pPr>
        <w:spacing w:after="0"/>
        <w:ind w:left="0"/>
        <w:jc w:val="left"/>
      </w:pPr>
      <w:r>
        <w:rPr>
          <w:rFonts w:ascii="Times New Roman"/>
          <w:b/>
          <w:i w:val="false"/>
          <w:color w:val="000000"/>
        </w:rPr>
        <w:t xml:space="preserve"> 
ПРОТОКОЛ</w:t>
      </w:r>
      <w:r>
        <w:br/>
      </w:r>
      <w:r>
        <w:rPr>
          <w:rFonts w:ascii="Times New Roman"/>
          <w:b/>
          <w:i w:val="false"/>
          <w:color w:val="000000"/>
        </w:rPr>
        <w:t>
об определении страны происхождения товаров и методах</w:t>
      </w:r>
      <w:r>
        <w:br/>
      </w:r>
      <w:r>
        <w:rPr>
          <w:rFonts w:ascii="Times New Roman"/>
          <w:b/>
          <w:i w:val="false"/>
          <w:color w:val="000000"/>
        </w:rPr>
        <w:t>
административного сотрудничества</w:t>
      </w:r>
    </w:p>
    <w:bookmarkEnd w:id="59"/>
    <w:bookmarkStart w:name="z116" w:id="60"/>
    <w:p>
      <w:pPr>
        <w:spacing w:after="0"/>
        <w:ind w:left="0"/>
        <w:jc w:val="both"/>
      </w:pPr>
      <w:r>
        <w:rPr>
          <w:rFonts w:ascii="Times New Roman"/>
          <w:b w:val="false"/>
          <w:i w:val="false"/>
          <w:color w:val="000000"/>
          <w:sz w:val="28"/>
        </w:rPr>
        <w:t>
      Республика Казахстан и Республика Сербия (далее именуемые "Договаривающиеся стороны") в лице своих правительств,</w:t>
      </w:r>
      <w:r>
        <w:br/>
      </w:r>
      <w:r>
        <w:rPr>
          <w:rFonts w:ascii="Times New Roman"/>
          <w:b w:val="false"/>
          <w:i w:val="false"/>
          <w:color w:val="000000"/>
          <w:sz w:val="28"/>
        </w:rPr>
        <w:t>
</w:t>
      </w:r>
      <w:r>
        <w:rPr>
          <w:rFonts w:ascii="Times New Roman"/>
          <w:b w:val="false"/>
          <w:i w:val="false"/>
          <w:color w:val="000000"/>
          <w:sz w:val="28"/>
        </w:rPr>
        <w:t>
      в отношении товаров, происходящих из Договаривающихся сторон и являющихся предметами товарооборота между ними,</w:t>
      </w:r>
      <w:r>
        <w:br/>
      </w:r>
      <w:r>
        <w:rPr>
          <w:rFonts w:ascii="Times New Roman"/>
          <w:b w:val="false"/>
          <w:i w:val="false"/>
          <w:color w:val="000000"/>
          <w:sz w:val="28"/>
        </w:rPr>
        <w:t>
</w:t>
      </w:r>
      <w:r>
        <w:rPr>
          <w:rFonts w:ascii="Times New Roman"/>
          <w:b w:val="false"/>
          <w:i w:val="false"/>
          <w:color w:val="000000"/>
          <w:sz w:val="28"/>
        </w:rPr>
        <w:t>
      заключили настоящий Протокол о нижеследующем:</w:t>
      </w:r>
    </w:p>
    <w:bookmarkEnd w:id="60"/>
    <w:bookmarkStart w:name="z119" w:id="61"/>
    <w:p>
      <w:pPr>
        <w:spacing w:after="0"/>
        <w:ind w:left="0"/>
        <w:jc w:val="left"/>
      </w:pPr>
      <w:r>
        <w:rPr>
          <w:rFonts w:ascii="Times New Roman"/>
          <w:b/>
          <w:i w:val="false"/>
          <w:color w:val="000000"/>
        </w:rPr>
        <w:t xml:space="preserve"> 
Статья 1</w:t>
      </w:r>
      <w:r>
        <w:br/>
      </w:r>
      <w:r>
        <w:rPr>
          <w:rFonts w:ascii="Times New Roman"/>
          <w:b/>
          <w:i w:val="false"/>
          <w:color w:val="000000"/>
        </w:rPr>
        <w:t>
Термины и определения</w:t>
      </w:r>
    </w:p>
    <w:bookmarkEnd w:id="61"/>
    <w:bookmarkStart w:name="z120" w:id="62"/>
    <w:p>
      <w:pPr>
        <w:spacing w:after="0"/>
        <w:ind w:left="0"/>
        <w:jc w:val="both"/>
      </w:pPr>
      <w:r>
        <w:rPr>
          <w:rFonts w:ascii="Times New Roman"/>
          <w:b w:val="false"/>
          <w:i w:val="false"/>
          <w:color w:val="000000"/>
          <w:sz w:val="28"/>
        </w:rPr>
        <w:t>
      1. Страна происхождения товара - государство, в которой товар был полностью произведен или подвергнут достаточной обработке (переработке) в соответствии с настоящим Протоколом.</w:t>
      </w:r>
      <w:r>
        <w:br/>
      </w:r>
      <w:r>
        <w:rPr>
          <w:rFonts w:ascii="Times New Roman"/>
          <w:b w:val="false"/>
          <w:i w:val="false"/>
          <w:color w:val="000000"/>
          <w:sz w:val="28"/>
        </w:rPr>
        <w:t>
</w:t>
      </w:r>
      <w:r>
        <w:rPr>
          <w:rFonts w:ascii="Times New Roman"/>
          <w:b w:val="false"/>
          <w:i w:val="false"/>
          <w:color w:val="000000"/>
          <w:sz w:val="28"/>
        </w:rPr>
        <w:t>
      2. Критерий достаточной обработки/переработки - один из критериев происхождения товаров в соответствии с которым товар, если в его производстве участвуют два государства или более, считается происходящим из того государства, на территории которой он был подвергнут последней существенной обработке (переработке), достаточной для придания товару его характерных свойств.</w:t>
      </w:r>
      <w:r>
        <w:br/>
      </w:r>
      <w:r>
        <w:rPr>
          <w:rFonts w:ascii="Times New Roman"/>
          <w:b w:val="false"/>
          <w:i w:val="false"/>
          <w:color w:val="000000"/>
          <w:sz w:val="28"/>
        </w:rPr>
        <w:t>
</w:t>
      </w:r>
      <w:r>
        <w:rPr>
          <w:rFonts w:ascii="Times New Roman"/>
          <w:b w:val="false"/>
          <w:i w:val="false"/>
          <w:color w:val="000000"/>
          <w:sz w:val="28"/>
        </w:rPr>
        <w:t>
      3. Изготовление (производство) - выполнение любых видов производственных или технологических операций, включая сборку и какие-либо особые операции, целью которых является получение продукта.</w:t>
      </w:r>
      <w:r>
        <w:br/>
      </w:r>
      <w:r>
        <w:rPr>
          <w:rFonts w:ascii="Times New Roman"/>
          <w:b w:val="false"/>
          <w:i w:val="false"/>
          <w:color w:val="000000"/>
          <w:sz w:val="28"/>
        </w:rPr>
        <w:t>
</w:t>
      </w:r>
      <w:r>
        <w:rPr>
          <w:rFonts w:ascii="Times New Roman"/>
          <w:b w:val="false"/>
          <w:i w:val="false"/>
          <w:color w:val="000000"/>
          <w:sz w:val="28"/>
        </w:rPr>
        <w:t>
      4. Материал - любой ингредиент, сырье, компонент или деталь и тому подобное, используемый для производства продукта.</w:t>
      </w:r>
      <w:r>
        <w:br/>
      </w:r>
      <w:r>
        <w:rPr>
          <w:rFonts w:ascii="Times New Roman"/>
          <w:b w:val="false"/>
          <w:i w:val="false"/>
          <w:color w:val="000000"/>
          <w:sz w:val="28"/>
        </w:rPr>
        <w:t>
</w:t>
      </w:r>
      <w:r>
        <w:rPr>
          <w:rFonts w:ascii="Times New Roman"/>
          <w:b w:val="false"/>
          <w:i w:val="false"/>
          <w:color w:val="000000"/>
          <w:sz w:val="28"/>
        </w:rPr>
        <w:t>
      5. Материал иностранного происхождения - материал, не происходящий с территорий государств Договаривающихся сторон, или материал, происхождение которого не установлено.</w:t>
      </w:r>
      <w:r>
        <w:br/>
      </w:r>
      <w:r>
        <w:rPr>
          <w:rFonts w:ascii="Times New Roman"/>
          <w:b w:val="false"/>
          <w:i w:val="false"/>
          <w:color w:val="000000"/>
          <w:sz w:val="28"/>
        </w:rPr>
        <w:t>
</w:t>
      </w:r>
      <w:r>
        <w:rPr>
          <w:rFonts w:ascii="Times New Roman"/>
          <w:b w:val="false"/>
          <w:i w:val="false"/>
          <w:color w:val="000000"/>
          <w:sz w:val="28"/>
        </w:rPr>
        <w:t>
      6. Продукт (продукция) - изготовленный (произведенный) продукт, даже если он предназначен для дальнейшего использования в другой производственной операции.</w:t>
      </w:r>
      <w:r>
        <w:br/>
      </w:r>
      <w:r>
        <w:rPr>
          <w:rFonts w:ascii="Times New Roman"/>
          <w:b w:val="false"/>
          <w:i w:val="false"/>
          <w:color w:val="000000"/>
          <w:sz w:val="28"/>
        </w:rPr>
        <w:t>
</w:t>
      </w:r>
      <w:r>
        <w:rPr>
          <w:rFonts w:ascii="Times New Roman"/>
          <w:b w:val="false"/>
          <w:i w:val="false"/>
          <w:color w:val="000000"/>
          <w:sz w:val="28"/>
        </w:rPr>
        <w:t>
      7. Товар - любое движимое имущество как материал, так и продукт, в том числе тепловая, электрическая, иные виды энергии и транспортные средства, перемещаемое через таможенную границу (за исключением транспортных средств, осуществляющих международные перевозки пассажиров и товаров).</w:t>
      </w:r>
      <w:r>
        <w:br/>
      </w:r>
      <w:r>
        <w:rPr>
          <w:rFonts w:ascii="Times New Roman"/>
          <w:b w:val="false"/>
          <w:i w:val="false"/>
          <w:color w:val="000000"/>
          <w:sz w:val="28"/>
        </w:rPr>
        <w:t>
</w:t>
      </w:r>
      <w:r>
        <w:rPr>
          <w:rFonts w:ascii="Times New Roman"/>
          <w:b w:val="false"/>
          <w:i w:val="false"/>
          <w:color w:val="000000"/>
          <w:sz w:val="28"/>
        </w:rPr>
        <w:t>
      8. Партия товара - товары, которые поставляются одновременно по одному или нескольким товаротранспортным документам в адрес одного грузополучателя от одного грузоотправителя, а также товары, пересылаемые по одной почтовой накладной либо перемещаемые в качестве багажа одним лицом, пересекающим границу.</w:t>
      </w:r>
      <w:r>
        <w:br/>
      </w:r>
      <w:r>
        <w:rPr>
          <w:rFonts w:ascii="Times New Roman"/>
          <w:b w:val="false"/>
          <w:i w:val="false"/>
          <w:color w:val="000000"/>
          <w:sz w:val="28"/>
        </w:rPr>
        <w:t>
</w:t>
      </w:r>
      <w:r>
        <w:rPr>
          <w:rFonts w:ascii="Times New Roman"/>
          <w:b w:val="false"/>
          <w:i w:val="false"/>
          <w:color w:val="000000"/>
          <w:sz w:val="28"/>
        </w:rPr>
        <w:t>
      9. Цена на условиях франко-завод - цена товара, подлежащая уплате изготовителю, на предприятии которого производилась последняя обработка (переработка), на условиях франко-завод.</w:t>
      </w:r>
      <w:r>
        <w:br/>
      </w:r>
      <w:r>
        <w:rPr>
          <w:rFonts w:ascii="Times New Roman"/>
          <w:b w:val="false"/>
          <w:i w:val="false"/>
          <w:color w:val="000000"/>
          <w:sz w:val="28"/>
        </w:rPr>
        <w:t>
</w:t>
      </w:r>
      <w:r>
        <w:rPr>
          <w:rFonts w:ascii="Times New Roman"/>
          <w:b w:val="false"/>
          <w:i w:val="false"/>
          <w:color w:val="000000"/>
          <w:sz w:val="28"/>
        </w:rPr>
        <w:t>
      10. Резидент - любые физические и юридические лица, предприятия или организации, не имеющие статуса юридического лица, которые по национальному законодательству одного из государств Договаривающихся сторон подвергаются в нем налогообложению на основании местожительства, постоянного местопребывания, места управления, регистрации.</w:t>
      </w:r>
      <w:r>
        <w:br/>
      </w:r>
      <w:r>
        <w:rPr>
          <w:rFonts w:ascii="Times New Roman"/>
          <w:b w:val="false"/>
          <w:i w:val="false"/>
          <w:color w:val="000000"/>
          <w:sz w:val="28"/>
        </w:rPr>
        <w:t>
</w:t>
      </w:r>
      <w:r>
        <w:rPr>
          <w:rFonts w:ascii="Times New Roman"/>
          <w:b w:val="false"/>
          <w:i w:val="false"/>
          <w:color w:val="000000"/>
          <w:sz w:val="28"/>
        </w:rPr>
        <w:t>
      Однако в указанное понятие не включаются лица, которые подвергаются налогообложению в Договаривающейся стороне только в отношении дохода, полученного от операций, не связанных с производством и (или) реализацией товаров.</w:t>
      </w:r>
      <w:r>
        <w:br/>
      </w:r>
      <w:r>
        <w:rPr>
          <w:rFonts w:ascii="Times New Roman"/>
          <w:b w:val="false"/>
          <w:i w:val="false"/>
          <w:color w:val="000000"/>
          <w:sz w:val="28"/>
        </w:rPr>
        <w:t>
</w:t>
      </w:r>
      <w:r>
        <w:rPr>
          <w:rFonts w:ascii="Times New Roman"/>
          <w:b w:val="false"/>
          <w:i w:val="false"/>
          <w:color w:val="000000"/>
          <w:sz w:val="28"/>
        </w:rPr>
        <w:t>
      11. Грузоотправитель (грузополучатель) - лицо, указанное в товаротранспортных документах, которое в соответствии с принятыми на себя обязательствами передало (приняло) или намерено передать (принять) товары перевозчику (от перевозчика).</w:t>
      </w:r>
      <w:r>
        <w:br/>
      </w:r>
      <w:r>
        <w:rPr>
          <w:rFonts w:ascii="Times New Roman"/>
          <w:b w:val="false"/>
          <w:i w:val="false"/>
          <w:color w:val="000000"/>
          <w:sz w:val="28"/>
        </w:rPr>
        <w:t>
</w:t>
      </w:r>
      <w:r>
        <w:rPr>
          <w:rFonts w:ascii="Times New Roman"/>
          <w:b w:val="false"/>
          <w:i w:val="false"/>
          <w:color w:val="000000"/>
          <w:sz w:val="28"/>
        </w:rPr>
        <w:t>
      12. Экспортер - резидент одного из государств Договаривающихся сторон, являющийся стороной внешнеторгового договора (сделки), который поставляет товар резиденту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13. Импортер - резидент одного из государств Договаривающихся сторон, являющийся стороной внешнеторгового договора (сделки), который получает товар резидента государства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14. Заявитель - лицо, обратившееся в уполномоченный орган (организацию) страны вывоза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w:t>
      </w:r>
      <w:r>
        <w:br/>
      </w:r>
      <w:r>
        <w:rPr>
          <w:rFonts w:ascii="Times New Roman"/>
          <w:b w:val="false"/>
          <w:i w:val="false"/>
          <w:color w:val="000000"/>
          <w:sz w:val="28"/>
        </w:rPr>
        <w:t>
</w:t>
      </w:r>
      <w:r>
        <w:rPr>
          <w:rFonts w:ascii="Times New Roman"/>
          <w:b w:val="false"/>
          <w:i w:val="false"/>
          <w:color w:val="000000"/>
          <w:sz w:val="28"/>
        </w:rPr>
        <w:t>
      Заявителями могут являться экспортеры-грузоотправители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w:t>
      </w:r>
      <w:r>
        <w:rPr>
          <w:rFonts w:ascii="Times New Roman"/>
          <w:b w:val="false"/>
          <w:i w:val="false"/>
          <w:color w:val="000000"/>
          <w:sz w:val="28"/>
        </w:rPr>
        <w:t>
      В указанное понятие могут включаться также импортер, грузополучатель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r>
        <w:br/>
      </w:r>
      <w:r>
        <w:rPr>
          <w:rFonts w:ascii="Times New Roman"/>
          <w:b w:val="false"/>
          <w:i w:val="false"/>
          <w:color w:val="000000"/>
          <w:sz w:val="28"/>
        </w:rPr>
        <w:t>
</w:t>
      </w:r>
      <w:r>
        <w:rPr>
          <w:rFonts w:ascii="Times New Roman"/>
          <w:b w:val="false"/>
          <w:i w:val="false"/>
          <w:color w:val="000000"/>
          <w:sz w:val="28"/>
        </w:rPr>
        <w:t>
      15. Сертификат о происхождении товара документ, свидетельствующий о стране происхождения товара и выданный органом (организацией), уполномоченным государством одной из Договаривающихся сторон в соответствии с его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16. Декларация о происхождении товара - заявление о стране происхождения товара, сделанное изготовителем, продавцом или лицом, перемещающим товары, на коммерческом счете либо ином документе, имеющем отношение к товару.</w:t>
      </w:r>
      <w:r>
        <w:br/>
      </w:r>
      <w:r>
        <w:rPr>
          <w:rFonts w:ascii="Times New Roman"/>
          <w:b w:val="false"/>
          <w:i w:val="false"/>
          <w:color w:val="000000"/>
          <w:sz w:val="28"/>
        </w:rPr>
        <w:t>
</w:t>
      </w:r>
      <w:r>
        <w:rPr>
          <w:rFonts w:ascii="Times New Roman"/>
          <w:b w:val="false"/>
          <w:i w:val="false"/>
          <w:color w:val="000000"/>
          <w:sz w:val="28"/>
        </w:rPr>
        <w:t>
      17. Прямая поставка - поставка товаров, транспортируемых из одной из Договаривающихся сторон на территорию другой Договаривающейся стороны без провоза через территорию другого государства.</w:t>
      </w:r>
      <w:r>
        <w:br/>
      </w:r>
      <w:r>
        <w:rPr>
          <w:rFonts w:ascii="Times New Roman"/>
          <w:b w:val="false"/>
          <w:i w:val="false"/>
          <w:color w:val="000000"/>
          <w:sz w:val="28"/>
        </w:rPr>
        <w:t>
</w:t>
      </w:r>
      <w:r>
        <w:rPr>
          <w:rFonts w:ascii="Times New Roman"/>
          <w:b w:val="false"/>
          <w:i w:val="false"/>
          <w:color w:val="000000"/>
          <w:sz w:val="28"/>
        </w:rPr>
        <w:t>
      18. Таможенная стоимость товара - стоимость, установленная в соответствии с соглашением о применении статьи VII ГАТТ 1994.</w:t>
      </w:r>
    </w:p>
    <w:bookmarkEnd w:id="62"/>
    <w:bookmarkStart w:name="z141" w:id="63"/>
    <w:p>
      <w:pPr>
        <w:spacing w:after="0"/>
        <w:ind w:left="0"/>
        <w:jc w:val="left"/>
      </w:pPr>
      <w:r>
        <w:rPr>
          <w:rFonts w:ascii="Times New Roman"/>
          <w:b/>
          <w:i w:val="false"/>
          <w:color w:val="000000"/>
        </w:rPr>
        <w:t xml:space="preserve"> 
Статья 2</w:t>
      </w:r>
      <w:r>
        <w:br/>
      </w:r>
      <w:r>
        <w:rPr>
          <w:rFonts w:ascii="Times New Roman"/>
          <w:b/>
          <w:i w:val="false"/>
          <w:color w:val="000000"/>
        </w:rPr>
        <w:t>
Критерии происхождения товаров</w:t>
      </w:r>
    </w:p>
    <w:bookmarkEnd w:id="63"/>
    <w:bookmarkStart w:name="z142" w:id="64"/>
    <w:p>
      <w:pPr>
        <w:spacing w:after="0"/>
        <w:ind w:left="0"/>
        <w:jc w:val="both"/>
      </w:pPr>
      <w:r>
        <w:rPr>
          <w:rFonts w:ascii="Times New Roman"/>
          <w:b w:val="false"/>
          <w:i w:val="false"/>
          <w:color w:val="000000"/>
          <w:sz w:val="28"/>
        </w:rPr>
        <w:t>
      Страной происхождения товара считается государство Договаривающейся стороны, на территории которой товар был полностью произведен или подвергнут достаточной обработке (переработке) в соответствии с настоящим Протоколом.</w:t>
      </w:r>
    </w:p>
    <w:bookmarkEnd w:id="64"/>
    <w:bookmarkStart w:name="z143" w:id="65"/>
    <w:p>
      <w:pPr>
        <w:spacing w:after="0"/>
        <w:ind w:left="0"/>
        <w:jc w:val="left"/>
      </w:pPr>
      <w:r>
        <w:rPr>
          <w:rFonts w:ascii="Times New Roman"/>
          <w:b/>
          <w:i w:val="false"/>
          <w:color w:val="000000"/>
        </w:rPr>
        <w:t xml:space="preserve"> 
Статья 3</w:t>
      </w:r>
      <w:r>
        <w:br/>
      </w:r>
      <w:r>
        <w:rPr>
          <w:rFonts w:ascii="Times New Roman"/>
          <w:b/>
          <w:i w:val="false"/>
          <w:color w:val="000000"/>
        </w:rPr>
        <w:t>
Полностью произведенные товары</w:t>
      </w:r>
    </w:p>
    <w:bookmarkEnd w:id="65"/>
    <w:bookmarkStart w:name="z144" w:id="66"/>
    <w:p>
      <w:pPr>
        <w:spacing w:after="0"/>
        <w:ind w:left="0"/>
        <w:jc w:val="both"/>
      </w:pPr>
      <w:r>
        <w:rPr>
          <w:rFonts w:ascii="Times New Roman"/>
          <w:b w:val="false"/>
          <w:i w:val="false"/>
          <w:color w:val="000000"/>
          <w:sz w:val="28"/>
        </w:rPr>
        <w:t>
      1. Товарами, полностью произведенными в государстве Договаривающейся стороны, считаются:</w:t>
      </w:r>
      <w:r>
        <w:br/>
      </w:r>
      <w:r>
        <w:rPr>
          <w:rFonts w:ascii="Times New Roman"/>
          <w:b w:val="false"/>
          <w:i w:val="false"/>
          <w:color w:val="000000"/>
          <w:sz w:val="28"/>
        </w:rPr>
        <w:t>
</w:t>
      </w:r>
      <w:r>
        <w:rPr>
          <w:rFonts w:ascii="Times New Roman"/>
          <w:b w:val="false"/>
          <w:i w:val="false"/>
          <w:color w:val="000000"/>
          <w:sz w:val="28"/>
        </w:rPr>
        <w:t>
      1.1. Полезные ископаемые, добытые из недр территориального моря (вод) или со дна моря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1.2. Продукция растительного происхождения, выращенная и (или) собранная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1.3. Живые животные, родившиеся и выращенные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1.4. Продукция, полученная в государстве Договаривающейся стороны от выращенных в нем животных.</w:t>
      </w:r>
      <w:r>
        <w:br/>
      </w:r>
      <w:r>
        <w:rPr>
          <w:rFonts w:ascii="Times New Roman"/>
          <w:b w:val="false"/>
          <w:i w:val="false"/>
          <w:color w:val="000000"/>
          <w:sz w:val="28"/>
        </w:rPr>
        <w:t>
</w:t>
      </w:r>
      <w:r>
        <w:rPr>
          <w:rFonts w:ascii="Times New Roman"/>
          <w:b w:val="false"/>
          <w:i w:val="false"/>
          <w:color w:val="000000"/>
          <w:sz w:val="28"/>
        </w:rPr>
        <w:t>
      1.5. Продукция, полученная в результате охотничьего и рыболовного промысла в государстве Договаривающейся стороны.</w:t>
      </w:r>
      <w:r>
        <w:br/>
      </w:r>
      <w:r>
        <w:rPr>
          <w:rFonts w:ascii="Times New Roman"/>
          <w:b w:val="false"/>
          <w:i w:val="false"/>
          <w:color w:val="000000"/>
          <w:sz w:val="28"/>
        </w:rPr>
        <w:t>
</w:t>
      </w:r>
      <w:r>
        <w:rPr>
          <w:rFonts w:ascii="Times New Roman"/>
          <w:b w:val="false"/>
          <w:i w:val="false"/>
          <w:color w:val="000000"/>
          <w:sz w:val="28"/>
        </w:rPr>
        <w:t>
      1.6. Продукция морского рыболовного промысла и другая продукция морского промысла, выловленная за пределами территориального моря государства Договаривающейся стороны судами, зарегистрированными или поставленными на учет в этом государстве Договаривающейся стороны и ходящими под флагом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1.7. Продукция, полученная на борту перерабатывающего судна исключительно из продукции, указанной в подпункте 1.6 настоящей статьи, происходящей из государства Договаривающейся стороны, при условии, что такое перерабатывающее судно зарегистрировано или поставлено на учет в этом государстве Договаривающейся стороны и ходит под его флагом.</w:t>
      </w:r>
      <w:r>
        <w:br/>
      </w:r>
      <w:r>
        <w:rPr>
          <w:rFonts w:ascii="Times New Roman"/>
          <w:b w:val="false"/>
          <w:i w:val="false"/>
          <w:color w:val="000000"/>
          <w:sz w:val="28"/>
        </w:rPr>
        <w:t>
</w:t>
      </w:r>
      <w:r>
        <w:rPr>
          <w:rFonts w:ascii="Times New Roman"/>
          <w:b w:val="false"/>
          <w:i w:val="false"/>
          <w:color w:val="000000"/>
          <w:sz w:val="28"/>
        </w:rPr>
        <w:t>
      1.8. Продукция, полученная с морского дна или из морских недр за пределами территориального моря государства Договаривающейся стороны, при условии, что данное государство Договаривающейся стороны имеет исключительные права на разработку этого морского дна или этих морских недр.</w:t>
      </w:r>
      <w:r>
        <w:br/>
      </w:r>
      <w:r>
        <w:rPr>
          <w:rFonts w:ascii="Times New Roman"/>
          <w:b w:val="false"/>
          <w:i w:val="false"/>
          <w:color w:val="000000"/>
          <w:sz w:val="28"/>
        </w:rPr>
        <w:t>
</w:t>
      </w:r>
      <w:r>
        <w:rPr>
          <w:rFonts w:ascii="Times New Roman"/>
          <w:b w:val="false"/>
          <w:i w:val="false"/>
          <w:color w:val="000000"/>
          <w:sz w:val="28"/>
        </w:rPr>
        <w:t>
      1.9. Отходы и лом (вторичное сырье), полученные в результате производственных или иных операций по переработке.</w:t>
      </w:r>
      <w:r>
        <w:br/>
      </w:r>
      <w:r>
        <w:rPr>
          <w:rFonts w:ascii="Times New Roman"/>
          <w:b w:val="false"/>
          <w:i w:val="false"/>
          <w:color w:val="000000"/>
          <w:sz w:val="28"/>
        </w:rPr>
        <w:t>
</w:t>
      </w:r>
      <w:r>
        <w:rPr>
          <w:rFonts w:ascii="Times New Roman"/>
          <w:b w:val="false"/>
          <w:i w:val="false"/>
          <w:color w:val="000000"/>
          <w:sz w:val="28"/>
        </w:rPr>
        <w:t>
      1.10. Продукция высоких технологий, полученная в открытом космосе на космических судах, принадлежащих государству Договаривающейся стороны либо арендованных (зафрахтованных) им.</w:t>
      </w:r>
      <w:r>
        <w:br/>
      </w:r>
      <w:r>
        <w:rPr>
          <w:rFonts w:ascii="Times New Roman"/>
          <w:b w:val="false"/>
          <w:i w:val="false"/>
          <w:color w:val="000000"/>
          <w:sz w:val="28"/>
        </w:rPr>
        <w:t>
</w:t>
      </w:r>
      <w:r>
        <w:rPr>
          <w:rFonts w:ascii="Times New Roman"/>
          <w:b w:val="false"/>
          <w:i w:val="false"/>
          <w:color w:val="000000"/>
          <w:sz w:val="28"/>
        </w:rPr>
        <w:t>
      1.11. Товары, изготовленные в государстве Договаривающейся стороны из продукции, указанной в подпунктах 1.1 - 1.10 настоящей статьи.</w:t>
      </w:r>
    </w:p>
    <w:bookmarkEnd w:id="66"/>
    <w:bookmarkStart w:name="z156" w:id="67"/>
    <w:p>
      <w:pPr>
        <w:spacing w:after="0"/>
        <w:ind w:left="0"/>
        <w:jc w:val="left"/>
      </w:pPr>
      <w:r>
        <w:rPr>
          <w:rFonts w:ascii="Times New Roman"/>
          <w:b/>
          <w:i w:val="false"/>
          <w:color w:val="000000"/>
        </w:rPr>
        <w:t xml:space="preserve"> 
Статья 4</w:t>
      </w:r>
      <w:r>
        <w:br/>
      </w:r>
      <w:r>
        <w:rPr>
          <w:rFonts w:ascii="Times New Roman"/>
          <w:b/>
          <w:i w:val="false"/>
          <w:color w:val="000000"/>
        </w:rPr>
        <w:t>
Критерий достаточной переработки</w:t>
      </w:r>
    </w:p>
    <w:bookmarkEnd w:id="67"/>
    <w:bookmarkStart w:name="z157" w:id="68"/>
    <w:p>
      <w:pPr>
        <w:spacing w:after="0"/>
        <w:ind w:left="0"/>
        <w:jc w:val="both"/>
      </w:pPr>
      <w:r>
        <w:rPr>
          <w:rFonts w:ascii="Times New Roman"/>
          <w:b w:val="false"/>
          <w:i w:val="false"/>
          <w:color w:val="000000"/>
          <w:sz w:val="28"/>
        </w:rPr>
        <w:t>
      1. Товар считается подвергшимся достаточной обработке или переработке в одном из государств Договаривающихся сторон, если товар подвергся обработке или переработке и если стоимость использованных в этом процессе материалов (сырья, полуфабрикатов и готовых изделий), происходящих из других государств (не являющихся Договаривающимися сторонами), или стоимость неизвестного происхождения не превышает 50 процентов стоимости экспортируемого товара.</w:t>
      </w:r>
      <w:r>
        <w:br/>
      </w:r>
      <w:r>
        <w:rPr>
          <w:rFonts w:ascii="Times New Roman"/>
          <w:b w:val="false"/>
          <w:i w:val="false"/>
          <w:color w:val="000000"/>
          <w:sz w:val="28"/>
        </w:rPr>
        <w:t>
</w:t>
      </w:r>
      <w:r>
        <w:rPr>
          <w:rFonts w:ascii="Times New Roman"/>
          <w:b w:val="false"/>
          <w:i w:val="false"/>
          <w:color w:val="000000"/>
          <w:sz w:val="28"/>
        </w:rPr>
        <w:t>
      2. Стоимость использованных в процессе обработки или переработки материалов (сырья, полуфабрикатов и готовых изделий), происходящих из других государств (не являющихся Договаривающимися сторонами), определяется на основании таможенной стоимости этих материалов, установленной в государстве Договаривающейся стороны, в котором осуществляется их обработка или переработка.</w:t>
      </w:r>
      <w:r>
        <w:br/>
      </w:r>
      <w:r>
        <w:rPr>
          <w:rFonts w:ascii="Times New Roman"/>
          <w:b w:val="false"/>
          <w:i w:val="false"/>
          <w:color w:val="000000"/>
          <w:sz w:val="28"/>
        </w:rPr>
        <w:t>
</w:t>
      </w:r>
      <w:r>
        <w:rPr>
          <w:rFonts w:ascii="Times New Roman"/>
          <w:b w:val="false"/>
          <w:i w:val="false"/>
          <w:color w:val="000000"/>
          <w:sz w:val="28"/>
        </w:rPr>
        <w:t>
      Стоимость материалов неизвестного происхождения, предусмотренных в пункте 1 настоящей статьи, определяется в размере цены, уплаченной за эти материалы на территории государства Договаривающейся стороны, в котором осуществляется их обработка или переработка.</w:t>
      </w:r>
      <w:r>
        <w:br/>
      </w:r>
      <w:r>
        <w:rPr>
          <w:rFonts w:ascii="Times New Roman"/>
          <w:b w:val="false"/>
          <w:i w:val="false"/>
          <w:color w:val="000000"/>
          <w:sz w:val="28"/>
        </w:rPr>
        <w:t>
</w:t>
      </w:r>
      <w:r>
        <w:rPr>
          <w:rFonts w:ascii="Times New Roman"/>
          <w:b w:val="false"/>
          <w:i w:val="false"/>
          <w:color w:val="000000"/>
          <w:sz w:val="28"/>
        </w:rPr>
        <w:t>
      Стоимость товара, экспортируемого из одного из государств Договаривающихся сторон, определяется на базе цены франко-завод изготовителя товара согласно международным правилам толкования торговых терминов "Инкотермс".</w:t>
      </w:r>
    </w:p>
    <w:bookmarkEnd w:id="68"/>
    <w:bookmarkStart w:name="z161" w:id="69"/>
    <w:p>
      <w:pPr>
        <w:spacing w:after="0"/>
        <w:ind w:left="0"/>
        <w:jc w:val="left"/>
      </w:pPr>
      <w:r>
        <w:rPr>
          <w:rFonts w:ascii="Times New Roman"/>
          <w:b/>
          <w:i w:val="false"/>
          <w:color w:val="000000"/>
        </w:rPr>
        <w:t xml:space="preserve"> 
Статья 5</w:t>
      </w:r>
      <w:r>
        <w:br/>
      </w:r>
      <w:r>
        <w:rPr>
          <w:rFonts w:ascii="Times New Roman"/>
          <w:b/>
          <w:i w:val="false"/>
          <w:color w:val="000000"/>
        </w:rPr>
        <w:t>
Кумуляции происхождения</w:t>
      </w:r>
    </w:p>
    <w:bookmarkEnd w:id="69"/>
    <w:bookmarkStart w:name="z162" w:id="70"/>
    <w:p>
      <w:pPr>
        <w:spacing w:after="0"/>
        <w:ind w:left="0"/>
        <w:jc w:val="both"/>
      </w:pPr>
      <w:r>
        <w:rPr>
          <w:rFonts w:ascii="Times New Roman"/>
          <w:b w:val="false"/>
          <w:i w:val="false"/>
          <w:color w:val="000000"/>
          <w:sz w:val="28"/>
        </w:rPr>
        <w:t>
      Без ущерба для положений статей 2 и 4 настоящего Протокола, товар считается происходящим из Республики Казахстан, если он там произведен и содержит материалы, происходящие из Республики Казахстан, Республики Сербии, Республики Беларусь и Российской Федерации при условии, что в Республике Казахстан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Казахстан достаточной обработке или переработке.</w:t>
      </w:r>
      <w:r>
        <w:br/>
      </w:r>
      <w:r>
        <w:rPr>
          <w:rFonts w:ascii="Times New Roman"/>
          <w:b w:val="false"/>
          <w:i w:val="false"/>
          <w:color w:val="000000"/>
          <w:sz w:val="28"/>
        </w:rPr>
        <w:t>
</w:t>
      </w:r>
      <w:r>
        <w:rPr>
          <w:rFonts w:ascii="Times New Roman"/>
          <w:b w:val="false"/>
          <w:i w:val="false"/>
          <w:color w:val="000000"/>
          <w:sz w:val="28"/>
        </w:rPr>
        <w:t>
      Без ущерба для положений статей 2 и 4 настоящего Протокола, товар считается происходящим из Республики Сербии, если он там произведен и содержит материалы, происходящие из Республики Сербии, Республики Казахстан, Республики Беларусь и Российской Федерации при условии, что в Республике Сербия они являлись предметом обработки или переработки, превышающей операции, указанные в статье 6 настоящего Протокола. Нет необходимости, чтобы такие материалы подвергались в Республике Сербия достаточной обработке или переработке.</w:t>
      </w:r>
    </w:p>
    <w:bookmarkEnd w:id="70"/>
    <w:bookmarkStart w:name="z164" w:id="71"/>
    <w:p>
      <w:pPr>
        <w:spacing w:after="0"/>
        <w:ind w:left="0"/>
        <w:jc w:val="left"/>
      </w:pPr>
      <w:r>
        <w:rPr>
          <w:rFonts w:ascii="Times New Roman"/>
          <w:b/>
          <w:i w:val="false"/>
          <w:color w:val="000000"/>
        </w:rPr>
        <w:t xml:space="preserve"> 
Статья 6</w:t>
      </w:r>
      <w:r>
        <w:br/>
      </w:r>
      <w:r>
        <w:rPr>
          <w:rFonts w:ascii="Times New Roman"/>
          <w:b/>
          <w:i w:val="false"/>
          <w:color w:val="000000"/>
        </w:rPr>
        <w:t>
Недостаточная обработка или переработка</w:t>
      </w:r>
    </w:p>
    <w:bookmarkEnd w:id="71"/>
    <w:bookmarkStart w:name="z165" w:id="72"/>
    <w:p>
      <w:pPr>
        <w:spacing w:after="0"/>
        <w:ind w:left="0"/>
        <w:jc w:val="both"/>
      </w:pPr>
      <w:r>
        <w:rPr>
          <w:rFonts w:ascii="Times New Roman"/>
          <w:b w:val="false"/>
          <w:i w:val="false"/>
          <w:color w:val="000000"/>
          <w:sz w:val="28"/>
        </w:rPr>
        <w:t>
      1. Не отвечают критерию достаточной обработки (переработки):</w:t>
      </w:r>
      <w:r>
        <w:br/>
      </w:r>
      <w:r>
        <w:rPr>
          <w:rFonts w:ascii="Times New Roman"/>
          <w:b w:val="false"/>
          <w:i w:val="false"/>
          <w:color w:val="000000"/>
          <w:sz w:val="28"/>
        </w:rPr>
        <w:t>
</w:t>
      </w:r>
      <w:r>
        <w:rPr>
          <w:rFonts w:ascii="Times New Roman"/>
          <w:b w:val="false"/>
          <w:i w:val="false"/>
          <w:color w:val="000000"/>
          <w:sz w:val="28"/>
        </w:rPr>
        <w:t>
      1.1. Операции по обеспечению сохранности товара во время хранения или транспортировки.</w:t>
      </w:r>
      <w:r>
        <w:br/>
      </w:r>
      <w:r>
        <w:rPr>
          <w:rFonts w:ascii="Times New Roman"/>
          <w:b w:val="false"/>
          <w:i w:val="false"/>
          <w:color w:val="000000"/>
          <w:sz w:val="28"/>
        </w:rPr>
        <w:t>
</w:t>
      </w:r>
      <w:r>
        <w:rPr>
          <w:rFonts w:ascii="Times New Roman"/>
          <w:b w:val="false"/>
          <w:i w:val="false"/>
          <w:color w:val="000000"/>
          <w:sz w:val="28"/>
        </w:rPr>
        <w:t>
      1.2.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w:t>
      </w:r>
      <w:r>
        <w:br/>
      </w:r>
      <w:r>
        <w:rPr>
          <w:rFonts w:ascii="Times New Roman"/>
          <w:b w:val="false"/>
          <w:i w:val="false"/>
          <w:color w:val="000000"/>
          <w:sz w:val="28"/>
        </w:rPr>
        <w:t>
</w:t>
      </w:r>
      <w:r>
        <w:rPr>
          <w:rFonts w:ascii="Times New Roman"/>
          <w:b w:val="false"/>
          <w:i w:val="false"/>
          <w:color w:val="000000"/>
          <w:sz w:val="28"/>
        </w:rPr>
        <w:t>
      1.3. Мойка, чистка, удаление пыли, покрытие окисью, маслом или другими веществами.</w:t>
      </w:r>
      <w:r>
        <w:br/>
      </w:r>
      <w:r>
        <w:rPr>
          <w:rFonts w:ascii="Times New Roman"/>
          <w:b w:val="false"/>
          <w:i w:val="false"/>
          <w:color w:val="000000"/>
          <w:sz w:val="28"/>
        </w:rPr>
        <w:t>
</w:t>
      </w:r>
      <w:r>
        <w:rPr>
          <w:rFonts w:ascii="Times New Roman"/>
          <w:b w:val="false"/>
          <w:i w:val="false"/>
          <w:color w:val="000000"/>
          <w:sz w:val="28"/>
        </w:rPr>
        <w:t>
      1.4. Глажка или прессование текстиля (любые виды волокон и пряжи, тканые материалы из любых видов волокон и пряжи и изделия из них).</w:t>
      </w:r>
      <w:r>
        <w:br/>
      </w:r>
      <w:r>
        <w:rPr>
          <w:rFonts w:ascii="Times New Roman"/>
          <w:b w:val="false"/>
          <w:i w:val="false"/>
          <w:color w:val="000000"/>
          <w:sz w:val="28"/>
        </w:rPr>
        <w:t>
</w:t>
      </w:r>
      <w:r>
        <w:rPr>
          <w:rFonts w:ascii="Times New Roman"/>
          <w:b w:val="false"/>
          <w:i w:val="false"/>
          <w:color w:val="000000"/>
          <w:sz w:val="28"/>
        </w:rPr>
        <w:t>
      1.5. Операции по покраске или полировке.</w:t>
      </w:r>
      <w:r>
        <w:br/>
      </w:r>
      <w:r>
        <w:rPr>
          <w:rFonts w:ascii="Times New Roman"/>
          <w:b w:val="false"/>
          <w:i w:val="false"/>
          <w:color w:val="000000"/>
          <w:sz w:val="28"/>
        </w:rPr>
        <w:t>
</w:t>
      </w:r>
      <w:r>
        <w:rPr>
          <w:rFonts w:ascii="Times New Roman"/>
          <w:b w:val="false"/>
          <w:i w:val="false"/>
          <w:color w:val="000000"/>
          <w:sz w:val="28"/>
        </w:rPr>
        <w:t>
      1.6. Шелушение, частичное или полное отбеливание, шлифовка и полировка зерновых и риса.</w:t>
      </w:r>
      <w:r>
        <w:br/>
      </w:r>
      <w:r>
        <w:rPr>
          <w:rFonts w:ascii="Times New Roman"/>
          <w:b w:val="false"/>
          <w:i w:val="false"/>
          <w:color w:val="000000"/>
          <w:sz w:val="28"/>
        </w:rPr>
        <w:t>
</w:t>
      </w:r>
      <w:r>
        <w:rPr>
          <w:rFonts w:ascii="Times New Roman"/>
          <w:b w:val="false"/>
          <w:i w:val="false"/>
          <w:color w:val="000000"/>
          <w:sz w:val="28"/>
        </w:rPr>
        <w:t>
      1.7. Операции по окрашиванию сахара или формированию кускового сахара.</w:t>
      </w:r>
      <w:r>
        <w:br/>
      </w:r>
      <w:r>
        <w:rPr>
          <w:rFonts w:ascii="Times New Roman"/>
          <w:b w:val="false"/>
          <w:i w:val="false"/>
          <w:color w:val="000000"/>
          <w:sz w:val="28"/>
        </w:rPr>
        <w:t>
</w:t>
      </w:r>
      <w:r>
        <w:rPr>
          <w:rFonts w:ascii="Times New Roman"/>
          <w:b w:val="false"/>
          <w:i w:val="false"/>
          <w:color w:val="000000"/>
          <w:sz w:val="28"/>
        </w:rPr>
        <w:t>
      1.8. Снятие кожуры, извлечение семян и разделка фруктов, овощей и орехов.</w:t>
      </w:r>
      <w:r>
        <w:br/>
      </w:r>
      <w:r>
        <w:rPr>
          <w:rFonts w:ascii="Times New Roman"/>
          <w:b w:val="false"/>
          <w:i w:val="false"/>
          <w:color w:val="000000"/>
          <w:sz w:val="28"/>
        </w:rPr>
        <w:t>
</w:t>
      </w:r>
      <w:r>
        <w:rPr>
          <w:rFonts w:ascii="Times New Roman"/>
          <w:b w:val="false"/>
          <w:i w:val="false"/>
          <w:color w:val="000000"/>
          <w:sz w:val="28"/>
        </w:rPr>
        <w:t>
      1.9. Затачивание, помол или резка, которые не приводят к существенному отличию полученных компонентов от исходного товара.</w:t>
      </w:r>
      <w:r>
        <w:br/>
      </w:r>
      <w:r>
        <w:rPr>
          <w:rFonts w:ascii="Times New Roman"/>
          <w:b w:val="false"/>
          <w:i w:val="false"/>
          <w:color w:val="000000"/>
          <w:sz w:val="28"/>
        </w:rPr>
        <w:t>
</w:t>
      </w:r>
      <w:r>
        <w:rPr>
          <w:rFonts w:ascii="Times New Roman"/>
          <w:b w:val="false"/>
          <w:i w:val="false"/>
          <w:color w:val="000000"/>
          <w:sz w:val="28"/>
        </w:rPr>
        <w:t>
      1.10. Просеивание через сито или решето, сортировка, классифицирование, отбор, подбор (в том числе составление наборов изделий).</w:t>
      </w:r>
      <w:r>
        <w:br/>
      </w:r>
      <w:r>
        <w:rPr>
          <w:rFonts w:ascii="Times New Roman"/>
          <w:b w:val="false"/>
          <w:i w:val="false"/>
          <w:color w:val="000000"/>
          <w:sz w:val="28"/>
        </w:rPr>
        <w:t>
</w:t>
      </w:r>
      <w:r>
        <w:rPr>
          <w:rFonts w:ascii="Times New Roman"/>
          <w:b w:val="false"/>
          <w:i w:val="false"/>
          <w:color w:val="000000"/>
          <w:sz w:val="28"/>
        </w:rPr>
        <w:t>
      1.11. Разлив, фасовка в банки, флаконы, мешки, ящики, коробки и другие простые операции по упаковке.</w:t>
      </w:r>
      <w:r>
        <w:br/>
      </w:r>
      <w:r>
        <w:rPr>
          <w:rFonts w:ascii="Times New Roman"/>
          <w:b w:val="false"/>
          <w:i w:val="false"/>
          <w:color w:val="000000"/>
          <w:sz w:val="28"/>
        </w:rPr>
        <w:t>
</w:t>
      </w:r>
      <w:r>
        <w:rPr>
          <w:rFonts w:ascii="Times New Roman"/>
          <w:b w:val="false"/>
          <w:i w:val="false"/>
          <w:color w:val="000000"/>
          <w:sz w:val="28"/>
        </w:rPr>
        <w:t>
      1.12. Простые сборочные операции или разборка товаров по частям.</w:t>
      </w:r>
      <w:r>
        <w:br/>
      </w:r>
      <w:r>
        <w:rPr>
          <w:rFonts w:ascii="Times New Roman"/>
          <w:b w:val="false"/>
          <w:i w:val="false"/>
          <w:color w:val="000000"/>
          <w:sz w:val="28"/>
        </w:rPr>
        <w:t>
</w:t>
      </w:r>
      <w:r>
        <w:rPr>
          <w:rFonts w:ascii="Times New Roman"/>
          <w:b w:val="false"/>
          <w:i w:val="false"/>
          <w:color w:val="000000"/>
          <w:sz w:val="28"/>
        </w:rPr>
        <w:t>
      1.13. Разделение продукта на компоненты, которое не приводит к существенному отличию полученных компонентов от исходного продукта.</w:t>
      </w:r>
      <w:r>
        <w:br/>
      </w:r>
      <w:r>
        <w:rPr>
          <w:rFonts w:ascii="Times New Roman"/>
          <w:b w:val="false"/>
          <w:i w:val="false"/>
          <w:color w:val="000000"/>
          <w:sz w:val="28"/>
        </w:rPr>
        <w:t>
</w:t>
      </w:r>
      <w:r>
        <w:rPr>
          <w:rFonts w:ascii="Times New Roman"/>
          <w:b w:val="false"/>
          <w:i w:val="false"/>
          <w:color w:val="000000"/>
          <w:sz w:val="28"/>
        </w:rPr>
        <w:t>
      1.14. Смешивание продуктов (компонентов), которое не приводит к существенному отличию полученной продукции от исходных составляющих.</w:t>
      </w:r>
      <w:r>
        <w:br/>
      </w:r>
      <w:r>
        <w:rPr>
          <w:rFonts w:ascii="Times New Roman"/>
          <w:b w:val="false"/>
          <w:i w:val="false"/>
          <w:color w:val="000000"/>
          <w:sz w:val="28"/>
        </w:rPr>
        <w:t>
</w:t>
      </w:r>
      <w:r>
        <w:rPr>
          <w:rFonts w:ascii="Times New Roman"/>
          <w:b w:val="false"/>
          <w:i w:val="false"/>
          <w:color w:val="000000"/>
          <w:sz w:val="28"/>
        </w:rPr>
        <w:t>
      1.15. Убой животных, разделка (сортировка) мяса.</w:t>
      </w:r>
      <w:r>
        <w:br/>
      </w:r>
      <w:r>
        <w:rPr>
          <w:rFonts w:ascii="Times New Roman"/>
          <w:b w:val="false"/>
          <w:i w:val="false"/>
          <w:color w:val="000000"/>
          <w:sz w:val="28"/>
        </w:rPr>
        <w:t>
</w:t>
      </w:r>
      <w:r>
        <w:rPr>
          <w:rFonts w:ascii="Times New Roman"/>
          <w:b w:val="false"/>
          <w:i w:val="false"/>
          <w:color w:val="000000"/>
          <w:sz w:val="28"/>
        </w:rPr>
        <w:t>
      1.16. Комбинация двух или более указанных выше операций.</w:t>
      </w:r>
      <w:r>
        <w:br/>
      </w:r>
      <w:r>
        <w:rPr>
          <w:rFonts w:ascii="Times New Roman"/>
          <w:b w:val="false"/>
          <w:i w:val="false"/>
          <w:color w:val="000000"/>
          <w:sz w:val="28"/>
        </w:rPr>
        <w:t>
</w:t>
      </w:r>
      <w:r>
        <w:rPr>
          <w:rFonts w:ascii="Times New Roman"/>
          <w:b w:val="false"/>
          <w:i w:val="false"/>
          <w:color w:val="000000"/>
          <w:sz w:val="28"/>
        </w:rPr>
        <w:t>
      Если в отношении товара достигается выполнение критерия достаточной обработки (переработки) исключительно за счет проведения операций, перечисленных в пункте 1 настоящей статьи, данный товар не будет считаться происходящим из государства той Договаривающейся стороны, где эти операции имели место.</w:t>
      </w:r>
    </w:p>
    <w:bookmarkEnd w:id="72"/>
    <w:bookmarkStart w:name="z183" w:id="73"/>
    <w:p>
      <w:pPr>
        <w:spacing w:after="0"/>
        <w:ind w:left="0"/>
        <w:jc w:val="left"/>
      </w:pPr>
      <w:r>
        <w:rPr>
          <w:rFonts w:ascii="Times New Roman"/>
          <w:b/>
          <w:i w:val="false"/>
          <w:color w:val="000000"/>
        </w:rPr>
        <w:t xml:space="preserve"> 
Статья 7</w:t>
      </w:r>
      <w:r>
        <w:br/>
      </w:r>
      <w:r>
        <w:rPr>
          <w:rFonts w:ascii="Times New Roman"/>
          <w:b/>
          <w:i w:val="false"/>
          <w:color w:val="000000"/>
        </w:rPr>
        <w:t>
Особые случаи происхождения товаров</w:t>
      </w:r>
    </w:p>
    <w:bookmarkEnd w:id="73"/>
    <w:bookmarkStart w:name="z184" w:id="74"/>
    <w:p>
      <w:pPr>
        <w:spacing w:after="0"/>
        <w:ind w:left="0"/>
        <w:jc w:val="both"/>
      </w:pPr>
      <w:r>
        <w:rPr>
          <w:rFonts w:ascii="Times New Roman"/>
          <w:b w:val="false"/>
          <w:i w:val="false"/>
          <w:color w:val="000000"/>
          <w:sz w:val="28"/>
        </w:rPr>
        <w:t>
      1. Приспособления, принадлежности, запасные части и инструменты, предназначенные для использования вместе с машинами, оборудованием, аппаратами или транспортными средствами, считаются происходящими из того же государства Договаривающейся стороны, что и машины, оборудование, аппараты или транспортные средства, если такие приспособления, принадлежности, запасные части и инструменты ввозятся и используются совместно с указанными машинами, оборудованием, аппаратами или транспортными средствами в комплектации и в количестве, которые обычно поставляются с этими устройствами в соответствии с техническими документами.</w:t>
      </w:r>
      <w:r>
        <w:br/>
      </w:r>
      <w:r>
        <w:rPr>
          <w:rFonts w:ascii="Times New Roman"/>
          <w:b w:val="false"/>
          <w:i w:val="false"/>
          <w:color w:val="000000"/>
          <w:sz w:val="28"/>
        </w:rPr>
        <w:t>
</w:t>
      </w:r>
      <w:r>
        <w:rPr>
          <w:rFonts w:ascii="Times New Roman"/>
          <w:b w:val="false"/>
          <w:i w:val="false"/>
          <w:color w:val="000000"/>
          <w:sz w:val="28"/>
        </w:rPr>
        <w:t>
      2. Упаковка, в которой ввозится товар, считается происходящей из того же государства Договаривающейся стороны, что и сам товар, за исключением случаев, когда упаковка с учетом Гармонизированной системы описания и кодирования товаров подлежит декларированию отдельно от товара. В этом случае страна происхождения упаковки определяется отдельно от страны происхождения товара.</w:t>
      </w:r>
      <w:r>
        <w:br/>
      </w:r>
      <w:r>
        <w:rPr>
          <w:rFonts w:ascii="Times New Roman"/>
          <w:b w:val="false"/>
          <w:i w:val="false"/>
          <w:color w:val="000000"/>
          <w:sz w:val="28"/>
        </w:rPr>
        <w:t>
</w:t>
      </w:r>
      <w:r>
        <w:rPr>
          <w:rFonts w:ascii="Times New Roman"/>
          <w:b w:val="false"/>
          <w:i w:val="false"/>
          <w:color w:val="000000"/>
          <w:sz w:val="28"/>
        </w:rPr>
        <w:t>
      3. Если упаковка, в которой ввозится товар считается происходящей из того же государства Договаривающейся стороны, что и сам товар, то для определения страны происхождения товара учитывается только та упаковка, в которой товар реализуется в розничной торговле.</w:t>
      </w:r>
      <w:r>
        <w:br/>
      </w:r>
      <w:r>
        <w:rPr>
          <w:rFonts w:ascii="Times New Roman"/>
          <w:b w:val="false"/>
          <w:i w:val="false"/>
          <w:color w:val="000000"/>
          <w:sz w:val="28"/>
        </w:rPr>
        <w:t>
</w:t>
      </w:r>
      <w:r>
        <w:rPr>
          <w:rFonts w:ascii="Times New Roman"/>
          <w:b w:val="false"/>
          <w:i w:val="false"/>
          <w:color w:val="000000"/>
          <w:sz w:val="28"/>
        </w:rPr>
        <w:t>
      4. При определении страны происхождения товары в разобранном или несобранном виде, поставляемые несколькими партиями из-за невозможности их отгрузки одной партией в силу производственных или транспортных условий, а также товары, партия которых разделена на несколько партий в результате ошибки, рассматриваются по желанию декларанта как единый товар.</w:t>
      </w:r>
      <w:r>
        <w:br/>
      </w:r>
      <w:r>
        <w:rPr>
          <w:rFonts w:ascii="Times New Roman"/>
          <w:b w:val="false"/>
          <w:i w:val="false"/>
          <w:color w:val="000000"/>
          <w:sz w:val="28"/>
        </w:rPr>
        <w:t>
</w:t>
      </w:r>
      <w:r>
        <w:rPr>
          <w:rFonts w:ascii="Times New Roman"/>
          <w:b w:val="false"/>
          <w:i w:val="false"/>
          <w:color w:val="000000"/>
          <w:sz w:val="28"/>
        </w:rPr>
        <w:t>
      Такое правило применяется при одновременном выполнении следующих условий:</w:t>
      </w:r>
      <w:r>
        <w:br/>
      </w:r>
      <w:r>
        <w:rPr>
          <w:rFonts w:ascii="Times New Roman"/>
          <w:b w:val="false"/>
          <w:i w:val="false"/>
          <w:color w:val="000000"/>
          <w:sz w:val="28"/>
        </w:rPr>
        <w:t>
</w:t>
      </w:r>
      <w:r>
        <w:rPr>
          <w:rFonts w:ascii="Times New Roman"/>
          <w:b w:val="false"/>
          <w:i w:val="false"/>
          <w:color w:val="000000"/>
          <w:sz w:val="28"/>
        </w:rPr>
        <w:t>
      предварительное уведомление таможенного органа страны ввоза о товарах в разобранном или несобранном виде, поставляемых несколькими партиями, или разделении товаров на несколько партий с указанием причин такого разделения, приложением спецификации каждой партии с указанием кодов товаров согласно товарным номенклатурам государств Договаривающихся сторон, стоимости и страны происхождения товаров, входящих в каждую из партий, либо документальное подтверждение ошибочности разделения товаров на несколько партий;</w:t>
      </w:r>
      <w:r>
        <w:br/>
      </w:r>
      <w:r>
        <w:rPr>
          <w:rFonts w:ascii="Times New Roman"/>
          <w:b w:val="false"/>
          <w:i w:val="false"/>
          <w:color w:val="000000"/>
          <w:sz w:val="28"/>
        </w:rPr>
        <w:t>
</w:t>
      </w:r>
      <w:r>
        <w:rPr>
          <w:rFonts w:ascii="Times New Roman"/>
          <w:b w:val="false"/>
          <w:i w:val="false"/>
          <w:color w:val="000000"/>
          <w:sz w:val="28"/>
        </w:rPr>
        <w:t>
      поставка всех партий товаров одним поставщиком из одного из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декларирование всех партий товаров одному таможенному органу;</w:t>
      </w:r>
      <w:r>
        <w:br/>
      </w:r>
      <w:r>
        <w:rPr>
          <w:rFonts w:ascii="Times New Roman"/>
          <w:b w:val="false"/>
          <w:i w:val="false"/>
          <w:color w:val="000000"/>
          <w:sz w:val="28"/>
        </w:rPr>
        <w:t>
</w:t>
      </w:r>
      <w:r>
        <w:rPr>
          <w:rFonts w:ascii="Times New Roman"/>
          <w:b w:val="false"/>
          <w:i w:val="false"/>
          <w:color w:val="000000"/>
          <w:sz w:val="28"/>
        </w:rPr>
        <w:t>
      поставка всех партий товаров в рамках одного контракта;</w:t>
      </w:r>
      <w:r>
        <w:br/>
      </w:r>
      <w:r>
        <w:rPr>
          <w:rFonts w:ascii="Times New Roman"/>
          <w:b w:val="false"/>
          <w:i w:val="false"/>
          <w:color w:val="000000"/>
          <w:sz w:val="28"/>
        </w:rPr>
        <w:t>
</w:t>
      </w:r>
      <w:r>
        <w:rPr>
          <w:rFonts w:ascii="Times New Roman"/>
          <w:b w:val="false"/>
          <w:i w:val="false"/>
          <w:color w:val="000000"/>
          <w:sz w:val="28"/>
        </w:rPr>
        <w:t>
      поставка всех партий товаров в срок, не превышающий одного года с даты принятия таможенной декларации либо до истечения сроков утвержденных для ее подачи в отношении первой партии товаров. По мотивированному заявлению заявителя в случае невозможности поставки всех партий товаров по причинам, не зависящим от получателя товара, эти сроки могут быть продлены таможенным органом страны ввоза на время, необходимое для поставки всех партий товаров, но не более одного года.</w:t>
      </w:r>
      <w:r>
        <w:br/>
      </w:r>
      <w:r>
        <w:rPr>
          <w:rFonts w:ascii="Times New Roman"/>
          <w:b w:val="false"/>
          <w:i w:val="false"/>
          <w:color w:val="000000"/>
          <w:sz w:val="28"/>
        </w:rPr>
        <w:t>
</w:t>
      </w:r>
      <w:r>
        <w:rPr>
          <w:rFonts w:ascii="Times New Roman"/>
          <w:b w:val="false"/>
          <w:i w:val="false"/>
          <w:color w:val="000000"/>
          <w:sz w:val="28"/>
        </w:rPr>
        <w:t>
      5. При определении страны происхождения товаров происхождение используемых для их производства или переработки тепловой и электрической энергии, машин, оборудования и инструментов не учитывается.</w:t>
      </w:r>
    </w:p>
    <w:bookmarkEnd w:id="74"/>
    <w:bookmarkStart w:name="z195" w:id="75"/>
    <w:p>
      <w:pPr>
        <w:spacing w:after="0"/>
        <w:ind w:left="0"/>
        <w:jc w:val="left"/>
      </w:pPr>
      <w:r>
        <w:rPr>
          <w:rFonts w:ascii="Times New Roman"/>
          <w:b/>
          <w:i w:val="false"/>
          <w:color w:val="000000"/>
        </w:rPr>
        <w:t xml:space="preserve"> 
Статья 8</w:t>
      </w:r>
      <w:r>
        <w:br/>
      </w:r>
      <w:r>
        <w:rPr>
          <w:rFonts w:ascii="Times New Roman"/>
          <w:b/>
          <w:i w:val="false"/>
          <w:color w:val="000000"/>
        </w:rPr>
        <w:t>
Условия предоставления режима свободной торговли</w:t>
      </w:r>
    </w:p>
    <w:bookmarkEnd w:id="75"/>
    <w:bookmarkStart w:name="z196" w:id="76"/>
    <w:p>
      <w:pPr>
        <w:spacing w:after="0"/>
        <w:ind w:left="0"/>
        <w:jc w:val="both"/>
      </w:pPr>
      <w:r>
        <w:rPr>
          <w:rFonts w:ascii="Times New Roman"/>
          <w:b w:val="false"/>
          <w:i w:val="false"/>
          <w:color w:val="000000"/>
          <w:sz w:val="28"/>
        </w:rPr>
        <w:t>
      1. Товар пользуется режимом свободной торговли на таможенных территориях государств Договаривающихся сторон, если он соответствует критериям происхождения, установленным настоящим Протоколом, а также если:</w:t>
      </w:r>
      <w:r>
        <w:br/>
      </w:r>
      <w:r>
        <w:rPr>
          <w:rFonts w:ascii="Times New Roman"/>
          <w:b w:val="false"/>
          <w:i w:val="false"/>
          <w:color w:val="000000"/>
          <w:sz w:val="28"/>
        </w:rPr>
        <w:t>
</w:t>
      </w:r>
      <w:r>
        <w:rPr>
          <w:rFonts w:ascii="Times New Roman"/>
          <w:b w:val="false"/>
          <w:i w:val="false"/>
          <w:color w:val="000000"/>
          <w:sz w:val="28"/>
        </w:rPr>
        <w:t>
      1.1. Товар вывозится (ввозится) на основании договора (контракта) между резидентом одного из государств Договаривающихся сторон и резидентом другого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1.2. Таможенным органам страны ввоза представлен сертификат происхождения товаров формы СТ-2 (бланк сертификата представлен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являющихся неотъемлемыми частями настоящего Протокола), заполненный (оформленный) в соответствии с требованиями к его заполнению (оформлению), приведенными в статье 12 настоящего Протокола.</w:t>
      </w:r>
      <w:r>
        <w:br/>
      </w:r>
      <w:r>
        <w:rPr>
          <w:rFonts w:ascii="Times New Roman"/>
          <w:b w:val="false"/>
          <w:i w:val="false"/>
          <w:color w:val="000000"/>
          <w:sz w:val="28"/>
        </w:rPr>
        <w:t>
</w:t>
      </w:r>
      <w:r>
        <w:rPr>
          <w:rFonts w:ascii="Times New Roman"/>
          <w:b w:val="false"/>
          <w:i w:val="false"/>
          <w:color w:val="000000"/>
          <w:sz w:val="28"/>
        </w:rPr>
        <w:t>
      1.3. Соблюдается условие прямой поставки товаров.</w:t>
      </w:r>
      <w:r>
        <w:br/>
      </w:r>
      <w:r>
        <w:rPr>
          <w:rFonts w:ascii="Times New Roman"/>
          <w:b w:val="false"/>
          <w:i w:val="false"/>
          <w:color w:val="000000"/>
          <w:sz w:val="28"/>
        </w:rPr>
        <w:t>
</w:t>
      </w:r>
      <w:r>
        <w:rPr>
          <w:rFonts w:ascii="Times New Roman"/>
          <w:b w:val="false"/>
          <w:i w:val="false"/>
          <w:color w:val="000000"/>
          <w:sz w:val="28"/>
        </w:rPr>
        <w:t>
      1.4. Государством Договаривающейся стороны соблюдены требования по административному сотрудничеству, предусмотренные статьей 11 настоящего Протокола.</w:t>
      </w:r>
      <w:r>
        <w:br/>
      </w:r>
      <w:r>
        <w:rPr>
          <w:rFonts w:ascii="Times New Roman"/>
          <w:b w:val="false"/>
          <w:i w:val="false"/>
          <w:color w:val="000000"/>
          <w:sz w:val="28"/>
        </w:rPr>
        <w:t>
</w:t>
      </w:r>
      <w:r>
        <w:rPr>
          <w:rFonts w:ascii="Times New Roman"/>
          <w:b w:val="false"/>
          <w:i w:val="false"/>
          <w:color w:val="000000"/>
          <w:sz w:val="28"/>
        </w:rPr>
        <w:t>
      2. Прямой поставке отвечают также товары, транспортируемые через территорию одной или нескольких государств вследствие географических, транспортных, технических или экономических причин, при условии, что товары в государствах транзита, в том числе при их временном складировании на территории этих государств,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В качестве документального подтверждения нахождения товаров под таможенным контролем могут использоваться транспортные документы, удостоверяющие маршрут перемещения из экспортирующего государства через государство транзита или документ, выданный таможенными органами государства транзита, дающий точное описание товаров, указывающий даты перевалки (перегрузки) товаров, названия транспортных средств и удостоверяющий условия, при которых товары находились в государстве транзита.</w:t>
      </w:r>
      <w:r>
        <w:br/>
      </w:r>
      <w:r>
        <w:rPr>
          <w:rFonts w:ascii="Times New Roman"/>
          <w:b w:val="false"/>
          <w:i w:val="false"/>
          <w:color w:val="000000"/>
          <w:sz w:val="28"/>
        </w:rPr>
        <w:t>
</w:t>
      </w:r>
      <w:r>
        <w:rPr>
          <w:rFonts w:ascii="Times New Roman"/>
          <w:b w:val="false"/>
          <w:i w:val="false"/>
          <w:color w:val="000000"/>
          <w:sz w:val="28"/>
        </w:rPr>
        <w:t>
      Прямой поставке также отвечают товары, закупленные импортером на выставках или ярмарках,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2.1. Товары были поставлены с территории одного из государств Договаривающихся сторон на территорию другого государства, не являющегося Договаривающейся стороной, являющегося организатором проведения выставки или ярмарки, и оставались под таможенным контролем при их проведении.</w:t>
      </w:r>
      <w:r>
        <w:br/>
      </w:r>
      <w:r>
        <w:rPr>
          <w:rFonts w:ascii="Times New Roman"/>
          <w:b w:val="false"/>
          <w:i w:val="false"/>
          <w:color w:val="000000"/>
          <w:sz w:val="28"/>
        </w:rPr>
        <w:t>
</w:t>
      </w:r>
      <w:r>
        <w:rPr>
          <w:rFonts w:ascii="Times New Roman"/>
          <w:b w:val="false"/>
          <w:i w:val="false"/>
          <w:color w:val="000000"/>
          <w:sz w:val="28"/>
        </w:rPr>
        <w:t>
      2.2. Товары с момента их отправки на выставку или ярмарку не использовались в каких-либо иных целях, кроме демонстрационных.</w:t>
      </w:r>
      <w:r>
        <w:br/>
      </w:r>
      <w:r>
        <w:rPr>
          <w:rFonts w:ascii="Times New Roman"/>
          <w:b w:val="false"/>
          <w:i w:val="false"/>
          <w:color w:val="000000"/>
          <w:sz w:val="28"/>
        </w:rPr>
        <w:t>
</w:t>
      </w:r>
      <w:r>
        <w:rPr>
          <w:rFonts w:ascii="Times New Roman"/>
          <w:b w:val="false"/>
          <w:i w:val="false"/>
          <w:color w:val="000000"/>
          <w:sz w:val="28"/>
        </w:rPr>
        <w:t>
      2.3. Товары ввозятся на территорию государства Договаривающейся стороны в том же состоянии, в котором они были отправлены на территорию другого государства, не являющегося Договаривающейся стороной, являющегося организатором выставки или ярмарки, без учета изменений состояния товаров вследствие естественного износа либо убыли при нормальных условиях транспортировки и хранения.</w:t>
      </w:r>
      <w:r>
        <w:br/>
      </w:r>
      <w:r>
        <w:rPr>
          <w:rFonts w:ascii="Times New Roman"/>
          <w:b w:val="false"/>
          <w:i w:val="false"/>
          <w:color w:val="000000"/>
          <w:sz w:val="28"/>
        </w:rPr>
        <w:t>
</w:t>
      </w:r>
      <w:r>
        <w:rPr>
          <w:rFonts w:ascii="Times New Roman"/>
          <w:b w:val="false"/>
          <w:i w:val="false"/>
          <w:color w:val="000000"/>
          <w:sz w:val="28"/>
        </w:rPr>
        <w:t>
      3. Товары, происхождение которых не установлено или происхождение которых установлено, но при этом в отношении их не может быть применен режим свободной торговли, ввозятся в страну ввоза в соответствии с требованиями тарифного и нетарифного регулирования данного государства Договаривающейся стороны.</w:t>
      </w:r>
      <w:r>
        <w:br/>
      </w:r>
      <w:r>
        <w:rPr>
          <w:rFonts w:ascii="Times New Roman"/>
          <w:b w:val="false"/>
          <w:i w:val="false"/>
          <w:color w:val="000000"/>
          <w:sz w:val="28"/>
        </w:rPr>
        <w:t>
</w:t>
      </w:r>
      <w:r>
        <w:rPr>
          <w:rFonts w:ascii="Times New Roman"/>
          <w:b w:val="false"/>
          <w:i w:val="false"/>
          <w:color w:val="000000"/>
          <w:sz w:val="28"/>
        </w:rPr>
        <w:t>
      4. В отношении товаров, указанных в пункте 3 настоящей статьи, может применяться (восстанавливаться) режим свободной торговли на таможенных территориях государств Договаривающихся сторон при условии получения надлежащего удостоверения их происхождении (предоставление сертификата формы СТ-2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установления случаев фальсификации сертификата формы СТ-2).</w:t>
      </w:r>
    </w:p>
    <w:bookmarkEnd w:id="76"/>
    <w:bookmarkStart w:name="z209" w:id="77"/>
    <w:p>
      <w:pPr>
        <w:spacing w:after="0"/>
        <w:ind w:left="0"/>
        <w:jc w:val="left"/>
      </w:pPr>
      <w:r>
        <w:rPr>
          <w:rFonts w:ascii="Times New Roman"/>
          <w:b/>
          <w:i w:val="false"/>
          <w:color w:val="000000"/>
        </w:rPr>
        <w:t xml:space="preserve"> 
Статья 9</w:t>
      </w:r>
      <w:r>
        <w:br/>
      </w:r>
      <w:r>
        <w:rPr>
          <w:rFonts w:ascii="Times New Roman"/>
          <w:b/>
          <w:i w:val="false"/>
          <w:color w:val="000000"/>
        </w:rPr>
        <w:t>
Документальное свидетельство</w:t>
      </w:r>
    </w:p>
    <w:bookmarkEnd w:id="77"/>
    <w:bookmarkStart w:name="z210" w:id="78"/>
    <w:p>
      <w:pPr>
        <w:spacing w:after="0"/>
        <w:ind w:left="0"/>
        <w:jc w:val="both"/>
      </w:pPr>
      <w:r>
        <w:rPr>
          <w:rFonts w:ascii="Times New Roman"/>
          <w:b w:val="false"/>
          <w:i w:val="false"/>
          <w:color w:val="000000"/>
          <w:sz w:val="28"/>
        </w:rPr>
        <w:t>
      1. Для подтверждения страны происхождения товара в конкретном государстве Договаривающейся стороны в целях предоставления режима свободной торговли необходимо предоставление таможенным органам страны ввоза оригинала сертификата происхождения товара формы СТ-2 (далее - сертификат). Срок действия сертификата в целях предоставления режима свободной торговли составляет 12 месяцев с даты его удостоверения органом, уполномоченным в соответствии с национальным законодательством государства Договаривающейся стороны выдавать и (или) удостоверять сертификаты происхождения товаров.</w:t>
      </w:r>
      <w:r>
        <w:br/>
      </w:r>
      <w:r>
        <w:rPr>
          <w:rFonts w:ascii="Times New Roman"/>
          <w:b w:val="false"/>
          <w:i w:val="false"/>
          <w:color w:val="000000"/>
          <w:sz w:val="28"/>
        </w:rPr>
        <w:t>
</w:t>
      </w:r>
      <w:r>
        <w:rPr>
          <w:rFonts w:ascii="Times New Roman"/>
          <w:b w:val="false"/>
          <w:i w:val="false"/>
          <w:color w:val="000000"/>
          <w:sz w:val="28"/>
        </w:rPr>
        <w:t>
      2. Сертификат оформляется и выдается на одну партию товаров.</w:t>
      </w:r>
      <w:r>
        <w:br/>
      </w:r>
      <w:r>
        <w:rPr>
          <w:rFonts w:ascii="Times New Roman"/>
          <w:b w:val="false"/>
          <w:i w:val="false"/>
          <w:color w:val="000000"/>
          <w:sz w:val="28"/>
        </w:rPr>
        <w:t>
</w:t>
      </w:r>
      <w:r>
        <w:rPr>
          <w:rFonts w:ascii="Times New Roman"/>
          <w:b w:val="false"/>
          <w:i w:val="false"/>
          <w:color w:val="000000"/>
          <w:sz w:val="28"/>
        </w:rPr>
        <w:t>
      3. Сертификат представляется таможенным органам страны ввоза на бумажном носителе на английском или русском языках.</w:t>
      </w:r>
      <w:r>
        <w:br/>
      </w:r>
      <w:r>
        <w:rPr>
          <w:rFonts w:ascii="Times New Roman"/>
          <w:b w:val="false"/>
          <w:i w:val="false"/>
          <w:color w:val="000000"/>
          <w:sz w:val="28"/>
        </w:rPr>
        <w:t>
</w:t>
      </w:r>
      <w:r>
        <w:rPr>
          <w:rFonts w:ascii="Times New Roman"/>
          <w:b w:val="false"/>
          <w:i w:val="false"/>
          <w:color w:val="000000"/>
          <w:sz w:val="28"/>
        </w:rPr>
        <w:t>
      4. Фактическое количество поставленного товара не должно превышать количества, указанного в сертификате, более чем на 5 процентов.</w:t>
      </w:r>
      <w:r>
        <w:br/>
      </w:r>
      <w:r>
        <w:rPr>
          <w:rFonts w:ascii="Times New Roman"/>
          <w:b w:val="false"/>
          <w:i w:val="false"/>
          <w:color w:val="000000"/>
          <w:sz w:val="28"/>
        </w:rPr>
        <w:t>
</w:t>
      </w:r>
      <w:r>
        <w:rPr>
          <w:rFonts w:ascii="Times New Roman"/>
          <w:b w:val="false"/>
          <w:i w:val="false"/>
          <w:color w:val="000000"/>
          <w:sz w:val="28"/>
        </w:rPr>
        <w:t>
      5. Сертификат может быть выдан и после вывоза товара на основании письменного обращения заявителя. При этом заявитель дополнительно представляет в уполномоченный орган таможенную декларацию с соответствующей отметкой таможенного органа, подтверждающей фактический вывоз товара*. В этом случае в графе 5 сертификата указывается: "Выдан впоследствии".</w:t>
      </w:r>
      <w:r>
        <w:br/>
      </w:r>
      <w:r>
        <w:rPr>
          <w:rFonts w:ascii="Times New Roman"/>
          <w:b w:val="false"/>
          <w:i w:val="false"/>
          <w:color w:val="000000"/>
          <w:sz w:val="28"/>
        </w:rPr>
        <w:t>
</w:t>
      </w:r>
      <w:r>
        <w:rPr>
          <w:rFonts w:ascii="Times New Roman"/>
          <w:b w:val="false"/>
          <w:i w:val="false"/>
          <w:color w:val="000000"/>
          <w:sz w:val="28"/>
        </w:rPr>
        <w:t>
      6. В случае утраты или повреждения сертификата выдается его официально заверенный дубликат. При выдаче дубликата в графе 12 "Удостоверение" указывается дата выдачи дубликата, а в графе 5 "Для служебных отметок" указываются слово "Дубликат", номер и дата утраченного или поврежденного оригинала сертификата. Дубликат сертификата вступает в силу с даты выдачи оригинала. Срок применения дубликата сертификата в целях предоставления режима свободной торговли не может превышать 12 месяцев с даты выдачи оригинала сертификата.</w:t>
      </w:r>
      <w:r>
        <w:br/>
      </w:r>
      <w:r>
        <w:rPr>
          <w:rFonts w:ascii="Times New Roman"/>
          <w:b w:val="false"/>
          <w:i w:val="false"/>
          <w:color w:val="000000"/>
          <w:sz w:val="28"/>
        </w:rPr>
        <w:t>
</w:t>
      </w:r>
      <w:r>
        <w:rPr>
          <w:rFonts w:ascii="Times New Roman"/>
          <w:b w:val="false"/>
          <w:i w:val="false"/>
          <w:color w:val="000000"/>
          <w:sz w:val="28"/>
        </w:rPr>
        <w:t>
      7. Взамен аннулированного по каким-либо причинам сертификата либо в случае необходимости переоформления ранее выданного сертификата на основании письменного обоснования заявителя может быть выдан новый сертификат. При этом в графу 5 вносится запись: "Выдан взамен сертификата формы СТ-2" с указанием номера и даты аннулированного (переоформленного) сертификата. Сертификату, выданному взамен другого сертификата, присваивается новый регистрационный номер.</w:t>
      </w:r>
    </w:p>
    <w:bookmarkEnd w:id="78"/>
    <w:bookmarkStart w:name="z217" w:id="79"/>
    <w:p>
      <w:pPr>
        <w:spacing w:after="0"/>
        <w:ind w:left="0"/>
        <w:jc w:val="left"/>
      </w:pPr>
      <w:r>
        <w:rPr>
          <w:rFonts w:ascii="Times New Roman"/>
          <w:b/>
          <w:i w:val="false"/>
          <w:color w:val="000000"/>
        </w:rPr>
        <w:t xml:space="preserve"> 
Статья 10</w:t>
      </w:r>
      <w:r>
        <w:br/>
      </w:r>
      <w:r>
        <w:rPr>
          <w:rFonts w:ascii="Times New Roman"/>
          <w:b/>
          <w:i w:val="false"/>
          <w:color w:val="000000"/>
        </w:rPr>
        <w:t>
Декларация о происхождении товара</w:t>
      </w:r>
    </w:p>
    <w:bookmarkEnd w:id="79"/>
    <w:bookmarkStart w:name="z218" w:id="80"/>
    <w:p>
      <w:pPr>
        <w:spacing w:after="0"/>
        <w:ind w:left="0"/>
        <w:jc w:val="both"/>
      </w:pPr>
      <w:r>
        <w:rPr>
          <w:rFonts w:ascii="Times New Roman"/>
          <w:b w:val="false"/>
          <w:i w:val="false"/>
          <w:color w:val="000000"/>
          <w:sz w:val="28"/>
        </w:rPr>
        <w:t>
      1. В удостоверение происхождения небольших партий товаров (таможенной стоимостью, эквивалентной не более 5000 долларам США) представление сертификата не требуется. В этом случае экспортер может представить декларацию о стране происхождения товара, оформленную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Протоколу на счете-фактуре (инвойсе), других коммерческих или товаросопроводительных документах.</w:t>
      </w:r>
      <w:r>
        <w:br/>
      </w:r>
      <w:r>
        <w:rPr>
          <w:rFonts w:ascii="Times New Roman"/>
          <w:b w:val="false"/>
          <w:i w:val="false"/>
          <w:color w:val="000000"/>
          <w:sz w:val="28"/>
        </w:rPr>
        <w:t>
</w:t>
      </w:r>
      <w:r>
        <w:rPr>
          <w:rFonts w:ascii="Times New Roman"/>
          <w:b w:val="false"/>
          <w:i w:val="false"/>
          <w:color w:val="000000"/>
          <w:sz w:val="28"/>
        </w:rPr>
        <w:t>
      2. Экспортер, представивший декларацию о происхождении товара, обязан по требованию компетентного органа страны вывоза представить все необходимые для подтверждения происхождения в соответствии с настоящим Протоколом документы и сведения.</w:t>
      </w:r>
      <w:r>
        <w:br/>
      </w:r>
      <w:r>
        <w:rPr>
          <w:rFonts w:ascii="Times New Roman"/>
          <w:b w:val="false"/>
          <w:i w:val="false"/>
          <w:color w:val="000000"/>
          <w:sz w:val="28"/>
        </w:rPr>
        <w:t>
</w:t>
      </w:r>
      <w:r>
        <w:rPr>
          <w:rFonts w:ascii="Times New Roman"/>
          <w:b w:val="false"/>
          <w:i w:val="false"/>
          <w:color w:val="000000"/>
          <w:sz w:val="28"/>
        </w:rPr>
        <w:t>
      3. Декларация о происхождении товара должна быть оформлена в печатном виде и собственноручно подписана изготовителем, продавцом, отправителем (экспортером) товара или компетентным лицом, имеющим отношение к этим товарам, с указанием его фамилии и инициалов.</w:t>
      </w:r>
    </w:p>
    <w:bookmarkEnd w:id="80"/>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sz w:val="28"/>
        </w:rPr>
        <w:t>* При этом отметка таможенного органа должна быть датирована более ранним числом, чем дата выдачи сертификата.</w:t>
      </w:r>
    </w:p>
    <w:bookmarkStart w:name="z221" w:id="81"/>
    <w:p>
      <w:pPr>
        <w:spacing w:after="0"/>
        <w:ind w:left="0"/>
        <w:jc w:val="left"/>
      </w:pPr>
      <w:r>
        <w:rPr>
          <w:rFonts w:ascii="Times New Roman"/>
          <w:b/>
          <w:i w:val="false"/>
          <w:color w:val="000000"/>
        </w:rPr>
        <w:t xml:space="preserve"> 
Статья 11</w:t>
      </w:r>
      <w:r>
        <w:br/>
      </w:r>
      <w:r>
        <w:rPr>
          <w:rFonts w:ascii="Times New Roman"/>
          <w:b/>
          <w:i w:val="false"/>
          <w:color w:val="000000"/>
        </w:rPr>
        <w:t>
Административное сотрудничество</w:t>
      </w:r>
    </w:p>
    <w:bookmarkEnd w:id="81"/>
    <w:bookmarkStart w:name="z222" w:id="82"/>
    <w:p>
      <w:pPr>
        <w:spacing w:after="0"/>
        <w:ind w:left="0"/>
        <w:jc w:val="both"/>
      </w:pPr>
      <w:r>
        <w:rPr>
          <w:rFonts w:ascii="Times New Roman"/>
          <w:b w:val="false"/>
          <w:i w:val="false"/>
          <w:color w:val="000000"/>
          <w:sz w:val="28"/>
        </w:rPr>
        <w:t>
      1. Уполномоченные органы государств Договаривающихся сторон обмениваются образцами бланков сертификатов формы СТ-2, образцами подписей лиц, имеющих право удостоверять сертификаты, оттисков печатей органов, уполномоченных в соответствии с национальным законодательством удостоверять и (или) выдавать сертификаты происхождения товаров, информацией о наименованиях и адресах таких уполномоченных органов, а также органов, уполномоченных верифицировать сертификаты происхождения товаров формы СТ-2 и декларации о происхождении товаров (в случае, если такие органы предусмотрены).</w:t>
      </w:r>
      <w:r>
        <w:br/>
      </w:r>
      <w:r>
        <w:rPr>
          <w:rFonts w:ascii="Times New Roman"/>
          <w:b w:val="false"/>
          <w:i w:val="false"/>
          <w:color w:val="000000"/>
          <w:sz w:val="28"/>
        </w:rPr>
        <w:t>
</w:t>
      </w:r>
      <w:r>
        <w:rPr>
          <w:rFonts w:ascii="Times New Roman"/>
          <w:b w:val="false"/>
          <w:i w:val="false"/>
          <w:color w:val="000000"/>
          <w:sz w:val="28"/>
        </w:rPr>
        <w:t>
      Образцы оттисков печатей должны быть оригинальными и четкими, чтобы позволить провести их однозначную идентификацию на предмет подлинности.</w:t>
      </w:r>
      <w:r>
        <w:br/>
      </w:r>
      <w:r>
        <w:rPr>
          <w:rFonts w:ascii="Times New Roman"/>
          <w:b w:val="false"/>
          <w:i w:val="false"/>
          <w:color w:val="000000"/>
          <w:sz w:val="28"/>
        </w:rPr>
        <w:t>
</w:t>
      </w:r>
      <w:r>
        <w:rPr>
          <w:rFonts w:ascii="Times New Roman"/>
          <w:b w:val="false"/>
          <w:i w:val="false"/>
          <w:color w:val="000000"/>
          <w:sz w:val="28"/>
        </w:rPr>
        <w:t>
      Уполномоченные органы государств Договаривающихся сторон незамедлительно информируют друг друга в случае любых изменений вышеуказанной информации.</w:t>
      </w:r>
      <w:r>
        <w:br/>
      </w:r>
      <w:r>
        <w:rPr>
          <w:rFonts w:ascii="Times New Roman"/>
          <w:b w:val="false"/>
          <w:i w:val="false"/>
          <w:color w:val="000000"/>
          <w:sz w:val="28"/>
        </w:rPr>
        <w:t>
</w:t>
      </w:r>
      <w:r>
        <w:rPr>
          <w:rFonts w:ascii="Times New Roman"/>
          <w:b w:val="false"/>
          <w:i w:val="false"/>
          <w:color w:val="000000"/>
          <w:sz w:val="28"/>
        </w:rPr>
        <w:t>
      2. Без представления указанной в пункте 1 настоящей статьи информации, режим свободной торговли в отношении ввозимых товаров не предоставляется.</w:t>
      </w:r>
      <w:r>
        <w:br/>
      </w:r>
      <w:r>
        <w:rPr>
          <w:rFonts w:ascii="Times New Roman"/>
          <w:b w:val="false"/>
          <w:i w:val="false"/>
          <w:color w:val="000000"/>
          <w:sz w:val="28"/>
        </w:rPr>
        <w:t>
</w:t>
      </w:r>
      <w:r>
        <w:rPr>
          <w:rFonts w:ascii="Times New Roman"/>
          <w:b w:val="false"/>
          <w:i w:val="false"/>
          <w:color w:val="000000"/>
          <w:sz w:val="28"/>
        </w:rPr>
        <w:t>
      3. Уполномоченные органы государств Договаривающихся сторон осуществляют последующую проверку (верификацию) сертификатов происхождения товаров формы СТ-2 и деклараций о происхождении товаров на выборочной основе или в случае, если у таможенных органов страны ввоза есть обоснованные сомнения относительно подлинности этих документов или достоверности содержащихся в них сведений.</w:t>
      </w:r>
      <w:r>
        <w:br/>
      </w:r>
      <w:r>
        <w:rPr>
          <w:rFonts w:ascii="Times New Roman"/>
          <w:b w:val="false"/>
          <w:i w:val="false"/>
          <w:color w:val="000000"/>
          <w:sz w:val="28"/>
        </w:rPr>
        <w:t>
</w:t>
      </w:r>
      <w:r>
        <w:rPr>
          <w:rFonts w:ascii="Times New Roman"/>
          <w:b w:val="false"/>
          <w:i w:val="false"/>
          <w:color w:val="000000"/>
          <w:sz w:val="28"/>
        </w:rPr>
        <w:t>
      4. В случаях, указанных в пункте 3 настоящей статьи, таможенный орган страны ввоза товара вправе обратиться с запросом к уполномоченному органу, удостоверившему сертификат, или к органам, уполномоченным осуществлять верификацию сертификатов и деклараций о происхождении товаров, с мотивированной просьбой подтвердить подлинность сертификата (декларации о происхождении товара) и (или) достоверность содержащихся в них сведений или сообщить дополнительные либо уточняющие сведения о выполнении критерия происхождения товаров.</w:t>
      </w:r>
      <w:r>
        <w:br/>
      </w:r>
      <w:r>
        <w:rPr>
          <w:rFonts w:ascii="Times New Roman"/>
          <w:b w:val="false"/>
          <w:i w:val="false"/>
          <w:color w:val="000000"/>
          <w:sz w:val="28"/>
        </w:rPr>
        <w:t>
</w:t>
      </w:r>
      <w:r>
        <w:rPr>
          <w:rFonts w:ascii="Times New Roman"/>
          <w:b w:val="false"/>
          <w:i w:val="false"/>
          <w:color w:val="000000"/>
          <w:sz w:val="28"/>
        </w:rPr>
        <w:t>
      К запросу о последующей верификации прикладываются копия проверяемого сертификата (декларации о происхождении товара).</w:t>
      </w:r>
      <w:r>
        <w:br/>
      </w:r>
      <w:r>
        <w:rPr>
          <w:rFonts w:ascii="Times New Roman"/>
          <w:b w:val="false"/>
          <w:i w:val="false"/>
          <w:color w:val="000000"/>
          <w:sz w:val="28"/>
        </w:rPr>
        <w:t>
</w:t>
      </w:r>
      <w:r>
        <w:rPr>
          <w:rFonts w:ascii="Times New Roman"/>
          <w:b w:val="false"/>
          <w:i w:val="false"/>
          <w:color w:val="000000"/>
          <w:sz w:val="28"/>
        </w:rPr>
        <w:t>
      В запросе указываются причины его направления и (или) другая дополнительная информация, указывающая на то, какие сведения в сертификате (декларации о происхождении товара) могут быть недостоверными, за исключением случаев проведения последующей проверки (верификации) на основе выборочности.</w:t>
      </w:r>
      <w:r>
        <w:br/>
      </w:r>
      <w:r>
        <w:rPr>
          <w:rFonts w:ascii="Times New Roman"/>
          <w:b w:val="false"/>
          <w:i w:val="false"/>
          <w:color w:val="000000"/>
          <w:sz w:val="28"/>
        </w:rPr>
        <w:t>
</w:t>
      </w:r>
      <w:r>
        <w:rPr>
          <w:rFonts w:ascii="Times New Roman"/>
          <w:b w:val="false"/>
          <w:i w:val="false"/>
          <w:color w:val="000000"/>
          <w:sz w:val="28"/>
        </w:rPr>
        <w:t>
      5. Последующая проверка (верификация) осуществляется уполномоченными органами государства экспортирующей Договаривающейся стороны. С этой целью они должны иметь право запрашивать необходимые документы и проверять документацию и счета производителя (экспортера) с целью подтверждения происхождения товаров.</w:t>
      </w:r>
      <w:r>
        <w:br/>
      </w:r>
      <w:r>
        <w:rPr>
          <w:rFonts w:ascii="Times New Roman"/>
          <w:b w:val="false"/>
          <w:i w:val="false"/>
          <w:color w:val="000000"/>
          <w:sz w:val="28"/>
        </w:rPr>
        <w:t>
</w:t>
      </w:r>
      <w:r>
        <w:rPr>
          <w:rFonts w:ascii="Times New Roman"/>
          <w:b w:val="false"/>
          <w:i w:val="false"/>
          <w:color w:val="000000"/>
          <w:sz w:val="28"/>
        </w:rPr>
        <w:t>
      6. До получения результатов последующей проверки (верификации) таможенные органы принимают решение об отказе в предоставлении тарифных преференций (режима свободной торговли) в отношении ввозимых товаров.</w:t>
      </w:r>
      <w:r>
        <w:br/>
      </w:r>
      <w:r>
        <w:rPr>
          <w:rFonts w:ascii="Times New Roman"/>
          <w:b w:val="false"/>
          <w:i w:val="false"/>
          <w:color w:val="000000"/>
          <w:sz w:val="28"/>
        </w:rPr>
        <w:t>
</w:t>
      </w:r>
      <w:r>
        <w:rPr>
          <w:rFonts w:ascii="Times New Roman"/>
          <w:b w:val="false"/>
          <w:i w:val="false"/>
          <w:color w:val="000000"/>
          <w:sz w:val="28"/>
        </w:rPr>
        <w:t>
      Отказ в предоставлении тарифных преференций (режима свободной торговли) не является основанием для отказа таможенными органами в выпуске ввозимого товара при условии, что соблюдены запреты и ограничения и не выявлено фактов мошенничества, за исключением случаев, предусмотренных национальными законодательствами Договаривающихся сторон.</w:t>
      </w:r>
      <w:r>
        <w:br/>
      </w:r>
      <w:r>
        <w:rPr>
          <w:rFonts w:ascii="Times New Roman"/>
          <w:b w:val="false"/>
          <w:i w:val="false"/>
          <w:color w:val="000000"/>
          <w:sz w:val="28"/>
        </w:rPr>
        <w:t>
</w:t>
      </w:r>
      <w:r>
        <w:rPr>
          <w:rFonts w:ascii="Times New Roman"/>
          <w:b w:val="false"/>
          <w:i w:val="false"/>
          <w:color w:val="000000"/>
          <w:sz w:val="28"/>
        </w:rPr>
        <w:t>
      7. В случае выполнения требований, предусмотренных пунктом 4 настоящей статьи, последующая проверка (верификация) должна быть осуществлена в возможно короткий срок и информация о ее результатах должна быть направлена в таможенный орган, направивший запрос, не позднее 6 месяцев с даты направления запроса.</w:t>
      </w:r>
      <w:r>
        <w:br/>
      </w:r>
      <w:r>
        <w:rPr>
          <w:rFonts w:ascii="Times New Roman"/>
          <w:b w:val="false"/>
          <w:i w:val="false"/>
          <w:color w:val="000000"/>
          <w:sz w:val="28"/>
        </w:rPr>
        <w:t>
</w:t>
      </w:r>
      <w:r>
        <w:rPr>
          <w:rFonts w:ascii="Times New Roman"/>
          <w:b w:val="false"/>
          <w:i w:val="false"/>
          <w:color w:val="000000"/>
          <w:sz w:val="28"/>
        </w:rPr>
        <w:t>
      Эти результаты должны ясно указывать, являются ли документы подлинными и могут ли конкретные товары рассматриваться как товары, происходящие с территории государства Договаривающейся стороны, а также выполняются ли другие требования настоящего Протокола.</w:t>
      </w:r>
      <w:r>
        <w:br/>
      </w:r>
      <w:r>
        <w:rPr>
          <w:rFonts w:ascii="Times New Roman"/>
          <w:b w:val="false"/>
          <w:i w:val="false"/>
          <w:color w:val="000000"/>
          <w:sz w:val="28"/>
        </w:rPr>
        <w:t>
</w:t>
      </w:r>
      <w:r>
        <w:rPr>
          <w:rFonts w:ascii="Times New Roman"/>
          <w:b w:val="false"/>
          <w:i w:val="false"/>
          <w:color w:val="000000"/>
          <w:sz w:val="28"/>
        </w:rPr>
        <w:t>
      8. Если полученные результаты последующей проверки (верификации) не позволяют установить подлинность сертификатов (деклараций о происхождении товара) или действительное происхождение товаров, тарифные преференции (режим свободной торговли) не предоставляются.</w:t>
      </w:r>
      <w:r>
        <w:br/>
      </w:r>
      <w:r>
        <w:rPr>
          <w:rFonts w:ascii="Times New Roman"/>
          <w:b w:val="false"/>
          <w:i w:val="false"/>
          <w:color w:val="000000"/>
          <w:sz w:val="28"/>
        </w:rPr>
        <w:t>
</w:t>
      </w:r>
      <w:r>
        <w:rPr>
          <w:rFonts w:ascii="Times New Roman"/>
          <w:b w:val="false"/>
          <w:i w:val="false"/>
          <w:color w:val="000000"/>
          <w:sz w:val="28"/>
        </w:rPr>
        <w:t>
      9. Товар не считается происходящим из государств Договаривающихся сторон, если не будет представлен надлежащим образом оформленный сертификат или запрошенная информация.</w:t>
      </w:r>
      <w:r>
        <w:br/>
      </w:r>
      <w:r>
        <w:rPr>
          <w:rFonts w:ascii="Times New Roman"/>
          <w:b w:val="false"/>
          <w:i w:val="false"/>
          <w:color w:val="000000"/>
          <w:sz w:val="28"/>
        </w:rPr>
        <w:t>
</w:t>
      </w:r>
      <w:r>
        <w:rPr>
          <w:rFonts w:ascii="Times New Roman"/>
          <w:b w:val="false"/>
          <w:i w:val="false"/>
          <w:color w:val="000000"/>
          <w:sz w:val="28"/>
        </w:rPr>
        <w:t>
      10. Для целей проведения последующей проверки (верификации) копии сертификатов, а также любые экспортные документы, имеющие отношение к ним, должны храниться не менее трех лет уполномоченным органом государства Договаривающейся стороны.</w:t>
      </w:r>
    </w:p>
    <w:bookmarkEnd w:id="82"/>
    <w:bookmarkStart w:name="z238" w:id="83"/>
    <w:p>
      <w:pPr>
        <w:spacing w:after="0"/>
        <w:ind w:left="0"/>
        <w:jc w:val="left"/>
      </w:pPr>
      <w:r>
        <w:rPr>
          <w:rFonts w:ascii="Times New Roman"/>
          <w:b/>
          <w:i w:val="false"/>
          <w:color w:val="000000"/>
        </w:rPr>
        <w:t xml:space="preserve"> 
Статья 12</w:t>
      </w:r>
      <w:r>
        <w:br/>
      </w:r>
      <w:r>
        <w:rPr>
          <w:rFonts w:ascii="Times New Roman"/>
          <w:b/>
          <w:i w:val="false"/>
          <w:color w:val="000000"/>
        </w:rPr>
        <w:t>
Требования и порядок заполнения сертификата</w:t>
      </w:r>
    </w:p>
    <w:bookmarkEnd w:id="83"/>
    <w:bookmarkStart w:name="z239" w:id="84"/>
    <w:p>
      <w:pPr>
        <w:spacing w:after="0"/>
        <w:ind w:left="0"/>
        <w:jc w:val="both"/>
      </w:pPr>
      <w:r>
        <w:rPr>
          <w:rFonts w:ascii="Times New Roman"/>
          <w:b w:val="false"/>
          <w:i w:val="false"/>
          <w:color w:val="000000"/>
          <w:sz w:val="28"/>
        </w:rPr>
        <w:t>
      1. Сертификат оформляется в печатном виде на английском или русском языках на бумаге с защитной сеткой или защитным цветовым полем формата А4 (210 х 297 мм) плотностью не менее 25 г/м</w:t>
      </w:r>
      <w:r>
        <w:rPr>
          <w:rFonts w:ascii="Times New Roman"/>
          <w:b w:val="false"/>
          <w:i w:val="false"/>
          <w:color w:val="000000"/>
          <w:vertAlign w:val="superscript"/>
        </w:rPr>
        <w:t>2</w:t>
      </w:r>
      <w:r>
        <w:rPr>
          <w:rFonts w:ascii="Times New Roman"/>
          <w:b w:val="false"/>
          <w:i w:val="false"/>
          <w:color w:val="000000"/>
          <w:sz w:val="28"/>
        </w:rPr>
        <w:t>, изготовленном типографским способом.</w:t>
      </w:r>
      <w:r>
        <w:br/>
      </w:r>
      <w:r>
        <w:rPr>
          <w:rFonts w:ascii="Times New Roman"/>
          <w:b w:val="false"/>
          <w:i w:val="false"/>
          <w:color w:val="000000"/>
          <w:sz w:val="28"/>
        </w:rPr>
        <w:t>
</w:t>
      </w:r>
      <w:r>
        <w:rPr>
          <w:rFonts w:ascii="Times New Roman"/>
          <w:b w:val="false"/>
          <w:i w:val="false"/>
          <w:color w:val="000000"/>
          <w:sz w:val="28"/>
        </w:rPr>
        <w:t>
      2. Копия сертификата формы СТ-2, а также любые связанные с ним документы, подтверждающие происхождение товаров, хранятся в уполномоченном органе, выдавшем сертификат, не менее 3 лет.</w:t>
      </w:r>
      <w:r>
        <w:br/>
      </w:r>
      <w:r>
        <w:rPr>
          <w:rFonts w:ascii="Times New Roman"/>
          <w:b w:val="false"/>
          <w:i w:val="false"/>
          <w:color w:val="000000"/>
          <w:sz w:val="28"/>
        </w:rPr>
        <w:t>
</w:t>
      </w:r>
      <w:r>
        <w:rPr>
          <w:rFonts w:ascii="Times New Roman"/>
          <w:b w:val="false"/>
          <w:i w:val="false"/>
          <w:color w:val="000000"/>
          <w:sz w:val="28"/>
        </w:rPr>
        <w:t>
      3. В сертификате не допускается использование факсимиле подписей лиц, наличие подчисток, а также исправлений и (или) дополнений, не заверенных органом, удостоверившим сертификат.</w:t>
      </w:r>
      <w:r>
        <w:br/>
      </w:r>
      <w:r>
        <w:rPr>
          <w:rFonts w:ascii="Times New Roman"/>
          <w:b w:val="false"/>
          <w:i w:val="false"/>
          <w:color w:val="000000"/>
          <w:sz w:val="28"/>
        </w:rPr>
        <w:t>
</w:t>
      </w:r>
      <w:r>
        <w:rPr>
          <w:rFonts w:ascii="Times New Roman"/>
          <w:b w:val="false"/>
          <w:i w:val="false"/>
          <w:color w:val="000000"/>
          <w:sz w:val="28"/>
        </w:rPr>
        <w:t>
      4. Исправления и (или)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заверяются подписью уполномоченного лица и печатью уполномоченного органа, удостоверившего и выдавшего сертификат.</w:t>
      </w:r>
      <w:r>
        <w:br/>
      </w:r>
      <w:r>
        <w:rPr>
          <w:rFonts w:ascii="Times New Roman"/>
          <w:b w:val="false"/>
          <w:i w:val="false"/>
          <w:color w:val="000000"/>
          <w:sz w:val="28"/>
        </w:rPr>
        <w:t>
</w:t>
      </w:r>
      <w:r>
        <w:rPr>
          <w:rFonts w:ascii="Times New Roman"/>
          <w:b w:val="false"/>
          <w:i w:val="false"/>
          <w:color w:val="000000"/>
          <w:sz w:val="28"/>
        </w:rPr>
        <w:t>
      5. Заполнение сертификата должно отвечать следующим требованиям:</w:t>
      </w:r>
      <w:r>
        <w:br/>
      </w:r>
      <w:r>
        <w:rPr>
          <w:rFonts w:ascii="Times New Roman"/>
          <w:b w:val="false"/>
          <w:i w:val="false"/>
          <w:color w:val="000000"/>
          <w:sz w:val="28"/>
        </w:rPr>
        <w:t>
</w:t>
      </w:r>
      <w:r>
        <w:rPr>
          <w:rFonts w:ascii="Times New Roman"/>
          <w:b w:val="false"/>
          <w:i w:val="false"/>
          <w:color w:val="000000"/>
          <w:sz w:val="28"/>
        </w:rPr>
        <w:t>
      графа 1 &lt;*&gt; - "Грузоотправитель (экспортер) (наименование и адрес)". При заполнении графы допускается указывать наименование грузоотправителя (экспортера) согласно свидетельству о его государственной регистрации либо документу, подтверждающему фактическое место нахождения грузоотправителя (экспортера).</w:t>
      </w:r>
      <w:r>
        <w:br/>
      </w:r>
      <w:r>
        <w:rPr>
          <w:rFonts w:ascii="Times New Roman"/>
          <w:b w:val="false"/>
          <w:i w:val="false"/>
          <w:color w:val="000000"/>
          <w:sz w:val="28"/>
        </w:rPr>
        <w:t>
</w:t>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w:t>
      </w:r>
      <w:r>
        <w:rPr>
          <w:rFonts w:ascii="Times New Roman"/>
          <w:b w:val="false"/>
          <w:i w:val="false"/>
          <w:color w:val="000000"/>
          <w:sz w:val="28"/>
        </w:rPr>
        <w:t>
      В случае если грузоотправитель и экспортер являются разными юридическими лицами, следует указывать, что грузоотправитель (наименование и адрес) действует "по поручению" экспортера (наименование и адрес);</w:t>
      </w:r>
      <w:r>
        <w:br/>
      </w:r>
      <w:r>
        <w:rPr>
          <w:rFonts w:ascii="Times New Roman"/>
          <w:b w:val="false"/>
          <w:i w:val="false"/>
          <w:color w:val="000000"/>
          <w:sz w:val="28"/>
        </w:rPr>
        <w:t>
</w:t>
      </w:r>
      <w:r>
        <w:rPr>
          <w:rFonts w:ascii="Times New Roman"/>
          <w:b w:val="false"/>
          <w:i w:val="false"/>
          <w:color w:val="000000"/>
          <w:sz w:val="28"/>
        </w:rPr>
        <w:t>
      графа 2 &lt;*&gt; - "Грузополучатель (импортер) (наименование и адрес)". При заполнении графы допускается указывать наименование грузополучателя (импортера) согласно свидетельству о его государственной регистрации либо документу, подтверждающему фактическое место нахождения грузополучателя (импортера).</w:t>
      </w:r>
      <w:r>
        <w:br/>
      </w:r>
      <w:r>
        <w:rPr>
          <w:rFonts w:ascii="Times New Roman"/>
          <w:b w:val="false"/>
          <w:i w:val="false"/>
          <w:color w:val="000000"/>
          <w:sz w:val="28"/>
        </w:rPr>
        <w:t>
</w:t>
      </w:r>
      <w:r>
        <w:rPr>
          <w:rFonts w:ascii="Times New Roman"/>
          <w:b w:val="false"/>
          <w:i w:val="false"/>
          <w:color w:val="000000"/>
          <w:sz w:val="28"/>
        </w:rPr>
        <w:t>
      &lt;*&gt; В графах 1 и 2 сертификата формы СТ-2 указываются такие же наименования и адреса грузоотправителя (экспортера) и грузополучателя (импортера)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r>
        <w:br/>
      </w:r>
      <w:r>
        <w:rPr>
          <w:rFonts w:ascii="Times New Roman"/>
          <w:b w:val="false"/>
          <w:i w:val="false"/>
          <w:color w:val="000000"/>
          <w:sz w:val="28"/>
        </w:rPr>
        <w:t>
</w:t>
      </w:r>
      <w:r>
        <w:rPr>
          <w:rFonts w:ascii="Times New Roman"/>
          <w:b w:val="false"/>
          <w:i w:val="false"/>
          <w:color w:val="000000"/>
          <w:sz w:val="28"/>
        </w:rPr>
        <w:t>
      В случае если грузополучатель и импортер являются разными юридическими лицами, следует указывать, что грузополучатель (наименование и адрес) действует "по поручению" импортера (наименование и адрес);</w:t>
      </w:r>
      <w:r>
        <w:br/>
      </w:r>
      <w:r>
        <w:rPr>
          <w:rFonts w:ascii="Times New Roman"/>
          <w:b w:val="false"/>
          <w:i w:val="false"/>
          <w:color w:val="000000"/>
          <w:sz w:val="28"/>
        </w:rPr>
        <w:t>
</w:t>
      </w:r>
      <w:r>
        <w:rPr>
          <w:rFonts w:ascii="Times New Roman"/>
          <w:b w:val="false"/>
          <w:i w:val="false"/>
          <w:color w:val="000000"/>
          <w:sz w:val="28"/>
        </w:rPr>
        <w:t>
      графа 3 - "Средства транспорта и маршрут следования (насколько это известно)". Указываются средства транспорта и маршрут следования, насколько это известно;</w:t>
      </w:r>
      <w:r>
        <w:br/>
      </w:r>
      <w:r>
        <w:rPr>
          <w:rFonts w:ascii="Times New Roman"/>
          <w:b w:val="false"/>
          <w:i w:val="false"/>
          <w:color w:val="000000"/>
          <w:sz w:val="28"/>
        </w:rPr>
        <w:t>
</w:t>
      </w:r>
      <w:r>
        <w:rPr>
          <w:rFonts w:ascii="Times New Roman"/>
          <w:b w:val="false"/>
          <w:i w:val="false"/>
          <w:color w:val="000000"/>
          <w:sz w:val="28"/>
        </w:rPr>
        <w:t>
      графа 4 - указываются регистрационный номер сертификата, страна, выдавшая сертификат, и страна, для которой этот сертификат предназначен.</w:t>
      </w:r>
      <w:r>
        <w:br/>
      </w:r>
      <w:r>
        <w:rPr>
          <w:rFonts w:ascii="Times New Roman"/>
          <w:b w:val="false"/>
          <w:i w:val="false"/>
          <w:color w:val="000000"/>
          <w:sz w:val="28"/>
        </w:rPr>
        <w:t>
</w:t>
      </w:r>
      <w:r>
        <w:rPr>
          <w:rFonts w:ascii="Times New Roman"/>
          <w:b w:val="false"/>
          <w:i w:val="false"/>
          <w:color w:val="000000"/>
          <w:sz w:val="28"/>
        </w:rPr>
        <w:t>
      Допускается внесение регистрационного номера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графа 5 - "Для служебных отметок". Впечатываются, вносятся от руки или проставляются штампом служебные отметки государственных контролирующих органов стран вывоза, транзита и (или) получения товара, а также при необходимости следующие записи: "Дубликат", "Выдан взамен сертификата", "Выдан впоследствии", а также другие записи, предусмотренные настоящим Протоколом.</w:t>
      </w:r>
      <w:r>
        <w:br/>
      </w:r>
      <w:r>
        <w:rPr>
          <w:rFonts w:ascii="Times New Roman"/>
          <w:b w:val="false"/>
          <w:i w:val="false"/>
          <w:color w:val="000000"/>
          <w:sz w:val="28"/>
        </w:rPr>
        <w:t>
</w:t>
      </w:r>
      <w:r>
        <w:rPr>
          <w:rFonts w:ascii="Times New Roman"/>
          <w:b w:val="false"/>
          <w:i w:val="false"/>
          <w:color w:val="000000"/>
          <w:sz w:val="28"/>
        </w:rPr>
        <w:t>
      Записи, вносимые в данную графу от руки, заверяются в порядке, предусмотренном пунктом 4 настоящей статьи;</w:t>
      </w:r>
      <w:r>
        <w:br/>
      </w:r>
      <w:r>
        <w:rPr>
          <w:rFonts w:ascii="Times New Roman"/>
          <w:b w:val="false"/>
          <w:i w:val="false"/>
          <w:color w:val="000000"/>
          <w:sz w:val="28"/>
        </w:rPr>
        <w:t>
</w:t>
      </w:r>
      <w:r>
        <w:rPr>
          <w:rFonts w:ascii="Times New Roman"/>
          <w:b w:val="false"/>
          <w:i w:val="false"/>
          <w:color w:val="000000"/>
          <w:sz w:val="28"/>
        </w:rPr>
        <w:t>
      графа 6 - "Номер". Указывается порядковый номер товара;</w:t>
      </w:r>
      <w:r>
        <w:br/>
      </w:r>
      <w:r>
        <w:rPr>
          <w:rFonts w:ascii="Times New Roman"/>
          <w:b w:val="false"/>
          <w:i w:val="false"/>
          <w:color w:val="000000"/>
          <w:sz w:val="28"/>
        </w:rPr>
        <w:t>
</w:t>
      </w:r>
      <w:r>
        <w:rPr>
          <w:rFonts w:ascii="Times New Roman"/>
          <w:b w:val="false"/>
          <w:i w:val="false"/>
          <w:color w:val="000000"/>
          <w:sz w:val="28"/>
        </w:rPr>
        <w:t>
      графа 7 - "Количество мест и вид упаковки". Указываются количество мест и вид упаковки;</w:t>
      </w:r>
      <w:r>
        <w:br/>
      </w:r>
      <w:r>
        <w:rPr>
          <w:rFonts w:ascii="Times New Roman"/>
          <w:b w:val="false"/>
          <w:i w:val="false"/>
          <w:color w:val="000000"/>
          <w:sz w:val="28"/>
        </w:rPr>
        <w:t>
</w:t>
      </w:r>
      <w:r>
        <w:rPr>
          <w:rFonts w:ascii="Times New Roman"/>
          <w:b w:val="false"/>
          <w:i w:val="false"/>
          <w:color w:val="000000"/>
          <w:sz w:val="28"/>
        </w:rPr>
        <w:t>
      графа 8 -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оформления.</w:t>
      </w:r>
      <w:r>
        <w:br/>
      </w:r>
      <w:r>
        <w:rPr>
          <w:rFonts w:ascii="Times New Roman"/>
          <w:b w:val="false"/>
          <w:i w:val="false"/>
          <w:color w:val="000000"/>
          <w:sz w:val="28"/>
        </w:rPr>
        <w:t>
</w:t>
      </w:r>
      <w:r>
        <w:rPr>
          <w:rFonts w:ascii="Times New Roman"/>
          <w:b w:val="false"/>
          <w:i w:val="false"/>
          <w:color w:val="000000"/>
          <w:sz w:val="28"/>
        </w:rPr>
        <w:t>
      В случае недостаточности места для заполнения графы 8 допускается использование дополнительного листа (листов) о происхождении товара (бланк дополнительного листа представлен в </w:t>
      </w:r>
      <w:r>
        <w:rPr>
          <w:rFonts w:ascii="Times New Roman"/>
          <w:b w:val="false"/>
          <w:i w:val="false"/>
          <w:color w:val="000000"/>
          <w:sz w:val="28"/>
        </w:rPr>
        <w:t>приложении 2</w:t>
      </w:r>
      <w:r>
        <w:rPr>
          <w:rFonts w:ascii="Times New Roman"/>
          <w:b w:val="false"/>
          <w:i w:val="false"/>
          <w:color w:val="000000"/>
          <w:sz w:val="28"/>
        </w:rPr>
        <w:t>, являющемся неотъемлемой частью настоящего Протокола), заполняемого в установленном порядке (заверенного подписью, печатью и имеющего тот же регистрационный номер, который указан в графе 4 сертификата).</w:t>
      </w:r>
      <w:r>
        <w:br/>
      </w:r>
      <w:r>
        <w:rPr>
          <w:rFonts w:ascii="Times New Roman"/>
          <w:b w:val="false"/>
          <w:i w:val="false"/>
          <w:color w:val="000000"/>
          <w:sz w:val="28"/>
        </w:rPr>
        <w:t>
</w:t>
      </w:r>
      <w:r>
        <w:rPr>
          <w:rFonts w:ascii="Times New Roman"/>
          <w:b w:val="false"/>
          <w:i w:val="false"/>
          <w:color w:val="000000"/>
          <w:sz w:val="28"/>
        </w:rPr>
        <w:t>
      В случае перемещения партии товаров со значительным номенклатурным перечнем наименований при условии, что все товары классифицируются в одной товарной позиции и имеют одинаковый критерий происхождения, допускается вместо оформления дополнительного листа (листов) сертификата использовать товаросопроводительный документ (счет-фактура, счет-проформа, транспортная накладная/коносамент либо иной документ, отражающий количественные характеристики товара), в котором приведен полный перечень товаров. Данный товаросопроводительный документ, на первом листе которого проставляются регистрационный номер и дата выдачи соответствующего сертификата, предоставляется таможенным органам страны ввоза одновременно с сертификатом. Сведения о происхождении товаров в товаросопроводительном документе удостоверяются тем же уполномоченным органом, который выдал сертификат. При этом в графе 8 сертификата делается ссылка на соответствующий товаросопроводительный документ с указанием его реквизитов и количества листов, из которых он состоит;</w:t>
      </w:r>
      <w:r>
        <w:br/>
      </w:r>
      <w:r>
        <w:rPr>
          <w:rFonts w:ascii="Times New Roman"/>
          <w:b w:val="false"/>
          <w:i w:val="false"/>
          <w:color w:val="000000"/>
          <w:sz w:val="28"/>
        </w:rPr>
        <w:t>
</w:t>
      </w:r>
      <w:r>
        <w:rPr>
          <w:rFonts w:ascii="Times New Roman"/>
          <w:b w:val="false"/>
          <w:i w:val="false"/>
          <w:color w:val="000000"/>
          <w:sz w:val="28"/>
        </w:rPr>
        <w:t>
      графа 9 - "Критерий происхождения".</w:t>
      </w:r>
      <w:r>
        <w:br/>
      </w:r>
      <w:r>
        <w:rPr>
          <w:rFonts w:ascii="Times New Roman"/>
          <w:b w:val="false"/>
          <w:i w:val="false"/>
          <w:color w:val="000000"/>
          <w:sz w:val="28"/>
        </w:rPr>
        <w:t>
</w:t>
      </w:r>
      <w:r>
        <w:rPr>
          <w:rFonts w:ascii="Times New Roman"/>
          <w:b w:val="false"/>
          <w:i w:val="false"/>
          <w:color w:val="000000"/>
          <w:sz w:val="28"/>
        </w:rPr>
        <w:t>
      Указываются следующие критерии происхождения:</w:t>
      </w:r>
      <w:r>
        <w:br/>
      </w:r>
      <w:r>
        <w:rPr>
          <w:rFonts w:ascii="Times New Roman"/>
          <w:b w:val="false"/>
          <w:i w:val="false"/>
          <w:color w:val="000000"/>
          <w:sz w:val="28"/>
        </w:rPr>
        <w:t>
</w:t>
      </w:r>
      <w:r>
        <w:rPr>
          <w:rFonts w:ascii="Times New Roman"/>
          <w:b w:val="false"/>
          <w:i w:val="false"/>
          <w:color w:val="000000"/>
          <w:sz w:val="28"/>
        </w:rPr>
        <w:t>
      "Р" - товар полностью произведен в стране экспорта;</w:t>
      </w:r>
      <w:r>
        <w:br/>
      </w:r>
      <w:r>
        <w:rPr>
          <w:rFonts w:ascii="Times New Roman"/>
          <w:b w:val="false"/>
          <w:i w:val="false"/>
          <w:color w:val="000000"/>
          <w:sz w:val="28"/>
        </w:rPr>
        <w:t>
</w:t>
      </w:r>
      <w:r>
        <w:rPr>
          <w:rFonts w:ascii="Times New Roman"/>
          <w:b w:val="false"/>
          <w:i w:val="false"/>
          <w:color w:val="000000"/>
          <w:sz w:val="28"/>
        </w:rPr>
        <w:t>
      "Y" - товар подвергнут обработке или переработке (с указанием процентной доли стоимости сырья, полуфабрикатов или готовых изделий, происходящих из другого государства или неизвестного происхождения, использованных при производстве товара, в стоимости экспортируемого товара, определяемой на базе цены франко-завод изготовителя, например, "Y 15 %");</w:t>
      </w:r>
      <w:r>
        <w:br/>
      </w:r>
      <w:r>
        <w:rPr>
          <w:rFonts w:ascii="Times New Roman"/>
          <w:b w:val="false"/>
          <w:i w:val="false"/>
          <w:color w:val="000000"/>
          <w:sz w:val="28"/>
        </w:rPr>
        <w:t>
</w:t>
      </w:r>
      <w:r>
        <w:rPr>
          <w:rFonts w:ascii="Times New Roman"/>
          <w:b w:val="false"/>
          <w:i w:val="false"/>
          <w:color w:val="000000"/>
          <w:sz w:val="28"/>
        </w:rPr>
        <w:t>
      "Рk" - товар получил происхождение с использованием кумулятивного принципа.</w:t>
      </w:r>
      <w:r>
        <w:br/>
      </w:r>
      <w:r>
        <w:rPr>
          <w:rFonts w:ascii="Times New Roman"/>
          <w:b w:val="false"/>
          <w:i w:val="false"/>
          <w:color w:val="000000"/>
          <w:sz w:val="28"/>
        </w:rPr>
        <w:t>
</w:t>
      </w:r>
      <w:r>
        <w:rPr>
          <w:rFonts w:ascii="Times New Roman"/>
          <w:b w:val="false"/>
          <w:i w:val="false"/>
          <w:color w:val="000000"/>
          <w:sz w:val="28"/>
        </w:rPr>
        <w:t>
      Если в сертификате заявлены различные товары, часть из которых классифицируется в одной четырехзначной товарной позиции Гармонизированной системы описания и кодирования товаров, в графе 9 допустимо указание одного буквенного обозначения критерия происхождения для всех товаров данной четырехзначной товарной позиции.</w:t>
      </w:r>
      <w:r>
        <w:br/>
      </w:r>
      <w:r>
        <w:rPr>
          <w:rFonts w:ascii="Times New Roman"/>
          <w:b w:val="false"/>
          <w:i w:val="false"/>
          <w:color w:val="000000"/>
          <w:sz w:val="28"/>
        </w:rPr>
        <w:t>
</w:t>
      </w:r>
      <w:r>
        <w:rPr>
          <w:rFonts w:ascii="Times New Roman"/>
          <w:b w:val="false"/>
          <w:i w:val="false"/>
          <w:color w:val="000000"/>
          <w:sz w:val="28"/>
        </w:rPr>
        <w:t>
      Если в сертификате заявлены товары, классифицируемые в различных товарных позициях Гармонизированной системы описания и кодирования товаров и (или) имеющие различные критерии происхождения, то в графе 9 указываются критерии происхождения дифференцированно для всех заявленных товаров;</w:t>
      </w:r>
      <w:r>
        <w:br/>
      </w:r>
      <w:r>
        <w:rPr>
          <w:rFonts w:ascii="Times New Roman"/>
          <w:b w:val="false"/>
          <w:i w:val="false"/>
          <w:color w:val="000000"/>
          <w:sz w:val="28"/>
        </w:rPr>
        <w:t>
</w:t>
      </w:r>
      <w:r>
        <w:rPr>
          <w:rFonts w:ascii="Times New Roman"/>
          <w:b w:val="false"/>
          <w:i w:val="false"/>
          <w:color w:val="000000"/>
          <w:sz w:val="28"/>
        </w:rPr>
        <w:t>
      графа 10 - "Количество товара". Указываются масса брутто/нетто (кг) и (или) другие количественные характеристики товара согласно товарным номенклатурам Договаривающихся сторон. Фактическое количество поставленного товара не должно превышать количество, указанное в сертификате, более чем на 5 %.</w:t>
      </w:r>
      <w:r>
        <w:br/>
      </w:r>
      <w:r>
        <w:rPr>
          <w:rFonts w:ascii="Times New Roman"/>
          <w:b w:val="false"/>
          <w:i w:val="false"/>
          <w:color w:val="000000"/>
          <w:sz w:val="28"/>
        </w:rPr>
        <w:t>
</w:t>
      </w:r>
      <w:r>
        <w:rPr>
          <w:rFonts w:ascii="Times New Roman"/>
          <w:b w:val="false"/>
          <w:i w:val="false"/>
          <w:color w:val="000000"/>
          <w:sz w:val="28"/>
        </w:rPr>
        <w:t>
      Масса нетто указывается с учетом первичной упаковки, неотделимой от товара при розничной торговле;</w:t>
      </w:r>
      <w:r>
        <w:br/>
      </w:r>
      <w:r>
        <w:rPr>
          <w:rFonts w:ascii="Times New Roman"/>
          <w:b w:val="false"/>
          <w:i w:val="false"/>
          <w:color w:val="000000"/>
          <w:sz w:val="28"/>
        </w:rPr>
        <w:t>
</w:t>
      </w:r>
      <w:r>
        <w:rPr>
          <w:rFonts w:ascii="Times New Roman"/>
          <w:b w:val="false"/>
          <w:i w:val="false"/>
          <w:color w:val="000000"/>
          <w:sz w:val="28"/>
        </w:rPr>
        <w:t>
      графа 11 - "Номер и дата счета-фактуры". Указываются сведения о счете-фактуре, или счете-проформе, или ином документе, отражающем финансовые и (или) количественные параметры товара;</w:t>
      </w:r>
      <w:r>
        <w:br/>
      </w:r>
      <w:r>
        <w:rPr>
          <w:rFonts w:ascii="Times New Roman"/>
          <w:b w:val="false"/>
          <w:i w:val="false"/>
          <w:color w:val="000000"/>
          <w:sz w:val="28"/>
        </w:rPr>
        <w:t>
</w:t>
      </w:r>
      <w:r>
        <w:rPr>
          <w:rFonts w:ascii="Times New Roman"/>
          <w:b w:val="false"/>
          <w:i w:val="false"/>
          <w:color w:val="000000"/>
          <w:sz w:val="28"/>
        </w:rPr>
        <w:t>
      графа 12 - "Удостоверение". Заполняется уполномоченным органом и содержит его наименование, адрес, печать и дату выдачи сертификата (дубликата), а также подпись, фамилию и инициалы лица, уполномоченного заверять сертификат (дубликат).</w:t>
      </w:r>
      <w:r>
        <w:br/>
      </w:r>
      <w:r>
        <w:rPr>
          <w:rFonts w:ascii="Times New Roman"/>
          <w:b w:val="false"/>
          <w:i w:val="false"/>
          <w:color w:val="000000"/>
          <w:sz w:val="28"/>
        </w:rPr>
        <w:t>
</w:t>
      </w:r>
      <w:r>
        <w:rPr>
          <w:rFonts w:ascii="Times New Roman"/>
          <w:b w:val="false"/>
          <w:i w:val="false"/>
          <w:color w:val="000000"/>
          <w:sz w:val="28"/>
        </w:rPr>
        <w:t>
      Допускается внесение даты, а также фамилии и инициалов уполномоченного лица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графа 13 - "Декларация заявителя". Указываются страна, в которой товар был полностью произведен либо подвергся достаточной обработке (переработке), дата декларирования сведений о стране происхождения товара, и проставляются печать заявителя, подпись, фамилия и инициалы заявителя.</w:t>
      </w:r>
      <w:r>
        <w:br/>
      </w:r>
      <w:r>
        <w:rPr>
          <w:rFonts w:ascii="Times New Roman"/>
          <w:b w:val="false"/>
          <w:i w:val="false"/>
          <w:color w:val="000000"/>
          <w:sz w:val="28"/>
        </w:rPr>
        <w:t>
</w:t>
      </w:r>
      <w:r>
        <w:rPr>
          <w:rFonts w:ascii="Times New Roman"/>
          <w:b w:val="false"/>
          <w:i w:val="false"/>
          <w:color w:val="000000"/>
          <w:sz w:val="28"/>
        </w:rPr>
        <w:t>
      Допускается внесение даты, а также фамилии и инициалов заявителя от руки или проставление штампом.</w:t>
      </w:r>
      <w:r>
        <w:br/>
      </w:r>
      <w:r>
        <w:rPr>
          <w:rFonts w:ascii="Times New Roman"/>
          <w:b w:val="false"/>
          <w:i w:val="false"/>
          <w:color w:val="000000"/>
          <w:sz w:val="28"/>
        </w:rPr>
        <w:t>
</w:t>
      </w:r>
      <w:r>
        <w:rPr>
          <w:rFonts w:ascii="Times New Roman"/>
          <w:b w:val="false"/>
          <w:i w:val="false"/>
          <w:color w:val="000000"/>
          <w:sz w:val="28"/>
        </w:rPr>
        <w:t>
      В том случае, когда товар вывозится (ввозится) физическим лицом - резидентом одной из Договаривающихся сторон, сертификат формы СТ-2 заполняется с учетом следующих особенностей:</w:t>
      </w:r>
      <w:r>
        <w:br/>
      </w:r>
      <w:r>
        <w:rPr>
          <w:rFonts w:ascii="Times New Roman"/>
          <w:b w:val="false"/>
          <w:i w:val="false"/>
          <w:color w:val="000000"/>
          <w:sz w:val="28"/>
        </w:rPr>
        <w:t>
</w:t>
      </w:r>
      <w:r>
        <w:rPr>
          <w:rFonts w:ascii="Times New Roman"/>
          <w:b w:val="false"/>
          <w:i w:val="false"/>
          <w:color w:val="000000"/>
          <w:sz w:val="28"/>
        </w:rPr>
        <w:t>
      графа 1 - указываются фамилия, инициалы грузоотправителя и его адрес;</w:t>
      </w:r>
      <w:r>
        <w:br/>
      </w:r>
      <w:r>
        <w:rPr>
          <w:rFonts w:ascii="Times New Roman"/>
          <w:b w:val="false"/>
          <w:i w:val="false"/>
          <w:color w:val="000000"/>
          <w:sz w:val="28"/>
        </w:rPr>
        <w:t>
</w:t>
      </w:r>
      <w:r>
        <w:rPr>
          <w:rFonts w:ascii="Times New Roman"/>
          <w:b w:val="false"/>
          <w:i w:val="false"/>
          <w:color w:val="000000"/>
          <w:sz w:val="28"/>
        </w:rPr>
        <w:t>
      графа 2 - указываются при наличии данных фамилия, инициалы грузополучателя, его адрес, а также делается отметка "Для свободного обращения".</w:t>
      </w:r>
      <w:r>
        <w:br/>
      </w:r>
      <w:r>
        <w:rPr>
          <w:rFonts w:ascii="Times New Roman"/>
          <w:b w:val="false"/>
          <w:i w:val="false"/>
          <w:color w:val="000000"/>
          <w:sz w:val="28"/>
        </w:rPr>
        <w:t>
</w:t>
      </w:r>
      <w:r>
        <w:rPr>
          <w:rFonts w:ascii="Times New Roman"/>
          <w:b w:val="false"/>
          <w:i w:val="false"/>
          <w:color w:val="000000"/>
          <w:sz w:val="28"/>
        </w:rPr>
        <w:t>
      Допускается, что грузоотправителем и грузополучателем может быть одно и то же физическое лицо;</w:t>
      </w:r>
      <w:r>
        <w:br/>
      </w:r>
      <w:r>
        <w:rPr>
          <w:rFonts w:ascii="Times New Roman"/>
          <w:b w:val="false"/>
          <w:i w:val="false"/>
          <w:color w:val="000000"/>
          <w:sz w:val="28"/>
        </w:rPr>
        <w:t>
</w:t>
      </w:r>
      <w:r>
        <w:rPr>
          <w:rFonts w:ascii="Times New Roman"/>
          <w:b w:val="false"/>
          <w:i w:val="false"/>
          <w:color w:val="000000"/>
          <w:sz w:val="28"/>
        </w:rPr>
        <w:t>
      графы 5 и 11 при отсутствии данных могут оставаться незаполненными;</w:t>
      </w:r>
      <w:r>
        <w:br/>
      </w:r>
      <w:r>
        <w:rPr>
          <w:rFonts w:ascii="Times New Roman"/>
          <w:b w:val="false"/>
          <w:i w:val="false"/>
          <w:color w:val="000000"/>
          <w:sz w:val="28"/>
        </w:rPr>
        <w:t>
</w:t>
      </w:r>
      <w:r>
        <w:rPr>
          <w:rFonts w:ascii="Times New Roman"/>
          <w:b w:val="false"/>
          <w:i w:val="false"/>
          <w:color w:val="000000"/>
          <w:sz w:val="28"/>
        </w:rPr>
        <w:t>
      графа 13 заверяется подписью грузоотправителя с указанием даты декларирования сведений о стране происхождения товара, а также фамилии и инициалов грузоотправителя.</w:t>
      </w:r>
      <w:r>
        <w:br/>
      </w:r>
      <w:r>
        <w:rPr>
          <w:rFonts w:ascii="Times New Roman"/>
          <w:b w:val="false"/>
          <w:i w:val="false"/>
          <w:color w:val="000000"/>
          <w:sz w:val="28"/>
        </w:rPr>
        <w:t>
</w:t>
      </w:r>
      <w:r>
        <w:rPr>
          <w:rFonts w:ascii="Times New Roman"/>
          <w:b w:val="false"/>
          <w:i w:val="false"/>
          <w:color w:val="000000"/>
          <w:sz w:val="28"/>
        </w:rPr>
        <w:t>
      6. Заполнение сертификата на оборотной стороне бланка не допускается.</w:t>
      </w:r>
    </w:p>
    <w:bookmarkEnd w:id="84"/>
    <w:bookmarkStart w:name="z281" w:id="85"/>
    <w:p>
      <w:pPr>
        <w:spacing w:after="0"/>
        <w:ind w:left="0"/>
        <w:jc w:val="left"/>
      </w:pPr>
      <w:r>
        <w:rPr>
          <w:rFonts w:ascii="Times New Roman"/>
          <w:b/>
          <w:i w:val="false"/>
          <w:color w:val="000000"/>
        </w:rPr>
        <w:t xml:space="preserve"> 
Статья 13</w:t>
      </w:r>
      <w:r>
        <w:br/>
      </w:r>
      <w:r>
        <w:rPr>
          <w:rFonts w:ascii="Times New Roman"/>
          <w:b/>
          <w:i w:val="false"/>
          <w:color w:val="000000"/>
        </w:rPr>
        <w:t>
Основания для отказа в предоставлении режима свободной торговли</w:t>
      </w:r>
    </w:p>
    <w:bookmarkEnd w:id="85"/>
    <w:bookmarkStart w:name="z282" w:id="86"/>
    <w:p>
      <w:pPr>
        <w:spacing w:after="0"/>
        <w:ind w:left="0"/>
        <w:jc w:val="both"/>
      </w:pPr>
      <w:r>
        <w:rPr>
          <w:rFonts w:ascii="Times New Roman"/>
          <w:b w:val="false"/>
          <w:i w:val="false"/>
          <w:color w:val="000000"/>
          <w:sz w:val="28"/>
        </w:rPr>
        <w:t>
      1. Таможенный орган государства Договаривающейся стороны отказывает в предоставлении режима свободной торговли в отношении товаров, происходящих и ввозимых из государств Договаривающихся сторон, в случае:</w:t>
      </w:r>
      <w:r>
        <w:br/>
      </w:r>
      <w:r>
        <w:rPr>
          <w:rFonts w:ascii="Times New Roman"/>
          <w:b w:val="false"/>
          <w:i w:val="false"/>
          <w:color w:val="000000"/>
          <w:sz w:val="28"/>
        </w:rPr>
        <w:t>
</w:t>
      </w:r>
      <w:r>
        <w:rPr>
          <w:rFonts w:ascii="Times New Roman"/>
          <w:b w:val="false"/>
          <w:i w:val="false"/>
          <w:color w:val="000000"/>
          <w:sz w:val="28"/>
        </w:rPr>
        <w:t>
      1.1. Нарушения условий предоставления режима свободной торговли, указанных в статье 4 настоящего Протокола.</w:t>
      </w:r>
      <w:r>
        <w:br/>
      </w:r>
      <w:r>
        <w:rPr>
          <w:rFonts w:ascii="Times New Roman"/>
          <w:b w:val="false"/>
          <w:i w:val="false"/>
          <w:color w:val="000000"/>
          <w:sz w:val="28"/>
        </w:rPr>
        <w:t>
</w:t>
      </w:r>
      <w:r>
        <w:rPr>
          <w:rFonts w:ascii="Times New Roman"/>
          <w:b w:val="false"/>
          <w:i w:val="false"/>
          <w:color w:val="000000"/>
          <w:sz w:val="28"/>
        </w:rPr>
        <w:t>
      1.2. Если таможенные органы страны ввоза в течение 3-ех лет получат подтвержденные сведения от компетентных органов страны вывоза о том, что сертификат не выдавался (фальсифицирован), аннулирован или выдан на основании недействительных, недостоверных или не полных документов и (или) сведений.</w:t>
      </w:r>
      <w:r>
        <w:br/>
      </w:r>
      <w:r>
        <w:rPr>
          <w:rFonts w:ascii="Times New Roman"/>
          <w:b w:val="false"/>
          <w:i w:val="false"/>
          <w:color w:val="000000"/>
          <w:sz w:val="28"/>
        </w:rPr>
        <w:t>
</w:t>
      </w:r>
      <w:r>
        <w:rPr>
          <w:rFonts w:ascii="Times New Roman"/>
          <w:b w:val="false"/>
          <w:i w:val="false"/>
          <w:color w:val="000000"/>
          <w:sz w:val="28"/>
        </w:rPr>
        <w:t>
      1.3. Если в течение 6 месяцев с даты направления запроса, указанного в пункте 4 статьи 11 настоящего Протокола, не получен ответ относительно запрашиваемого сертификата от компетентных органов страны вывоза или страны происхождения товара.</w:t>
      </w:r>
    </w:p>
    <w:bookmarkEnd w:id="86"/>
    <w:bookmarkStart w:name="z286" w:id="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bookmarkEnd w:id="87"/>
    <w:bookmarkStart w:name="z287" w:id="88"/>
    <w:p>
      <w:pPr>
        <w:spacing w:after="0"/>
        <w:ind w:left="0"/>
        <w:jc w:val="left"/>
      </w:pPr>
      <w:r>
        <w:rPr>
          <w:rFonts w:ascii="Times New Roman"/>
          <w:b/>
          <w:i w:val="false"/>
          <w:color w:val="000000"/>
        </w:rPr>
        <w:t xml:space="preserve"> 
Форма СТ-2</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73"/>
        <w:gridCol w:w="2333"/>
        <w:gridCol w:w="2813"/>
        <w:gridCol w:w="2253"/>
        <w:gridCol w:w="29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Грузоотправитель/</w:t>
            </w:r>
            <w:r>
              <w:br/>
            </w:r>
            <w:r>
              <w:rPr>
                <w:rFonts w:ascii="Times New Roman"/>
                <w:b w:val="false"/>
                <w:i w:val="false"/>
                <w:color w:val="000000"/>
                <w:sz w:val="20"/>
              </w:rPr>
              <w:t>
экспортер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______</w:t>
            </w:r>
            <w:r>
              <w:br/>
            </w:r>
            <w:r>
              <w:rPr>
                <w:rFonts w:ascii="Times New Roman"/>
                <w:b w:val="false"/>
                <w:i w:val="false"/>
                <w:color w:val="000000"/>
                <w:sz w:val="20"/>
              </w:rPr>
              <w:t>
               Сертификат</w:t>
            </w:r>
            <w:r>
              <w:br/>
            </w:r>
            <w:r>
              <w:rPr>
                <w:rFonts w:ascii="Times New Roman"/>
                <w:b w:val="false"/>
                <w:i w:val="false"/>
                <w:color w:val="000000"/>
                <w:sz w:val="20"/>
              </w:rPr>
              <w:t>
         о происхождении товара</w:t>
            </w:r>
            <w:r>
              <w:br/>
            </w:r>
            <w:r>
              <w:rPr>
                <w:rFonts w:ascii="Times New Roman"/>
                <w:b w:val="false"/>
                <w:i w:val="false"/>
                <w:color w:val="000000"/>
                <w:sz w:val="20"/>
              </w:rPr>
              <w:t>
               форма СТ-2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Грузополучатель/импортер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 в 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Для предоставления в</w:t>
            </w:r>
            <w:r>
              <w:br/>
            </w:r>
            <w:r>
              <w:rPr>
                <w:rFonts w:ascii="Times New Roman"/>
                <w:b w:val="false"/>
                <w:i w:val="false"/>
                <w:color w:val="000000"/>
                <w:sz w:val="20"/>
              </w:rPr>
              <w:t>
_____________________________________</w:t>
            </w:r>
            <w:r>
              <w:br/>
            </w:r>
            <w:r>
              <w:rPr>
                <w:rFonts w:ascii="Times New Roman"/>
                <w:b w:val="false"/>
                <w:i w:val="false"/>
                <w:color w:val="000000"/>
                <w:sz w:val="20"/>
              </w:rPr>
              <w:t>
        (наименование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Средства транспорта и</w:t>
            </w:r>
            <w:r>
              <w:br/>
            </w:r>
            <w:r>
              <w:rPr>
                <w:rFonts w:ascii="Times New Roman"/>
                <w:b w:val="false"/>
                <w:i w:val="false"/>
                <w:color w:val="000000"/>
                <w:sz w:val="20"/>
              </w:rPr>
              <w:t>
маршрут следование</w:t>
            </w:r>
            <w:r>
              <w:br/>
            </w:r>
            <w:r>
              <w:rPr>
                <w:rFonts w:ascii="Times New Roman"/>
                <w:b w:val="false"/>
                <w:i w:val="false"/>
                <w:color w:val="000000"/>
                <w:sz w:val="20"/>
              </w:rPr>
              <w:t>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служебных отметок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w:t>
            </w:r>
            <w:r>
              <w:br/>
            </w:r>
            <w:r>
              <w:rPr>
                <w:rFonts w:ascii="Times New Roman"/>
                <w:b w:val="false"/>
                <w:i w:val="false"/>
                <w:color w:val="000000"/>
                <w:sz w:val="20"/>
              </w:rPr>
              <w:t>
контроля, что декларация</w:t>
            </w:r>
            <w:r>
              <w:br/>
            </w:r>
            <w:r>
              <w:rPr>
                <w:rFonts w:ascii="Times New Roman"/>
                <w:b w:val="false"/>
                <w:i w:val="false"/>
                <w:color w:val="000000"/>
                <w:sz w:val="20"/>
              </w:rPr>
              <w:t>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____________________________</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w:t>
            </w:r>
            <w:r>
              <w:br/>
            </w:r>
            <w:r>
              <w:rPr>
                <w:rFonts w:ascii="Times New Roman"/>
                <w:b w:val="false"/>
                <w:i w:val="false"/>
                <w:color w:val="000000"/>
                <w:sz w:val="20"/>
              </w:rPr>
              <w:t>
что выше приведенные сведения</w:t>
            </w:r>
            <w:r>
              <w:br/>
            </w:r>
            <w:r>
              <w:rPr>
                <w:rFonts w:ascii="Times New Roman"/>
                <w:b w:val="false"/>
                <w:i w:val="false"/>
                <w:color w:val="000000"/>
                <w:sz w:val="20"/>
              </w:rPr>
              <w:t>
соответствуют действительности:</w:t>
            </w:r>
            <w:r>
              <w:br/>
            </w:r>
            <w:r>
              <w:rPr>
                <w:rFonts w:ascii="Times New Roman"/>
                <w:b w:val="false"/>
                <w:i w:val="false"/>
                <w:color w:val="000000"/>
                <w:sz w:val="20"/>
              </w:rPr>
              <w:t>
что все товары полностью произведены</w:t>
            </w:r>
            <w:r>
              <w:br/>
            </w:r>
            <w:r>
              <w:rPr>
                <w:rFonts w:ascii="Times New Roman"/>
                <w:b w:val="false"/>
                <w:i w:val="false"/>
                <w:color w:val="000000"/>
                <w:sz w:val="20"/>
              </w:rPr>
              <w:t>
или подвергнуты достаточной переработке</w:t>
            </w:r>
            <w:r>
              <w:br/>
            </w:r>
            <w:r>
              <w:rPr>
                <w:rFonts w:ascii="Times New Roman"/>
                <w:b w:val="false"/>
                <w:i w:val="false"/>
                <w:color w:val="000000"/>
                <w:sz w:val="20"/>
              </w:rPr>
              <w:t>
в 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_______________________________________</w:t>
            </w:r>
            <w:r>
              <w:br/>
            </w:r>
            <w:r>
              <w:rPr>
                <w:rFonts w:ascii="Times New Roman"/>
                <w:b w:val="false"/>
                <w:i w:val="false"/>
                <w:color w:val="000000"/>
                <w:sz w:val="20"/>
              </w:rPr>
              <w:t>
Подпись        Дата        Печать</w:t>
            </w:r>
          </w:p>
        </w:tc>
      </w:tr>
    </w:tbl>
    <w:bookmarkStart w:name="z288" w:id="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bookmarkEnd w:id="89"/>
    <w:bookmarkStart w:name="z289" w:id="90"/>
    <w:p>
      <w:pPr>
        <w:spacing w:after="0"/>
        <w:ind w:left="0"/>
        <w:jc w:val="left"/>
      </w:pPr>
      <w:r>
        <w:rPr>
          <w:rFonts w:ascii="Times New Roman"/>
          <w:b/>
          <w:i w:val="false"/>
          <w:color w:val="000000"/>
        </w:rPr>
        <w:t xml:space="preserve"> 
ДОПОЛНИТЕЛЬНЫЙ ЛИСТ СЕРТИФИКАТА № ____</w:t>
      </w:r>
      <w:r>
        <w:br/>
      </w:r>
      <w:r>
        <w:rPr>
          <w:rFonts w:ascii="Times New Roman"/>
          <w:b/>
          <w:i w:val="false"/>
          <w:color w:val="000000"/>
        </w:rPr>
        <w:t>
о происхождении товара форма СТ-2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53"/>
        <w:gridCol w:w="2633"/>
        <w:gridCol w:w="2693"/>
        <w:gridCol w:w="2093"/>
        <w:gridCol w:w="2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Описание</w:t>
            </w:r>
            <w:r>
              <w:br/>
            </w:r>
            <w:r>
              <w:rPr>
                <w:rFonts w:ascii="Times New Roman"/>
                <w:b w:val="false"/>
                <w:i w:val="false"/>
                <w:color w:val="000000"/>
                <w:sz w:val="20"/>
              </w:rPr>
              <w:t>
товара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Критерий</w:t>
            </w:r>
            <w:r>
              <w:br/>
            </w:r>
            <w:r>
              <w:rPr>
                <w:rFonts w:ascii="Times New Roman"/>
                <w:b w:val="false"/>
                <w:i w:val="false"/>
                <w:color w:val="000000"/>
                <w:sz w:val="20"/>
              </w:rPr>
              <w:t>
происхождения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Количество</w:t>
            </w:r>
            <w:r>
              <w:br/>
            </w:r>
            <w:r>
              <w:rPr>
                <w:rFonts w:ascii="Times New Roman"/>
                <w:b w:val="false"/>
                <w:i w:val="false"/>
                <w:color w:val="000000"/>
                <w:sz w:val="20"/>
              </w:rPr>
              <w:t>
товара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Номер и</w:t>
            </w:r>
            <w:r>
              <w:br/>
            </w:r>
            <w:r>
              <w:rPr>
                <w:rFonts w:ascii="Times New Roman"/>
                <w:b w:val="false"/>
                <w:i w:val="false"/>
                <w:color w:val="000000"/>
                <w:sz w:val="20"/>
              </w:rPr>
              <w:t>
дата</w:t>
            </w:r>
            <w:r>
              <w:br/>
            </w:r>
            <w:r>
              <w:rPr>
                <w:rFonts w:ascii="Times New Roman"/>
                <w:b w:val="false"/>
                <w:i w:val="false"/>
                <w:color w:val="000000"/>
                <w:sz w:val="20"/>
              </w:rPr>
              <w:t>
счета-фактуры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Удостоверение</w:t>
            </w:r>
            <w:r>
              <w:br/>
            </w:r>
            <w:r>
              <w:rPr>
                <w:rFonts w:ascii="Times New Roman"/>
                <w:b w:val="false"/>
                <w:i w:val="false"/>
                <w:color w:val="000000"/>
                <w:sz w:val="20"/>
              </w:rPr>
              <w:t>
Настоящим удостоверяется, на</w:t>
            </w:r>
            <w:r>
              <w:br/>
            </w:r>
            <w:r>
              <w:rPr>
                <w:rFonts w:ascii="Times New Roman"/>
                <w:b w:val="false"/>
                <w:i w:val="false"/>
                <w:color w:val="000000"/>
                <w:sz w:val="20"/>
              </w:rPr>
              <w:t>
основе проведенного контроля,</w:t>
            </w:r>
            <w:r>
              <w:br/>
            </w:r>
            <w:r>
              <w:rPr>
                <w:rFonts w:ascii="Times New Roman"/>
                <w:b w:val="false"/>
                <w:i w:val="false"/>
                <w:color w:val="000000"/>
                <w:sz w:val="20"/>
              </w:rPr>
              <w:t>
что декларация заявителя</w:t>
            </w:r>
            <w:r>
              <w:br/>
            </w:r>
            <w:r>
              <w:rPr>
                <w:rFonts w:ascii="Times New Roman"/>
                <w:b w:val="false"/>
                <w:i w:val="false"/>
                <w:color w:val="000000"/>
                <w:sz w:val="20"/>
              </w:rPr>
              <w:t>
соответствует действительности</w:t>
            </w:r>
            <w:r>
              <w:br/>
            </w:r>
            <w:r>
              <w:rPr>
                <w:rFonts w:ascii="Times New Roman"/>
                <w:b w:val="false"/>
                <w:i w:val="false"/>
                <w:color w:val="000000"/>
                <w:sz w:val="20"/>
              </w:rPr>
              <w:t>
______________________________</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Декларация заявителя</w:t>
            </w:r>
            <w:r>
              <w:br/>
            </w:r>
            <w:r>
              <w:rPr>
                <w:rFonts w:ascii="Times New Roman"/>
                <w:b w:val="false"/>
                <w:i w:val="false"/>
                <w:color w:val="000000"/>
                <w:sz w:val="20"/>
              </w:rPr>
              <w:t>
нижеподписавшийся заявляет, что выше</w:t>
            </w:r>
            <w:r>
              <w:br/>
            </w:r>
            <w:r>
              <w:rPr>
                <w:rFonts w:ascii="Times New Roman"/>
                <w:b w:val="false"/>
                <w:i w:val="false"/>
                <w:color w:val="000000"/>
                <w:sz w:val="20"/>
              </w:rPr>
              <w:t>
приведенные сведения соответствуют</w:t>
            </w:r>
            <w:r>
              <w:br/>
            </w:r>
            <w:r>
              <w:rPr>
                <w:rFonts w:ascii="Times New Roman"/>
                <w:b w:val="false"/>
                <w:i w:val="false"/>
                <w:color w:val="000000"/>
                <w:sz w:val="20"/>
              </w:rPr>
              <w:t>
действительности: что все товары</w:t>
            </w:r>
            <w:r>
              <w:br/>
            </w:r>
            <w:r>
              <w:rPr>
                <w:rFonts w:ascii="Times New Roman"/>
                <w:b w:val="false"/>
                <w:i w:val="false"/>
                <w:color w:val="000000"/>
                <w:sz w:val="20"/>
              </w:rPr>
              <w:t>
полностью произведены или подвергнуты</w:t>
            </w:r>
            <w:r>
              <w:br/>
            </w:r>
            <w:r>
              <w:rPr>
                <w:rFonts w:ascii="Times New Roman"/>
                <w:b w:val="false"/>
                <w:i w:val="false"/>
                <w:color w:val="000000"/>
                <w:sz w:val="20"/>
              </w:rPr>
              <w:t>
достаточной переработке в</w:t>
            </w:r>
            <w:r>
              <w:br/>
            </w:r>
            <w:r>
              <w:rPr>
                <w:rFonts w:ascii="Times New Roman"/>
                <w:b w:val="false"/>
                <w:i w:val="false"/>
                <w:color w:val="000000"/>
                <w:sz w:val="20"/>
              </w:rPr>
              <w:t>
____________________________________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_____________________________________</w:t>
            </w:r>
            <w:r>
              <w:br/>
            </w:r>
            <w:r>
              <w:rPr>
                <w:rFonts w:ascii="Times New Roman"/>
                <w:b w:val="false"/>
                <w:i w:val="false"/>
                <w:color w:val="000000"/>
                <w:sz w:val="20"/>
              </w:rPr>
              <w:t>
Подпись       Дата         Печать</w:t>
            </w:r>
          </w:p>
        </w:tc>
      </w:tr>
    </w:tbl>
    <w:bookmarkStart w:name="z290" w:id="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Протоколу об определении страны</w:t>
      </w:r>
      <w:r>
        <w:br/>
      </w:r>
      <w:r>
        <w:rPr>
          <w:rFonts w:ascii="Times New Roman"/>
          <w:b w:val="false"/>
          <w:i w:val="false"/>
          <w:color w:val="000000"/>
          <w:sz w:val="28"/>
        </w:rPr>
        <w:t xml:space="preserve">
происхождения товаров и методах </w:t>
      </w:r>
      <w:r>
        <w:br/>
      </w:r>
      <w:r>
        <w:rPr>
          <w:rFonts w:ascii="Times New Roman"/>
          <w:b w:val="false"/>
          <w:i w:val="false"/>
          <w:color w:val="000000"/>
          <w:sz w:val="28"/>
        </w:rPr>
        <w:t>
административного сотрудничества</w:t>
      </w:r>
    </w:p>
    <w:bookmarkEnd w:id="91"/>
    <w:bookmarkStart w:name="z291" w:id="92"/>
    <w:p>
      <w:pPr>
        <w:spacing w:after="0"/>
        <w:ind w:left="0"/>
        <w:jc w:val="left"/>
      </w:pPr>
      <w:r>
        <w:rPr>
          <w:rFonts w:ascii="Times New Roman"/>
          <w:b/>
          <w:i w:val="false"/>
          <w:color w:val="000000"/>
        </w:rPr>
        <w:t xml:space="preserve"> 
Декларация о происхождении товара</w:t>
      </w:r>
    </w:p>
    <w:bookmarkEnd w:id="92"/>
    <w:p>
      <w:pPr>
        <w:spacing w:after="0"/>
        <w:ind w:left="0"/>
        <w:jc w:val="both"/>
      </w:pPr>
      <w:r>
        <w:rPr>
          <w:rFonts w:ascii="Times New Roman"/>
          <w:b w:val="false"/>
          <w:i w:val="false"/>
          <w:color w:val="000000"/>
          <w:sz w:val="28"/>
        </w:rPr>
        <w:t>      Декларация о происхождении товара представляет собой заявление о стране происхождения товаров, сделанное изготовителем, продавцом или отправителем (далее - экспортер) в виде следующей записи на русском или английском языке:</w:t>
      </w:r>
      <w:r>
        <w:br/>
      </w:r>
      <w:r>
        <w:rPr>
          <w:rFonts w:ascii="Times New Roman"/>
          <w:b w:val="false"/>
          <w:i w:val="false"/>
          <w:color w:val="000000"/>
          <w:sz w:val="28"/>
        </w:rPr>
        <w:t>
      Русский вариант:</w:t>
      </w:r>
      <w:r>
        <w:br/>
      </w:r>
      <w:r>
        <w:rPr>
          <w:rFonts w:ascii="Times New Roman"/>
          <w:b w:val="false"/>
          <w:i w:val="false"/>
          <w:color w:val="000000"/>
          <w:sz w:val="28"/>
        </w:rPr>
        <w:t>
      Экспортер _____________________ "1" заявляет, что страной происхождения товаров, поименованных в настоящем документе, является _____________________ "2". _____________________ "3".</w:t>
      </w:r>
      <w:r>
        <w:br/>
      </w:r>
      <w:r>
        <w:rPr>
          <w:rFonts w:ascii="Times New Roman"/>
          <w:b w:val="false"/>
          <w:i w:val="false"/>
          <w:color w:val="000000"/>
          <w:sz w:val="28"/>
        </w:rPr>
        <w:t>
      "1" - указывается наименование экспортера товаров согласно товаросопроводительным документам.</w:t>
      </w:r>
      <w:r>
        <w:br/>
      </w:r>
      <w:r>
        <w:rPr>
          <w:rFonts w:ascii="Times New Roman"/>
          <w:b w:val="false"/>
          <w:i w:val="false"/>
          <w:color w:val="000000"/>
          <w:sz w:val="28"/>
        </w:rPr>
        <w:t>
      "2" - указывается название страны происхождения товаров.</w:t>
      </w:r>
      <w:r>
        <w:br/>
      </w:r>
      <w:r>
        <w:rPr>
          <w:rFonts w:ascii="Times New Roman"/>
          <w:b w:val="false"/>
          <w:i w:val="false"/>
          <w:color w:val="000000"/>
          <w:sz w:val="28"/>
        </w:rPr>
        <w:t>
      "3" - указывается подпись, фамилия, имя изготовителя, продавца, отправителя (экспортера) или компетентного лица, имеющего отношение к товару.</w:t>
      </w:r>
    </w:p>
    <w:p>
      <w:pPr>
        <w:spacing w:after="0"/>
        <w:ind w:left="0"/>
        <w:jc w:val="both"/>
      </w:pPr>
      <w:r>
        <w:rPr>
          <w:rFonts w:ascii="Times New Roman"/>
          <w:b w:val="false"/>
          <w:i w:val="false"/>
          <w:color w:val="000000"/>
          <w:sz w:val="28"/>
        </w:rPr>
        <w:t>      Английский вариант:</w:t>
      </w:r>
      <w:r>
        <w:br/>
      </w:r>
      <w:r>
        <w:rPr>
          <w:rFonts w:ascii="Times New Roman"/>
          <w:b w:val="false"/>
          <w:i w:val="false"/>
          <w:color w:val="000000"/>
          <w:sz w:val="28"/>
        </w:rPr>
        <w:t>
      The exporter _____________ "1" declares that the country of origin of goods covered by this document is __________ "2".</w:t>
      </w:r>
      <w:r>
        <w:br/>
      </w:r>
      <w:r>
        <w:rPr>
          <w:rFonts w:ascii="Times New Roman"/>
          <w:b w:val="false"/>
          <w:i w:val="false"/>
          <w:color w:val="000000"/>
          <w:sz w:val="28"/>
        </w:rPr>
        <w:t>
      ________________ "3".</w:t>
      </w:r>
      <w:r>
        <w:br/>
      </w:r>
      <w:r>
        <w:rPr>
          <w:rFonts w:ascii="Times New Roman"/>
          <w:b w:val="false"/>
          <w:i w:val="false"/>
          <w:color w:val="000000"/>
          <w:sz w:val="28"/>
        </w:rPr>
        <w:t>
      "1" The name of the exporter of goods in accordance with accompanying documents</w:t>
      </w:r>
      <w:r>
        <w:br/>
      </w:r>
      <w:r>
        <w:rPr>
          <w:rFonts w:ascii="Times New Roman"/>
          <w:b w:val="false"/>
          <w:i w:val="false"/>
          <w:color w:val="000000"/>
          <w:sz w:val="28"/>
        </w:rPr>
        <w:t>
      "2" The name of country of origin of goods</w:t>
      </w:r>
      <w:r>
        <w:br/>
      </w:r>
      <w:r>
        <w:rPr>
          <w:rFonts w:ascii="Times New Roman"/>
          <w:b w:val="false"/>
          <w:i w:val="false"/>
          <w:color w:val="000000"/>
          <w:sz w:val="28"/>
        </w:rPr>
        <w:t>
      "3" Signature, surname, name of sender (exporter) or manufacturer, seller, sender (exporter) or authorised person related to that good</w:t>
      </w:r>
    </w:p>
    <w:p>
      <w:pPr>
        <w:spacing w:after="0"/>
        <w:ind w:left="0"/>
        <w:jc w:val="both"/>
      </w:pPr>
      <w:r>
        <w:rPr>
          <w:rFonts w:ascii="Times New Roman"/>
          <w:b w:val="false"/>
          <w:i w:val="false"/>
          <w:color w:val="ff0000"/>
          <w:sz w:val="28"/>
        </w:rPr>
        <w:t>      Примечание РЦПИ. Далее следует текст Соглашения и Протокола на сербском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