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cfe8f" w14:textId="71cfe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Протокола о внесении изменений в Договор о коллективной безопасности от 15 мая 1992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28 ноября 2011 года № 501-IV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Ратифицировать Протокол о внесении изменений в Договор о коллективной безопасности от 15 мая 1992 года, совершенный в Москве 10 декабря 2010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 Н. НАЗАРБАЕВ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ПРОТОКОЛ</w:t>
      </w:r>
      <w:r>
        <w:br/>
      </w:r>
      <w:r>
        <w:rPr>
          <w:rFonts w:ascii="Times New Roman"/>
          <w:b/>
          <w:i w:val="false"/>
          <w:color w:val="000000"/>
        </w:rPr>
        <w:t>
о внесении изменений в Договор о коллективной</w:t>
      </w:r>
      <w:r>
        <w:br/>
      </w:r>
      <w:r>
        <w:rPr>
          <w:rFonts w:ascii="Times New Roman"/>
          <w:b/>
          <w:i w:val="false"/>
          <w:color w:val="000000"/>
        </w:rPr>
        <w:t>
безопасности от 15 мая 1992 года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(Вступил в силу 19 декабря 2012 года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Бюллетень международных договоров РК 2013 г., № 1, ст. 10)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Государства-участники 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коллективной безопасности (далее - Договор), подписанного в Ташкенте 15 мая 1992 года и вступившего в силу 20 апреля 1994 года, и </w:t>
      </w:r>
      <w:r>
        <w:rPr>
          <w:rFonts w:ascii="Times New Roman"/>
          <w:b w:val="false"/>
          <w:i w:val="false"/>
          <w:color w:val="000000"/>
          <w:sz w:val="28"/>
        </w:rPr>
        <w:t>Протокола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продлении Договора о коллективной безопасности от 15 мая 1992 года, подписанного в Москве 2 апреля 1999 года и вступившего в силу 22 марта 2000 года,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исходя из стремления развивать сотрудничество в рамках Организации Договора о коллективной безопасности,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договорились о нижеследующем: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Договор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а) изложить абзац второй </w:t>
      </w:r>
      <w:r>
        <w:rPr>
          <w:rFonts w:ascii="Times New Roman"/>
          <w:b w:val="false"/>
          <w:i w:val="false"/>
          <w:color w:val="000000"/>
          <w:sz w:val="28"/>
        </w:rPr>
        <w:t>статьи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«В случае возникновения угрозы безопасности, стабильности, территориальной целостности и суверенитету одного или нескольких государств-участников либо угрозы международному миру и безопасности государства-участники незамедлительно приводят в действие механизм совместных консультаций с целью координации своих позиций, вырабатывают и принимают меры по оказанию помощи таким государствам-участникам в целях устранения возникшей угрозы.»;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б) в </w:t>
      </w:r>
      <w:r>
        <w:rPr>
          <w:rFonts w:ascii="Times New Roman"/>
          <w:b w:val="false"/>
          <w:i w:val="false"/>
          <w:color w:val="000000"/>
          <w:sz w:val="28"/>
        </w:rPr>
        <w:t>статье 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«и главнокомандующего Объединенными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Вооруженными Силами Содружества Независимых Государств»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в) изложить </w:t>
      </w:r>
      <w:r>
        <w:rPr>
          <w:rFonts w:ascii="Times New Roman"/>
          <w:b w:val="false"/>
          <w:i w:val="false"/>
          <w:color w:val="000000"/>
          <w:sz w:val="28"/>
        </w:rPr>
        <w:t>статью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следующей редакции: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«Статья 4</w:t>
      </w:r>
    </w:p>
    <w:bookmarkStart w:name="z1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Если одно из государств-участников подвергнется агрессии (вооруженному нападению, угрожающему безопасности, стабильности, территориальной целостности и суверенитету), то это будет рассматриваться государствами-участниками как агрессия (вооруженное нападение, угрожающее безопасности, стабильности, территориальной целостности и суверенитету) на все государства-участники настоящего Договора.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совершения агрессии (вооруженного нападения, угрожающего безопасности, стабильности, территориальной целостности и суверенитету) на любое из государств-участников все остальные государства-участники по просьбе этого государства-участника незамедлительно предоставят ему необходимую помощь, включая военную, а также окажут поддержку находящимися в их распоряжении средствами в порядке осуществления права на коллективную оборону в соответствии со статьей 51 Устава ООН.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 мерах, принятых на основании настоящей статьи, государства-участники незамедлительно известят Совет Безопасности Организации Объединенных Наций. При осуществлении этих мер государства-участники будут придерживаться соответствующих положений Устава ООН.»;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г) в </w:t>
      </w:r>
      <w:r>
        <w:rPr>
          <w:rFonts w:ascii="Times New Roman"/>
          <w:b w:val="false"/>
          <w:i w:val="false"/>
          <w:color w:val="000000"/>
          <w:sz w:val="28"/>
        </w:rPr>
        <w:t>статье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второе предложение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д) изложить </w:t>
      </w:r>
      <w:r>
        <w:rPr>
          <w:rFonts w:ascii="Times New Roman"/>
          <w:b w:val="false"/>
          <w:i w:val="false"/>
          <w:color w:val="000000"/>
          <w:sz w:val="28"/>
        </w:rPr>
        <w:t>статью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следующей редакции: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«Статья 6</w:t>
      </w:r>
    </w:p>
    <w:bookmarkStart w:name="z2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Решение об использовании сил и средств системы коллективной безопасности в соответствии со статьями 2 и 4 настоящего Договора принимается главами государств-участников.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Использование сил и средств системы коллективной безопасности за пределами территории государств-участников может осуществляться исключительно в интересах международной безопасности в соответствии с Уставом ООН и законодательством государств-участников настоящего Договора.»;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е) изложить второе предложение абзаца третьего 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«Ратификационные грамоты передаются на хранение Генеральному секретарю Совета коллективной безопасности (Организации Договора о коллективной безопасности), который настоящим назначается в качестве депозитария.».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Протокол, который является неотъемлемой частью Договора, вступает в силу с даты получения депозитарием последнего письменного уведомления о выполнении подписавшими его государствами внутригосударственных процедур, необходимых для его вступления в силу.</w:t>
      </w:r>
    </w:p>
    <w:bookmarkEnd w:id="4"/>
    <w:bookmarkStart w:name="z2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Москве 10 декабря 2010 года в одном подлинном экземпляре на русском языке. Подлинный экземпляр хранится в Секретариате Организации Договора о коллективной безопасности, который направит каждому государству, подписавшему настоящий Протокол, его заверенную копию.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 Республику Армения       За Российскую Федерацию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За Республику Беларусь      За Республику Таджикистан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За Республику Казахстан     За Республику Узбекистан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За Кыргызскую Республику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