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3682" w14:textId="2823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Гражданский кодекс Республики Казахстан (Особенная часть)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марта 2011 года № 424-IV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103; № 15, ст. 138, 139; 2004 г., № 3-4, ст. 16; № 5, ст. 25; № 6, ст. 42; № 16, ст. 91; № 23, ст. 142; 2005 г., № 21-22, ст. 87; № 23, ст. 104; 2006 г., № 4, ст. 24, 25; № 8, ст. 45; № 11, ст. 55; № 13, ст. 85; 2007 г., № 3, ст. 21; № 4, ст. 28; № 5-6, ст. 37; № 8, ст. 52; № 9, ст. 67; № 12, ст. 88; 2009 г., № 2-3, ст. 16; № 9-10, ст. 48; № 17, ст. 81; № 19, ст. 88; № 24, ст. 134; 2010 г., № 3-4, ст. 12; № 5, ст. 23; № 7, ст. 28; № 15, ст. 71; № 17-18, ст. 112;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февраля 2011 года "О внесении изменений и дополнений в некоторые законодательные акты Республики Казахстан по вопросам ипотечного кредитования и защиты прав потребителей финансовых услуг и инвесторов", опубликованный в газетах "Егемен Қазақстан" 18 февраля 2011 г. и "Казахстанская правда" 15 февраля 2011 г.)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938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При увеличении работодателем, признанным ответственным за причиненный вред, размера средней заработной платы работника такой же профессии и квалификации производится перерасчет сумм возмещения утраченного заработка (дохода), определяемых в процентах к увеличенному среднему месячному заработку (доходу), соответствующих степени утраты потерпевшим профессиональной трудоспособности, а при отсутствии ее - общей трудоспособности.";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943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увеличением месячного расчетного показателя"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"месячного расчетного показателя" заменить словами "минимального размера заработной платы";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"Суммы возмещения утраченного заработка (дохода), иных платежей, присужденных в связи с повреждением здоровья или со смертью потерпевшего, выплачиваемые по договору обязательного страхования, увеличиваются пропорционально индексу потребительских цен за предыдущий год.";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945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банкротства, гражданину Республики Казахстан осуществляются ежемесячные выплаты в порядке, установленном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заголовке </w:t>
      </w:r>
      <w:r>
        <w:rPr>
          <w:rFonts w:ascii="Times New Roman"/>
          <w:b w:val="false"/>
          <w:i w:val="false"/>
          <w:color w:val="000000"/>
          <w:sz w:val="28"/>
        </w:rPr>
        <w:t>статьи 943</w:t>
      </w:r>
      <w:r>
        <w:rPr>
          <w:rFonts w:ascii="Times New Roman"/>
          <w:b w:val="false"/>
          <w:i w:val="false"/>
          <w:color w:val="000000"/>
          <w:sz w:val="28"/>
        </w:rPr>
        <w:t xml:space="preserve"> оглавления слова "и увеличением месячного расчетного показателя" исключить.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опубликования, за исключением подпункта 3) статьи 1, который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