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edf6" w14:textId="05c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Закон Республики Казахстан от 14 января 2011 года № 386-IV</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 к ней, совершенные в Астане 2 июля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 МЕЖДУ ПРАВИТЕЛЬСТВОМ РЕСПУБЛИКИ КАЗАХСТАН И</w:t>
      </w:r>
      <w:r>
        <w:br/>
      </w:r>
      <w:r>
        <w:rPr>
          <w:rFonts w:ascii="Times New Roman"/>
          <w:b/>
          <w:i w:val="false"/>
          <w:color w:val="000000"/>
        </w:rPr>
        <w:t>
ПРАВИТЕЛЬСТВОМ КОРОЛЕВСТВА ИСПАНИЯ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 И НА КАПИТАЛ</w:t>
      </w:r>
      <w:r>
        <w:br/>
      </w:r>
      <w:r>
        <w:rPr>
          <w:rFonts w:ascii="Times New Roman"/>
          <w:b/>
          <w:i w:val="false"/>
          <w:color w:val="000000"/>
        </w:rPr>
        <w:t>
 (Вступила в силу 18 августа 2011 года - Бюллетень международных договоров РК 2011 г., № 5, ст. 81)</w:t>
      </w:r>
    </w:p>
    <w:bookmarkEnd w:id="1"/>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p>
    <w:bookmarkEnd w:id="2"/>
    <w:p>
      <w:pPr>
        <w:spacing w:after="0"/>
        <w:ind w:left="0"/>
        <w:jc w:val="both"/>
      </w:pPr>
      <w:r>
        <w:rPr>
          <w:rFonts w:ascii="Times New Roman"/>
          <w:b w:val="false"/>
          <w:i w:val="false"/>
          <w:color w:val="000000"/>
          <w:sz w:val="28"/>
        </w:rPr>
        <w:t>      согласились о нижеследующем:</w:t>
      </w:r>
    </w:p>
    <w:bookmarkStart w:name="z4" w:id="3"/>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ПРИМЕНЯЮТСЯ КОНВЕНЦИЯ</w:t>
      </w:r>
    </w:p>
    <w:bookmarkEnd w:id="3"/>
    <w:bookmarkStart w:name="z5" w:id="4"/>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4"/>
    <w:bookmarkStart w:name="z6" w:id="5"/>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bookmarkEnd w:id="5"/>
    <w:bookmarkStart w:name="z7" w:id="6"/>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центральных органов, политических подразделений,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w:t>
      </w:r>
      <w:r>
        <w:rPr>
          <w:rFonts w:ascii="Times New Roman"/>
          <w:b w:val="false"/>
          <w:i w:val="false"/>
          <w:color w:val="000000"/>
          <w:sz w:val="28"/>
        </w:rPr>
        <w:t>
      а), в Республике Казахстан:</w:t>
      </w:r>
      <w:r>
        <w:br/>
      </w:r>
      <w:r>
        <w:rPr>
          <w:rFonts w:ascii="Times New Roman"/>
          <w:b w:val="false"/>
          <w:i w:val="false"/>
          <w:color w:val="000000"/>
          <w:sz w:val="28"/>
        </w:rPr>
        <w:t>
</w:t>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p>
    <w:bookmarkEnd w:id="6"/>
    <w:bookmarkStart w:name="z14" w:id="7"/>
    <w:p>
      <w:pPr>
        <w:spacing w:after="0"/>
        <w:ind w:left="0"/>
        <w:jc w:val="both"/>
      </w:pPr>
      <w:r>
        <w:rPr>
          <w:rFonts w:ascii="Times New Roman"/>
          <w:b w:val="false"/>
          <w:i w:val="false"/>
          <w:color w:val="000000"/>
          <w:sz w:val="28"/>
        </w:rPr>
        <w:t>
      b) в Королевстве Испания:</w:t>
      </w:r>
      <w:r>
        <w:br/>
      </w:r>
      <w:r>
        <w:rPr>
          <w:rFonts w:ascii="Times New Roman"/>
          <w:b w:val="false"/>
          <w:i w:val="false"/>
          <w:color w:val="000000"/>
          <w:sz w:val="28"/>
        </w:rPr>
        <w:t>
</w:t>
      </w:r>
      <w:r>
        <w:rPr>
          <w:rFonts w:ascii="Times New Roman"/>
          <w:b w:val="false"/>
          <w:i w:val="false"/>
          <w:color w:val="000000"/>
          <w:sz w:val="28"/>
        </w:rPr>
        <w:t>
      (i)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(ii) корпоративный налог;</w:t>
      </w:r>
      <w:r>
        <w:br/>
      </w:r>
      <w:r>
        <w:rPr>
          <w:rFonts w:ascii="Times New Roman"/>
          <w:b w:val="false"/>
          <w:i w:val="false"/>
          <w:color w:val="000000"/>
          <w:sz w:val="28"/>
        </w:rPr>
        <w:t>
</w:t>
      </w:r>
      <w:r>
        <w:rPr>
          <w:rFonts w:ascii="Times New Roman"/>
          <w:b w:val="false"/>
          <w:i w:val="false"/>
          <w:color w:val="000000"/>
          <w:sz w:val="28"/>
        </w:rPr>
        <w:t>
      (iii) подоходный налог с нерезидентов;</w:t>
      </w:r>
      <w:r>
        <w:br/>
      </w:r>
      <w:r>
        <w:rPr>
          <w:rFonts w:ascii="Times New Roman"/>
          <w:b w:val="false"/>
          <w:i w:val="false"/>
          <w:color w:val="000000"/>
          <w:sz w:val="28"/>
        </w:rPr>
        <w:t>
</w:t>
      </w:r>
      <w:r>
        <w:rPr>
          <w:rFonts w:ascii="Times New Roman"/>
          <w:b w:val="false"/>
          <w:i w:val="false"/>
          <w:color w:val="000000"/>
          <w:sz w:val="28"/>
        </w:rPr>
        <w:t>
      (iv) налог на капитал; и</w:t>
      </w:r>
      <w:r>
        <w:br/>
      </w:r>
      <w:r>
        <w:rPr>
          <w:rFonts w:ascii="Times New Roman"/>
          <w:b w:val="false"/>
          <w:i w:val="false"/>
          <w:color w:val="000000"/>
          <w:sz w:val="28"/>
        </w:rPr>
        <w:t>
</w:t>
      </w:r>
      <w:r>
        <w:rPr>
          <w:rFonts w:ascii="Times New Roman"/>
          <w:b w:val="false"/>
          <w:i w:val="false"/>
          <w:color w:val="000000"/>
          <w:sz w:val="28"/>
        </w:rPr>
        <w:t>
      (v) местные налоги на доход и на капитал.</w:t>
      </w:r>
      <w:r>
        <w:br/>
      </w:r>
      <w:r>
        <w:rPr>
          <w:rFonts w:ascii="Times New Roman"/>
          <w:b w:val="false"/>
          <w:i w:val="false"/>
          <w:color w:val="000000"/>
          <w:sz w:val="28"/>
        </w:rPr>
        <w:t>
      (далее именуемые как «Испанский налог»).</w:t>
      </w:r>
      <w:r>
        <w:br/>
      </w:r>
      <w:r>
        <w:rPr>
          <w:rFonts w:ascii="Times New Roman"/>
          <w:b w:val="false"/>
          <w:i w:val="false"/>
          <w:color w:val="000000"/>
          <w:sz w:val="28"/>
        </w:rPr>
        <w:t>
</w:t>
      </w: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законодательствах, касающихся налогов.</w:t>
      </w:r>
    </w:p>
    <w:bookmarkEnd w:id="7"/>
    <w:bookmarkStart w:name="z21" w:id="8"/>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8"/>
    <w:bookmarkStart w:name="z22" w:id="9"/>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а)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b) термин «Испания» означает Королевство Испания и при использовании в географическом смысле, означает территорию Королевства Испания, включая внутренние воды, его территориальные воды и любую область за пределами территориальных вод, на которой в соответствии с международным правом и при применении его внутреннего законодательства, Королевство Испания осуществляет или может осуществлять в будущем юрисдикцию и суверенные права в отношении морского дна, недр и покрывающих вод и своих природных ресурсов;</w:t>
      </w:r>
      <w:r>
        <w:br/>
      </w:r>
      <w:r>
        <w:rPr>
          <w:rFonts w:ascii="Times New Roman"/>
          <w:b w:val="false"/>
          <w:i w:val="false"/>
          <w:color w:val="000000"/>
          <w:sz w:val="28"/>
        </w:rPr>
        <w:t>
</w:t>
      </w:r>
      <w:r>
        <w:rPr>
          <w:rFonts w:ascii="Times New Roman"/>
          <w:b w:val="false"/>
          <w:i w:val="false"/>
          <w:color w:val="000000"/>
          <w:sz w:val="28"/>
        </w:rPr>
        <w:t>
      с)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d)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e)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f) термины «Договаривающееся Государство» и «другое Договаривающееся Государство» означают Казахстан или Испанию в зависимости от контекста;</w:t>
      </w:r>
      <w:r>
        <w:br/>
      </w:r>
      <w:r>
        <w:rPr>
          <w:rFonts w:ascii="Times New Roman"/>
          <w:b w:val="false"/>
          <w:i w:val="false"/>
          <w:color w:val="000000"/>
          <w:sz w:val="28"/>
        </w:rPr>
        <w:t>
</w:t>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Һ) термин «международная перевозка» означает любую транспортировку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Испании - Министра экономики и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j)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любую компанию, получившую свой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w:t>
      </w:r>
    </w:p>
    <w:bookmarkEnd w:id="9"/>
    <w:bookmarkStart w:name="z36" w:id="10"/>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10"/>
    <w:bookmarkStart w:name="z37" w:id="11"/>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Государство, центральные органы, политическое подразделение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подпунктами а) - с) настоящего пункта, компетентные органы Договаривающихся Государств принимают решение по данному вопросу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Государства, в котором находится место его эффективного управления.</w:t>
      </w:r>
    </w:p>
    <w:bookmarkEnd w:id="11"/>
    <w:bookmarkStart w:name="z44" w:id="12"/>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2"/>
    <w:bookmarkStart w:name="z45" w:id="13"/>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с) контору;</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 и</w:t>
      </w:r>
      <w:r>
        <w:br/>
      </w:r>
      <w:r>
        <w:rPr>
          <w:rFonts w:ascii="Times New Roman"/>
          <w:b w:val="false"/>
          <w:i w:val="false"/>
          <w:color w:val="000000"/>
          <w:sz w:val="28"/>
        </w:rPr>
        <w:t>
</w:t>
      </w:r>
      <w:r>
        <w:rPr>
          <w:rFonts w:ascii="Times New Roman"/>
          <w:b w:val="false"/>
          <w:i w:val="false"/>
          <w:color w:val="000000"/>
          <w:sz w:val="28"/>
        </w:rPr>
        <w:t>
      f) шахту, рудник, нефтяную или газовую скважину, карьер или любое другое место добычи или разведки природных ресурсов, и наблюдательные услуги, связанные с ним.</w:t>
      </w:r>
      <w:r>
        <w:br/>
      </w:r>
      <w:r>
        <w:rPr>
          <w:rFonts w:ascii="Times New Roman"/>
          <w:b w:val="false"/>
          <w:i w:val="false"/>
          <w:color w:val="000000"/>
          <w:sz w:val="28"/>
        </w:rPr>
        <w:t>
</w:t>
      </w:r>
      <w:r>
        <w:rPr>
          <w:rFonts w:ascii="Times New Roman"/>
          <w:b w:val="false"/>
          <w:i w:val="false"/>
          <w:color w:val="000000"/>
          <w:sz w:val="28"/>
        </w:rPr>
        <w:t>
      3. Строительная площадка или установка, монтажный или сборочный объект образуют постоянное учреждение, только если они существуют более 12 месяцев.</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означает, что одна из этих компаний будет являться постоянным учреждением другой.</w:t>
      </w:r>
    </w:p>
    <w:bookmarkEnd w:id="13"/>
    <w:bookmarkStart w:name="z64" w:id="14"/>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4"/>
    <w:bookmarkStart w:name="z65" w:id="15"/>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определяется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касающиеся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Если владение акциями или другими правами прямо или косвенно дает право собственности недвижимым имуществом владельцу таких акций или прав, доход от прямого использования, сдачи в аренду или использования в любой другой форме таких прав собственности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
      5. Положения пунктов 1, 3 и 4 также применяются к доходу от недвижимого имущества предприятия.</w:t>
      </w:r>
    </w:p>
    <w:bookmarkEnd w:id="15"/>
    <w:bookmarkStart w:name="z70" w:id="16"/>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6"/>
    <w:bookmarkStart w:name="z71" w:id="17"/>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тогда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4. He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bookmarkEnd w:id="17"/>
    <w:bookmarkStart w:name="z77" w:id="18"/>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8"/>
    <w:bookmarkStart w:name="z78" w:id="19"/>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9"/>
    <w:bookmarkStart w:name="z80" w:id="20"/>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20"/>
    <w:bookmarkStart w:name="z81" w:id="21"/>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это другое Государство согласно, что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21"/>
    <w:bookmarkStart w:name="z85" w:id="22"/>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2"/>
    <w:bookmarkStart w:name="z86" w:id="23"/>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5 процентов общей суммы дивидендов, если фактическим владельцем является компания, которая прямо или косвенно владеет не менее чем 10 процентов капитала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 «жуиссанс», акций горнодобывающей промышленности, учредительных акций или других прав, не являющихся долговыми требованиями, доход от участия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возникающего в этом другом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специальным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bookmarkEnd w:id="23"/>
    <w:bookmarkStart w:name="z95" w:id="24"/>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4"/>
    <w:bookmarkStart w:name="z96" w:id="25"/>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проценты, возникающие в Договаривающемся Государстве и выплаченные резиденту другого Договаривающегося Государства, облагаются налогом только в этом другом Государстве, если фактическим владельцем процентов:</w:t>
      </w:r>
      <w:r>
        <w:br/>
      </w:r>
      <w:r>
        <w:rPr>
          <w:rFonts w:ascii="Times New Roman"/>
          <w:b w:val="false"/>
          <w:i w:val="false"/>
          <w:color w:val="000000"/>
          <w:sz w:val="28"/>
        </w:rPr>
        <w:t>
</w:t>
      </w:r>
      <w:r>
        <w:rPr>
          <w:rFonts w:ascii="Times New Roman"/>
          <w:b w:val="false"/>
          <w:i w:val="false"/>
          <w:color w:val="000000"/>
          <w:sz w:val="28"/>
        </w:rPr>
        <w:t>
      а) является это Государство или Центральный (Национальный) Банк, центральный орган, политическое подразделение или местный орган власти;</w:t>
      </w:r>
      <w:r>
        <w:br/>
      </w:r>
      <w:r>
        <w:rPr>
          <w:rFonts w:ascii="Times New Roman"/>
          <w:b w:val="false"/>
          <w:i w:val="false"/>
          <w:color w:val="000000"/>
          <w:sz w:val="28"/>
        </w:rPr>
        <w:t>
</w:t>
      </w:r>
      <w:r>
        <w:rPr>
          <w:rFonts w:ascii="Times New Roman"/>
          <w:b w:val="false"/>
          <w:i w:val="false"/>
          <w:color w:val="000000"/>
          <w:sz w:val="28"/>
        </w:rPr>
        <w:t>
      b) проценты, выплаченные Государством, в котором проценты возникли, или центральным органом, политическим подразделением, местным органом власти или органом, учрежденного статуса;</w:t>
      </w:r>
      <w:r>
        <w:br/>
      </w:r>
      <w:r>
        <w:rPr>
          <w:rFonts w:ascii="Times New Roman"/>
          <w:b w:val="false"/>
          <w:i w:val="false"/>
          <w:color w:val="000000"/>
          <w:sz w:val="28"/>
        </w:rPr>
        <w:t>
</w:t>
      </w:r>
      <w:r>
        <w:rPr>
          <w:rFonts w:ascii="Times New Roman"/>
          <w:b w:val="false"/>
          <w:i w:val="false"/>
          <w:color w:val="000000"/>
          <w:sz w:val="28"/>
        </w:rPr>
        <w:t>
      c) проценты выплачиваются в отношении займа, долговых требований или кредита то есть задолженного или сделанного, обеспеченного, гарантированного или застрахованного этим Государством или центральным органом, политическим подразделением, местным органом власти или экспортным финансовым агентством;</w:t>
      </w:r>
      <w:r>
        <w:br/>
      </w:r>
      <w:r>
        <w:rPr>
          <w:rFonts w:ascii="Times New Roman"/>
          <w:b w:val="false"/>
          <w:i w:val="false"/>
          <w:color w:val="000000"/>
          <w:sz w:val="28"/>
        </w:rPr>
        <w:t>
</w:t>
      </w:r>
      <w:r>
        <w:rPr>
          <w:rFonts w:ascii="Times New Roman"/>
          <w:b w:val="false"/>
          <w:i w:val="false"/>
          <w:color w:val="000000"/>
          <w:sz w:val="28"/>
        </w:rPr>
        <w:t>
      d) являются Государственными (общественными) финансовыми институтами.</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а также весь другой доход, подвергнутый аналогичному режиму налогообложения как доход от ссуды в соответствии с налоговым законодательством Государства в котором доход возник.</w:t>
      </w:r>
      <w:r>
        <w:br/>
      </w:r>
      <w:r>
        <w:rPr>
          <w:rFonts w:ascii="Times New Roman"/>
          <w:b w:val="false"/>
          <w:i w:val="false"/>
          <w:color w:val="000000"/>
          <w:sz w:val="28"/>
        </w:rPr>
        <w:t>
</w:t>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расходы по выплате процентов несет такое постоянное учреждение,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5"/>
    <w:bookmarkStart w:name="z107" w:id="26"/>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6"/>
    <w:bookmarkStart w:name="z108" w:id="27"/>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27"/>
    <w:bookmarkStart w:name="z114" w:id="28"/>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ОТЧУЖДЕНИЯ ИМУЩЕСТВА</w:t>
      </w:r>
    </w:p>
    <w:bookmarkEnd w:id="28"/>
    <w:bookmarkStart w:name="z115" w:id="29"/>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Доходы, полученные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Договаривающегося Государства от отчуждения акций или сравнимых процентов в капитале компании, активы которого получают более 50 %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акций или других прав, которые прямо или косвенно дают право собственнику таких акций и прав обладать недвижимым имуществом, расположенным в Договаривающемся Государстве, могут облагаться налогом в этом Государстве.</w:t>
      </w:r>
      <w:r>
        <w:br/>
      </w:r>
      <w:r>
        <w:rPr>
          <w:rFonts w:ascii="Times New Roman"/>
          <w:b w:val="false"/>
          <w:i w:val="false"/>
          <w:color w:val="000000"/>
          <w:sz w:val="28"/>
        </w:rPr>
        <w:t>
</w:t>
      </w:r>
      <w:r>
        <w:rPr>
          <w:rFonts w:ascii="Times New Roman"/>
          <w:b w:val="false"/>
          <w:i w:val="false"/>
          <w:color w:val="000000"/>
          <w:sz w:val="28"/>
        </w:rPr>
        <w:t>
      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bookmarkEnd w:id="29"/>
    <w:bookmarkStart w:name="z121" w:id="30"/>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bookmarkEnd w:id="30"/>
    <w:bookmarkStart w:name="z122" w:id="31"/>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расходы по выплате вознаграждения не несет постоянное учреждение, которое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bookmarkEnd w:id="31"/>
    <w:bookmarkStart w:name="z128" w:id="32"/>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2"/>
    <w:bookmarkStart w:name="z129" w:id="33"/>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End w:id="33"/>
    <w:bookmarkStart w:name="z130" w:id="34"/>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4"/>
    <w:bookmarkStart w:name="z131" w:id="35"/>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Конвенции,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Конвенции, облагаться налогом в Договаривающемся Государстве, в котором осуществляется деятельность артиста или спортсмена.</w:t>
      </w:r>
    </w:p>
    <w:bookmarkEnd w:id="35"/>
    <w:bookmarkStart w:name="z133" w:id="36"/>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bookmarkEnd w:id="36"/>
    <w:bookmarkStart w:name="z134" w:id="37"/>
    <w:p>
      <w:pPr>
        <w:spacing w:after="0"/>
        <w:ind w:left="0"/>
        <w:jc w:val="both"/>
      </w:pPr>
      <w:r>
        <w:rPr>
          <w:rFonts w:ascii="Times New Roman"/>
          <w:b w:val="false"/>
          <w:i w:val="false"/>
          <w:color w:val="000000"/>
          <w:sz w:val="28"/>
        </w:rPr>
        <w:t>
      В соответствии с положениями пункта 2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w:t>
      </w:r>
    </w:p>
    <w:bookmarkEnd w:id="37"/>
    <w:bookmarkStart w:name="z135" w:id="38"/>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8"/>
    <w:bookmarkStart w:name="z136" w:id="39"/>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центральным органом, политическим подразделением или местным органом власти физическому лицу за службу, осуществляемую для этого Государства, центральному органу, политическому подразделению или местному органу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w:t>
      </w:r>
      <w:r>
        <w:rPr>
          <w:rFonts w:ascii="Times New Roman"/>
          <w:b w:val="false"/>
          <w:i w:val="false"/>
          <w:color w:val="000000"/>
          <w:sz w:val="28"/>
        </w:rPr>
        <w:t>
      (i) является национальным лицом этого Государства; или</w:t>
      </w:r>
      <w:r>
        <w:br/>
      </w:r>
      <w:r>
        <w:rPr>
          <w:rFonts w:ascii="Times New Roman"/>
          <w:b w:val="false"/>
          <w:i w:val="false"/>
          <w:color w:val="000000"/>
          <w:sz w:val="28"/>
        </w:rPr>
        <w:t>
</w:t>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центральным органом, политическим подразделением или местным органом власти, или из созданных ими фондов, физическому лицу за службу, осуществляемую для этого Государства, центрального органа, политического подразделения и местного органа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и </w:t>
      </w:r>
      <w:r>
        <w:rPr>
          <w:rFonts w:ascii="Times New Roman"/>
          <w:b w:val="false"/>
          <w:i w:val="false"/>
          <w:color w:val="000000"/>
          <w:sz w:val="28"/>
        </w:rPr>
        <w:t>17</w:t>
      </w:r>
      <w:r>
        <w:rPr>
          <w:rFonts w:ascii="Times New Roman"/>
          <w:b w:val="false"/>
          <w:i w:val="false"/>
          <w:color w:val="000000"/>
          <w:sz w:val="28"/>
        </w:rPr>
        <w:t xml:space="preserve"> настоящей Конвенции применяются к жалованьям,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центральным органом, политическим подразделением и местным органом власти.</w:t>
      </w:r>
    </w:p>
    <w:bookmarkEnd w:id="39"/>
    <w:bookmarkStart w:name="z143" w:id="40"/>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w:t>
      </w:r>
    </w:p>
    <w:bookmarkEnd w:id="40"/>
    <w:bookmarkStart w:name="z144" w:id="41"/>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bookmarkEnd w:id="41"/>
    <w:bookmarkStart w:name="z145" w:id="42"/>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42"/>
    <w:bookmarkStart w:name="z146" w:id="43"/>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43"/>
    <w:bookmarkStart w:name="z148" w:id="44"/>
    <w:p>
      <w:pPr>
        <w:spacing w:after="0"/>
        <w:ind w:left="0"/>
        <w:jc w:val="left"/>
      </w:pPr>
      <w:r>
        <w:rPr>
          <w:rFonts w:ascii="Times New Roman"/>
          <w:b/>
          <w:i w:val="false"/>
          <w:color w:val="000000"/>
        </w:rPr>
        <w:t xml:space="preserve"> 
Статья 21</w:t>
      </w:r>
      <w:r>
        <w:br/>
      </w:r>
      <w:r>
        <w:rPr>
          <w:rFonts w:ascii="Times New Roman"/>
          <w:b/>
          <w:i w:val="false"/>
          <w:color w:val="000000"/>
        </w:rPr>
        <w:t>
КАПИТАЛ</w:t>
      </w:r>
    </w:p>
    <w:bookmarkEnd w:id="44"/>
    <w:bookmarkStart w:name="z149" w:id="45"/>
    <w:p>
      <w:pPr>
        <w:spacing w:after="0"/>
        <w:ind w:left="0"/>
        <w:jc w:val="both"/>
      </w:pPr>
      <w:r>
        <w:rPr>
          <w:rFonts w:ascii="Times New Roman"/>
          <w:b w:val="false"/>
          <w:i w:val="false"/>
          <w:color w:val="000000"/>
          <w:sz w:val="28"/>
        </w:rPr>
        <w:t>
      1. Капитал, представленный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принадлежащий резиденту Договаривающегося Государства и находящийся в другом Договаривающемся Государстве, может облагаться налогом только в этом другом Государстве.</w:t>
      </w:r>
      <w:r>
        <w:br/>
      </w:r>
      <w:r>
        <w:rPr>
          <w:rFonts w:ascii="Times New Roman"/>
          <w:b w:val="false"/>
          <w:i w:val="false"/>
          <w:color w:val="000000"/>
          <w:sz w:val="28"/>
        </w:rPr>
        <w:t>
</w:t>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Капитал, представленный морскими и воздушными судами,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Капитал, состоящий из акций или других прав в компании или в любом другом объединении лиц, получаемый прямо или косвенно более чем 50 процентов стоимости от его недвижимого имущества, находящегося в Договаривающемся Государстве или из акций или других прав, которые дают их владельцу право собственности недвижимым имуществом, расположенным в Договаривающемся Государстве,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
      5. Все другие элементы капитала резидента Договаривающегося Государства облагаются налогом только в этом Государстве.</w:t>
      </w:r>
    </w:p>
    <w:bookmarkEnd w:id="45"/>
    <w:bookmarkStart w:name="z154" w:id="46"/>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bookmarkEnd w:id="46"/>
    <w:bookmarkStart w:name="z155" w:id="47"/>
    <w:p>
      <w:pPr>
        <w:spacing w:after="0"/>
        <w:ind w:left="0"/>
        <w:jc w:val="both"/>
      </w:pPr>
      <w:r>
        <w:rPr>
          <w:rFonts w:ascii="Times New Roman"/>
          <w:b w:val="false"/>
          <w:i w:val="false"/>
          <w:color w:val="000000"/>
          <w:sz w:val="28"/>
        </w:rPr>
        <w:t>
      1. В Казахстане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может облагаться налогом в Испании, Казахстан позволит:</w:t>
      </w:r>
      <w:r>
        <w:br/>
      </w:r>
      <w:r>
        <w:rPr>
          <w:rFonts w:ascii="Times New Roman"/>
          <w:b w:val="false"/>
          <w:i w:val="false"/>
          <w:color w:val="000000"/>
          <w:sz w:val="28"/>
        </w:rPr>
        <w:t>
</w:t>
      </w:r>
      <w:r>
        <w:rPr>
          <w:rFonts w:ascii="Times New Roman"/>
          <w:b w:val="false"/>
          <w:i w:val="false"/>
          <w:color w:val="000000"/>
          <w:sz w:val="28"/>
        </w:rPr>
        <w:t>
      i) вычесть из налога на доход этого резидента сумму, эквивалентную подоходному налогу, уплаченному в Испании;</w:t>
      </w:r>
      <w:r>
        <w:br/>
      </w:r>
      <w:r>
        <w:rPr>
          <w:rFonts w:ascii="Times New Roman"/>
          <w:b w:val="false"/>
          <w:i w:val="false"/>
          <w:color w:val="000000"/>
          <w:sz w:val="28"/>
        </w:rPr>
        <w:t>
</w:t>
      </w:r>
      <w:r>
        <w:rPr>
          <w:rFonts w:ascii="Times New Roman"/>
          <w:b w:val="false"/>
          <w:i w:val="false"/>
          <w:color w:val="000000"/>
          <w:sz w:val="28"/>
        </w:rPr>
        <w:t>
      ii) вычесть из налога на капитал этого резидента сумму, эквивалентную налогу, уплаченному в Испании по подобным элементам капитала.</w:t>
      </w:r>
      <w:r>
        <w:br/>
      </w:r>
      <w:r>
        <w:rPr>
          <w:rFonts w:ascii="Times New Roman"/>
          <w:b w:val="false"/>
          <w:i w:val="false"/>
          <w:color w:val="000000"/>
          <w:sz w:val="28"/>
        </w:rPr>
        <w:t>
</w:t>
      </w:r>
      <w:r>
        <w:rPr>
          <w:rFonts w:ascii="Times New Roman"/>
          <w:b w:val="false"/>
          <w:i w:val="false"/>
          <w:color w:val="000000"/>
          <w:sz w:val="28"/>
        </w:rPr>
        <w:t>
      Размер налогов, вычитаемых в соответствии с вышеприведенным положением, не должен превышать налог, который был бы начислен на такой же доход в Казахстане по действующим здесь ставкам;</w:t>
      </w:r>
      <w:r>
        <w:br/>
      </w:r>
      <w:r>
        <w:rPr>
          <w:rFonts w:ascii="Times New Roman"/>
          <w:b w:val="false"/>
          <w:i w:val="false"/>
          <w:color w:val="000000"/>
          <w:sz w:val="28"/>
        </w:rPr>
        <w:t>
</w:t>
      </w:r>
      <w:r>
        <w:rPr>
          <w:rFonts w:ascii="Times New Roman"/>
          <w:b w:val="false"/>
          <w:i w:val="false"/>
          <w:color w:val="000000"/>
          <w:sz w:val="28"/>
        </w:rPr>
        <w:t>
      b) если резидент Казахстана получает доход или владеет капиталом, который, в соответствии с положениями настоящей Конвенции, облагается налогом только в Испании,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
      2. В Испании двойное налогообложение устраняется в соответствии с одним из положений его внутреннего законодательства или со следующими положениями в соответствии с внутренним законодательством Испании:</w:t>
      </w:r>
      <w:r>
        <w:br/>
      </w:r>
      <w:r>
        <w:rPr>
          <w:rFonts w:ascii="Times New Roman"/>
          <w:b w:val="false"/>
          <w:i w:val="false"/>
          <w:color w:val="000000"/>
          <w:sz w:val="28"/>
        </w:rPr>
        <w:t>
</w:t>
      </w:r>
      <w:r>
        <w:rPr>
          <w:rFonts w:ascii="Times New Roman"/>
          <w:b w:val="false"/>
          <w:i w:val="false"/>
          <w:color w:val="000000"/>
          <w:sz w:val="28"/>
        </w:rPr>
        <w:t>
      а) если резидент Испании получает доход или владеет элементами капитала, которые согласно положениям настоящей Конвенции могут облагаться налогом в Казахстане, Испания позволит:</w:t>
      </w:r>
      <w:r>
        <w:br/>
      </w:r>
      <w:r>
        <w:rPr>
          <w:rFonts w:ascii="Times New Roman"/>
          <w:b w:val="false"/>
          <w:i w:val="false"/>
          <w:color w:val="000000"/>
          <w:sz w:val="28"/>
        </w:rPr>
        <w:t>
</w:t>
      </w:r>
      <w:r>
        <w:rPr>
          <w:rFonts w:ascii="Times New Roman"/>
          <w:b w:val="false"/>
          <w:i w:val="false"/>
          <w:color w:val="000000"/>
          <w:sz w:val="28"/>
        </w:rPr>
        <w:t>
      (і) вычесть из налога на доход этого резидента сумму, эквивалентную подоходному налогу, уплаченному в Казахстане;</w:t>
      </w:r>
      <w:r>
        <w:br/>
      </w:r>
      <w:r>
        <w:rPr>
          <w:rFonts w:ascii="Times New Roman"/>
          <w:b w:val="false"/>
          <w:i w:val="false"/>
          <w:color w:val="000000"/>
          <w:sz w:val="28"/>
        </w:rPr>
        <w:t>
</w:t>
      </w:r>
      <w:r>
        <w:rPr>
          <w:rFonts w:ascii="Times New Roman"/>
          <w:b w:val="false"/>
          <w:i w:val="false"/>
          <w:color w:val="000000"/>
          <w:sz w:val="28"/>
        </w:rPr>
        <w:t>
      (ii) вычесть из налога на капитал этого резидента сумму, эквивалентную налогу, уплаченному в Казахстане на подобные элементы капитала;</w:t>
      </w:r>
      <w:r>
        <w:br/>
      </w:r>
      <w:r>
        <w:rPr>
          <w:rFonts w:ascii="Times New Roman"/>
          <w:b w:val="false"/>
          <w:i w:val="false"/>
          <w:color w:val="000000"/>
          <w:sz w:val="28"/>
        </w:rPr>
        <w:t>
</w:t>
      </w:r>
      <w:r>
        <w:rPr>
          <w:rFonts w:ascii="Times New Roman"/>
          <w:b w:val="false"/>
          <w:i w:val="false"/>
          <w:color w:val="000000"/>
          <w:sz w:val="28"/>
        </w:rPr>
        <w:t>
      (iii) вычет из основного корпоративного налога будет предоставлен в соответствии с внутренним законодательством Испании.</w:t>
      </w:r>
      <w:r>
        <w:br/>
      </w:r>
      <w:r>
        <w:rPr>
          <w:rFonts w:ascii="Times New Roman"/>
          <w:b w:val="false"/>
          <w:i w:val="false"/>
          <w:color w:val="000000"/>
          <w:sz w:val="28"/>
        </w:rPr>
        <w:t>
</w:t>
      </w:r>
      <w:r>
        <w:rPr>
          <w:rFonts w:ascii="Times New Roman"/>
          <w:b w:val="false"/>
          <w:i w:val="false"/>
          <w:color w:val="000000"/>
          <w:sz w:val="28"/>
        </w:rPr>
        <w:t>
      Такой вычет не должен, однако, превышать ту часть подоходного налога или налога на капитал, начисленного до вычета, которая относится, в зависимости от обстоятельств, к доходу или подобным элементам капитала, которые могут облагаться налогом в Казахстане;</w:t>
      </w:r>
      <w:r>
        <w:br/>
      </w:r>
      <w:r>
        <w:rPr>
          <w:rFonts w:ascii="Times New Roman"/>
          <w:b w:val="false"/>
          <w:i w:val="false"/>
          <w:color w:val="000000"/>
          <w:sz w:val="28"/>
        </w:rPr>
        <w:t>
</w:t>
      </w:r>
      <w:r>
        <w:rPr>
          <w:rFonts w:ascii="Times New Roman"/>
          <w:b w:val="false"/>
          <w:i w:val="false"/>
          <w:color w:val="000000"/>
          <w:sz w:val="28"/>
        </w:rPr>
        <w:t>
      b) если в соответствии с любыми положениями Конвенции доход, получаемый, или капитал, владельцем которого является резидент Испании, освобождается от налога в Испании, то Испания, тем не менее, может при исчислении суммы налога на остальную часть дохода или капитала такого резидента, учитывать сумму освобожденного дохода или капитала.</w:t>
      </w:r>
    </w:p>
    <w:bookmarkEnd w:id="47"/>
    <w:bookmarkStart w:name="z168" w:id="48"/>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bookmarkEnd w:id="48"/>
    <w:bookmarkStart w:name="z169" w:id="49"/>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которая является иным или более обременительным налогообложением,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Настоящее положение, несмотря на положения статьи 1 настоящей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w:t>
      </w:r>
      <w:r>
        <w:rPr>
          <w:rFonts w:ascii="Times New Roman"/>
          <w:b w:val="false"/>
          <w:i w:val="false"/>
          <w:color w:val="000000"/>
          <w:sz w:val="28"/>
        </w:rPr>
        <w:t>пункта 6</w:t>
      </w:r>
      <w:r>
        <w:rPr>
          <w:rFonts w:ascii="Times New Roman"/>
          <w:b w:val="false"/>
          <w:i w:val="false"/>
          <w:color w:val="000000"/>
          <w:sz w:val="28"/>
        </w:rPr>
        <w:t xml:space="preserve">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упомянутого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применяются к налогам любого вида и рода, несмотря на положения </w:t>
      </w:r>
      <w:r>
        <w:rPr>
          <w:rFonts w:ascii="Times New Roman"/>
          <w:b w:val="false"/>
          <w:i w:val="false"/>
          <w:color w:val="000000"/>
          <w:sz w:val="28"/>
        </w:rPr>
        <w:t>статьи 2</w:t>
      </w:r>
      <w:r>
        <w:rPr>
          <w:rFonts w:ascii="Times New Roman"/>
          <w:b w:val="false"/>
          <w:i w:val="false"/>
          <w:color w:val="000000"/>
          <w:sz w:val="28"/>
        </w:rPr>
        <w:t>.</w:t>
      </w:r>
    </w:p>
    <w:bookmarkEnd w:id="49"/>
    <w:bookmarkStart w:name="z174" w:id="50"/>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50"/>
    <w:bookmarkStart w:name="z175" w:id="51"/>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настоящей Конвенции, то этому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w:t>
      </w:r>
    </w:p>
    <w:bookmarkEnd w:id="51"/>
    <w:bookmarkStart w:name="z179" w:id="52"/>
    <w:p>
      <w:pPr>
        <w:spacing w:after="0"/>
        <w:ind w:left="0"/>
        <w:jc w:val="left"/>
      </w:pPr>
      <w:r>
        <w:rPr>
          <w:rFonts w:ascii="Times New Roman"/>
          <w:b/>
          <w:i w:val="false"/>
          <w:color w:val="000000"/>
        </w:rPr>
        <w:t xml:space="preserve"> 
Статья 25</w:t>
      </w:r>
      <w:r>
        <w:br/>
      </w:r>
      <w:r>
        <w:rPr>
          <w:rFonts w:ascii="Times New Roman"/>
          <w:b/>
          <w:i w:val="false"/>
          <w:color w:val="000000"/>
        </w:rPr>
        <w:t>
ВОЗВРАТ НАЛОГОВ</w:t>
      </w:r>
    </w:p>
    <w:bookmarkEnd w:id="52"/>
    <w:bookmarkStart w:name="z180" w:id="53"/>
    <w:p>
      <w:pPr>
        <w:spacing w:after="0"/>
        <w:ind w:left="0"/>
        <w:jc w:val="both"/>
      </w:pPr>
      <w:r>
        <w:rPr>
          <w:rFonts w:ascii="Times New Roman"/>
          <w:b w:val="false"/>
          <w:i w:val="false"/>
          <w:color w:val="000000"/>
          <w:sz w:val="28"/>
        </w:rPr>
        <w:t>
      Каждое Договаривающееся Государство может применить процедуры, установленные внутренним законодательством, для снижения налогов или вычетов, предусмотренных в настоящей Конвенции.</w:t>
      </w:r>
    </w:p>
    <w:bookmarkEnd w:id="53"/>
    <w:bookmarkStart w:name="z181" w:id="54"/>
    <w:p>
      <w:pPr>
        <w:spacing w:after="0"/>
        <w:ind w:left="0"/>
        <w:jc w:val="left"/>
      </w:pPr>
      <w:r>
        <w:rPr>
          <w:rFonts w:ascii="Times New Roman"/>
          <w:b/>
          <w:i w:val="false"/>
          <w:color w:val="000000"/>
        </w:rPr>
        <w:t xml:space="preserve"> 
Статья 26</w:t>
      </w:r>
      <w:r>
        <w:br/>
      </w:r>
      <w:r>
        <w:rPr>
          <w:rFonts w:ascii="Times New Roman"/>
          <w:b/>
          <w:i w:val="false"/>
          <w:color w:val="000000"/>
        </w:rPr>
        <w:t>
ОБМЕН ИНФОРМАЦИЕЙ</w:t>
      </w:r>
    </w:p>
    <w:bookmarkEnd w:id="54"/>
    <w:bookmarkStart w:name="z182" w:id="55"/>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осуществления внутренних законодательств, касающихся налогов любого вида и описания, взимаемых от имени Договаривающихся Государств, или его политических подразделений, центральных или местных органов власти в той степени,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в соответствии с пунктом 1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занятых оценкой или сбором, принудительным взысканием или судебным преследованием, или рассмотрением апелляций, в отношении налогов, упомянутых в пункте 1, или на которые распространяется вышеизложенное.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Ни в каком случае положения пункта 1 и 2 не будут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в лице.</w:t>
      </w:r>
    </w:p>
    <w:bookmarkEnd w:id="55"/>
    <w:bookmarkStart w:name="z190" w:id="56"/>
    <w:p>
      <w:pPr>
        <w:spacing w:after="0"/>
        <w:ind w:left="0"/>
        <w:jc w:val="left"/>
      </w:pPr>
      <w:r>
        <w:rPr>
          <w:rFonts w:ascii="Times New Roman"/>
          <w:b/>
          <w:i w:val="false"/>
          <w:color w:val="000000"/>
        </w:rPr>
        <w:t xml:space="preserve"> 
Статья 27</w:t>
      </w:r>
      <w:r>
        <w:br/>
      </w:r>
      <w:r>
        <w:rPr>
          <w:rFonts w:ascii="Times New Roman"/>
          <w:b/>
          <w:i w:val="false"/>
          <w:color w:val="000000"/>
        </w:rPr>
        <w:t>
ПОМОЩЬ В СБОРЕ НАЛОГОВ</w:t>
      </w:r>
    </w:p>
    <w:bookmarkEnd w:id="56"/>
    <w:bookmarkStart w:name="z191" w:id="57"/>
    <w:p>
      <w:pPr>
        <w:spacing w:after="0"/>
        <w:ind w:left="0"/>
        <w:jc w:val="both"/>
      </w:pPr>
      <w:r>
        <w:rPr>
          <w:rFonts w:ascii="Times New Roman"/>
          <w:b w:val="false"/>
          <w:i w:val="false"/>
          <w:color w:val="000000"/>
          <w:sz w:val="28"/>
        </w:rPr>
        <w:t>      1. Договаривающиеся Государства обязуются оказывать друг другу помощь в сборе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Договаривающихся Государств могут по взаимному согласию установить процедуры применения настоящей статьи.</w:t>
      </w:r>
      <w:r>
        <w:br/>
      </w:r>
      <w:r>
        <w:rPr>
          <w:rFonts w:ascii="Times New Roman"/>
          <w:b w:val="false"/>
          <w:i w:val="false"/>
          <w:color w:val="000000"/>
          <w:sz w:val="28"/>
        </w:rPr>
        <w:t>
</w:t>
      </w:r>
      <w:r>
        <w:rPr>
          <w:rFonts w:ascii="Times New Roman"/>
          <w:b w:val="false"/>
          <w:i w:val="false"/>
          <w:color w:val="000000"/>
          <w:sz w:val="28"/>
        </w:rPr>
        <w:t>
      2. Термин «доходное требование», используемый в настоящей статье, означает сумму, причитающуюся в отношении налогов любого вида и описания, взимаемых от имени Договаривающихся Государств, или их центральных органов, политических подразделений или местных органов власти, в той мере, в которой налогообложение не противоречит настоящей Конвенции или любому другому инструменту, сторонами по которому являются Договаривающиеся Государства, такие как проценты, административные взыскания и стоимость сбора, или сохранение, относящееся к таким суммам.</w:t>
      </w:r>
      <w:r>
        <w:br/>
      </w:r>
      <w:r>
        <w:rPr>
          <w:rFonts w:ascii="Times New Roman"/>
          <w:b w:val="false"/>
          <w:i w:val="false"/>
          <w:color w:val="000000"/>
          <w:sz w:val="28"/>
        </w:rPr>
        <w:t>
</w:t>
      </w:r>
      <w:r>
        <w:rPr>
          <w:rFonts w:ascii="Times New Roman"/>
          <w:b w:val="false"/>
          <w:i w:val="false"/>
          <w:color w:val="000000"/>
          <w:sz w:val="28"/>
        </w:rPr>
        <w:t>
      3. В случае, если доходное требование Договаривающегося Государства применяется в соответствие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по запросу компетентного органа другого Договаривающегося Государства такое доходное требование может быть принято в целях сбора компетентным органом другого Договаривающегося Государства. Такое доходное требование подлежит сбору этим другим Договаривающимся Государством в соответствие с положениями его законодательства, применимых принудительным применением и сбором собственных налогов, как если бы доходное требование являлось доходным требованием этого другого Государства.</w:t>
      </w:r>
      <w:r>
        <w:br/>
      </w:r>
      <w:r>
        <w:rPr>
          <w:rFonts w:ascii="Times New Roman"/>
          <w:b w:val="false"/>
          <w:i w:val="false"/>
          <w:color w:val="000000"/>
          <w:sz w:val="28"/>
        </w:rPr>
        <w:t>
</w:t>
      </w:r>
      <w:r>
        <w:rPr>
          <w:rFonts w:ascii="Times New Roman"/>
          <w:b w:val="false"/>
          <w:i w:val="false"/>
          <w:color w:val="000000"/>
          <w:sz w:val="28"/>
        </w:rPr>
        <w:t>
      4. В случае, если доходное требование Договаривающегося Государства является требованием, в отношении которого это Государство может, в соответствие со своим законодательством, принять меры сохранения обеспечения своего сбора, такое доходное требование по запросу компетентного органа этого Государства принимается в целях принятия мер по сохранению компетентным органом другого Договаривающегося Государства. Это другое Государство применяет меры по сохранению в отношении этого доходного требования в соответствие с положениями своего законодательства, как если бы это доходное требование было доходным требованием этого другого Государства, даже, если на момент применения таких мер доходное требование не было бы осуществимым в первом упомянутом Государстве или принадлежало лицу, имеющему право воспрепятствовать его сбору.</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3 и 4, доходное требование, принятое Договаривающимся Государством в целях пунктов 3 и 4, не подлежит временным ограничениям или определению любой приоритетности, применимых к доходным требованиям в этом Государстве, в соответствие с законодательствам этого Государства по причине его характера. В дополнение, доходное требование, принятое Договаривающимся Государством для целей пунктов 3 или 4 не имеет приоритета в этом Государстве, применимого к этому доходному требованию в соответствие с законодательством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в других административных органах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7. Если в любое время после того, как запрос был сделан Договаривающимся Государством в соответствие с пунктом 3 или 4, и до того, как другое Договаривающееся Государство собрало и передало соответствующее доходное требование первому упомянутому Государству, такое доходное требование прекращает действие:</w:t>
      </w:r>
      <w:r>
        <w:br/>
      </w:r>
      <w:r>
        <w:rPr>
          <w:rFonts w:ascii="Times New Roman"/>
          <w:b w:val="false"/>
          <w:i w:val="false"/>
          <w:color w:val="000000"/>
          <w:sz w:val="28"/>
        </w:rPr>
        <w:t>
</w:t>
      </w:r>
      <w:r>
        <w:rPr>
          <w:rFonts w:ascii="Times New Roman"/>
          <w:b w:val="false"/>
          <w:i w:val="false"/>
          <w:color w:val="000000"/>
          <w:sz w:val="28"/>
        </w:rPr>
        <w:t>
      а) в случае с запросом по пункту 3, доходное требование первого упомянутого Государства, которое имеет исковую силу в соответствие с законодательством этого Государства и принадлежит лицу, которое в это время не может в соответствие с законодательством этого Государства, воспрепятствовать его сбору; или</w:t>
      </w:r>
      <w:r>
        <w:br/>
      </w:r>
      <w:r>
        <w:rPr>
          <w:rFonts w:ascii="Times New Roman"/>
          <w:b w:val="false"/>
          <w:i w:val="false"/>
          <w:color w:val="000000"/>
          <w:sz w:val="28"/>
        </w:rPr>
        <w:t>
</w:t>
      </w:r>
      <w:r>
        <w:rPr>
          <w:rFonts w:ascii="Times New Roman"/>
          <w:b w:val="false"/>
          <w:i w:val="false"/>
          <w:color w:val="000000"/>
          <w:sz w:val="28"/>
        </w:rPr>
        <w:t>
      b) в случае с запросом по пункту 4, доходное требование, первого упомянутого Государства в отношении которого это Государство может, в соответствие со своими законодательством, принять меры по сохранению с целью обеспечения такого сбора, компетентный орган первого упомянутого Государства немедленно уведомят компетентный орган другого Государства об этом факте и по желанию другого Государства, первое упомянутое Государство может приостановить или отозвать свой запрос.</w:t>
      </w:r>
      <w:r>
        <w:br/>
      </w:r>
      <w:r>
        <w:rPr>
          <w:rFonts w:ascii="Times New Roman"/>
          <w:b w:val="false"/>
          <w:i w:val="false"/>
          <w:color w:val="000000"/>
          <w:sz w:val="28"/>
        </w:rPr>
        <w:t>
</w:t>
      </w:r>
      <w:r>
        <w:rPr>
          <w:rFonts w:ascii="Times New Roman"/>
          <w:b w:val="false"/>
          <w:i w:val="false"/>
          <w:color w:val="000000"/>
          <w:sz w:val="28"/>
        </w:rPr>
        <w:t>
      8. Ни в каком случае положения настоящей статьи не будут толковаться как налагающие на Договаривающиеся Государства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предпринимать меры, противоречащие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c) предоставлять в случае необходимости содействие, если другое Договаривающееся Государство не предприняло все соответствующие меры по сбору или сохранению, в соответствие со своими законодательством или административной практикой;</w:t>
      </w:r>
      <w:r>
        <w:br/>
      </w:r>
      <w:r>
        <w:rPr>
          <w:rFonts w:ascii="Times New Roman"/>
          <w:b w:val="false"/>
          <w:i w:val="false"/>
          <w:color w:val="000000"/>
          <w:sz w:val="28"/>
        </w:rPr>
        <w:t>
</w:t>
      </w:r>
      <w:r>
        <w:rPr>
          <w:rFonts w:ascii="Times New Roman"/>
          <w:b w:val="false"/>
          <w:i w:val="false"/>
          <w:color w:val="000000"/>
          <w:sz w:val="28"/>
        </w:rPr>
        <w:t>
      d) предоставлять содействие в тех случаях, когда административная нагрузка на это Государство несоразмерна выгоде, получаемой другим Договаривающимся Государством.</w:t>
      </w:r>
    </w:p>
    <w:bookmarkEnd w:id="57"/>
    <w:bookmarkStart w:name="z204" w:id="58"/>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58"/>
    <w:bookmarkStart w:name="z205" w:id="59"/>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bookmarkEnd w:id="59"/>
    <w:bookmarkStart w:name="z206" w:id="60"/>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bookmarkEnd w:id="60"/>
    <w:bookmarkStart w:name="z207" w:id="61"/>
    <w:p>
      <w:pPr>
        <w:spacing w:after="0"/>
        <w:ind w:left="0"/>
        <w:jc w:val="both"/>
      </w:pPr>
      <w:r>
        <w:rPr>
          <w:rFonts w:ascii="Times New Roman"/>
          <w:b w:val="false"/>
          <w:i w:val="false"/>
          <w:color w:val="000000"/>
          <w:sz w:val="28"/>
        </w:rPr>
        <w:t>
      1. Настоящая Конвенция подлежит ратификации и вступит в силу через три месяца, последующих после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каждом Государстве в силу.</w:t>
      </w:r>
      <w:r>
        <w:br/>
      </w:r>
      <w:r>
        <w:rPr>
          <w:rFonts w:ascii="Times New Roman"/>
          <w:b w:val="false"/>
          <w:i w:val="false"/>
          <w:color w:val="000000"/>
          <w:sz w:val="28"/>
        </w:rPr>
        <w:t>
</w:t>
      </w:r>
      <w:r>
        <w:rPr>
          <w:rFonts w:ascii="Times New Roman"/>
          <w:b w:val="false"/>
          <w:i w:val="false"/>
          <w:color w:val="000000"/>
          <w:sz w:val="28"/>
        </w:rPr>
        <w:t>
      2. Конвенция применяется:</w:t>
      </w:r>
      <w:r>
        <w:br/>
      </w:r>
      <w:r>
        <w:rPr>
          <w:rFonts w:ascii="Times New Roman"/>
          <w:b w:val="false"/>
          <w:i w:val="false"/>
          <w:color w:val="000000"/>
          <w:sz w:val="28"/>
        </w:rPr>
        <w:t>
</w:t>
      </w:r>
      <w:r>
        <w:rPr>
          <w:rFonts w:ascii="Times New Roman"/>
          <w:b w:val="false"/>
          <w:i w:val="false"/>
          <w:color w:val="000000"/>
          <w:sz w:val="28"/>
        </w:rPr>
        <w:t>
      a)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дату вступления Конвенции в силу;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дату вступления Конвенции в силу.</w:t>
      </w:r>
    </w:p>
    <w:bookmarkEnd w:id="61"/>
    <w:bookmarkStart w:name="z211" w:id="62"/>
    <w:p>
      <w:pPr>
        <w:spacing w:after="0"/>
        <w:ind w:left="0"/>
        <w:jc w:val="left"/>
      </w:pPr>
      <w:r>
        <w:rPr>
          <w:rFonts w:ascii="Times New Roman"/>
          <w:b/>
          <w:i w:val="false"/>
          <w:color w:val="000000"/>
        </w:rPr>
        <w:t xml:space="preserve"> 
Статья 30</w:t>
      </w:r>
      <w:r>
        <w:br/>
      </w:r>
      <w:r>
        <w:rPr>
          <w:rFonts w:ascii="Times New Roman"/>
          <w:b/>
          <w:i w:val="false"/>
          <w:color w:val="000000"/>
        </w:rPr>
        <w:t>
ИЗМЕНЕНИЯ И ДОПОЛНЕНИЯ</w:t>
      </w:r>
    </w:p>
    <w:bookmarkEnd w:id="62"/>
    <w:bookmarkStart w:name="z212" w:id="63"/>
    <w:p>
      <w:pPr>
        <w:spacing w:after="0"/>
        <w:ind w:left="0"/>
        <w:jc w:val="both"/>
      </w:pPr>
      <w:r>
        <w:rPr>
          <w:rFonts w:ascii="Times New Roman"/>
          <w:b w:val="false"/>
          <w:i w:val="false"/>
          <w:color w:val="000000"/>
          <w:sz w:val="28"/>
        </w:rPr>
        <w:t>
      По взаимному согласию Договаривающихся Государств в настоящую Конвенцию могут вноситься изменения и дополнения по средствам протоколов, которые являются неотъемлемыми частями настоящей Конвенции.</w:t>
      </w:r>
    </w:p>
    <w:bookmarkEnd w:id="63"/>
    <w:bookmarkStart w:name="z213" w:id="64"/>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bookmarkEnd w:id="64"/>
    <w:bookmarkStart w:name="z214" w:id="65"/>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w:t>
      </w:r>
      <w:r>
        <w:br/>
      </w:r>
      <w:r>
        <w:rPr>
          <w:rFonts w:ascii="Times New Roman"/>
          <w:b w:val="false"/>
          <w:i w:val="false"/>
          <w:color w:val="000000"/>
          <w:sz w:val="28"/>
        </w:rPr>
        <w:t>
</w:t>
      </w:r>
      <w:r>
        <w:rPr>
          <w:rFonts w:ascii="Times New Roman"/>
          <w:b w:val="false"/>
          <w:i w:val="false"/>
          <w:color w:val="000000"/>
          <w:sz w:val="28"/>
        </w:rPr>
        <w:t>
      2. В таком случае, Конвенция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или после даты, получения уведомления;</w:t>
      </w:r>
      <w:r>
        <w:br/>
      </w:r>
      <w:r>
        <w:rPr>
          <w:rFonts w:ascii="Times New Roman"/>
          <w:b w:val="false"/>
          <w:i w:val="false"/>
          <w:color w:val="000000"/>
          <w:sz w:val="28"/>
        </w:rPr>
        <w:t>
</w:t>
      </w:r>
      <w:r>
        <w:rPr>
          <w:rFonts w:ascii="Times New Roman"/>
          <w:b w:val="false"/>
          <w:i w:val="false"/>
          <w:color w:val="000000"/>
          <w:sz w:val="28"/>
        </w:rPr>
        <w:t>
      b) в отношении других случаев, на дату которых получено уведомление.</w:t>
      </w:r>
    </w:p>
    <w:bookmarkEnd w:id="65"/>
    <w:bookmarkStart w:name="z217" w:id="6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66"/>
    <w:p>
      <w:pPr>
        <w:spacing w:after="0"/>
        <w:ind w:left="0"/>
        <w:jc w:val="both"/>
      </w:pPr>
      <w:r>
        <w:rPr>
          <w:rFonts w:ascii="Times New Roman"/>
          <w:b w:val="false"/>
          <w:i w:val="false"/>
          <w:color w:val="000000"/>
          <w:sz w:val="28"/>
        </w:rPr>
        <w:t>      Совершено в двух подлинных экземплярах в Астане 2 июля 2009 года на казахском, русском, испанском и английском языках, все тексты имеют одинаковую силу.</w:t>
      </w:r>
    </w:p>
    <w:p>
      <w:pPr>
        <w:spacing w:after="0"/>
        <w:ind w:left="0"/>
        <w:jc w:val="both"/>
      </w:pPr>
      <w:r>
        <w:rPr>
          <w:rFonts w:ascii="Times New Roman"/>
          <w:b w:val="false"/>
          <w:i/>
          <w:color w:val="000000"/>
          <w:sz w:val="28"/>
        </w:rPr>
        <w:t>      За Правительство               За Правительство Королевства</w:t>
      </w:r>
      <w:r>
        <w:br/>
      </w:r>
      <w:r>
        <w:rPr>
          <w:rFonts w:ascii="Times New Roman"/>
          <w:b w:val="false"/>
          <w:i w:val="false"/>
          <w:color w:val="000000"/>
          <w:sz w:val="28"/>
        </w:rPr>
        <w:t>
</w:t>
      </w:r>
      <w:r>
        <w:rPr>
          <w:rFonts w:ascii="Times New Roman"/>
          <w:b w:val="false"/>
          <w:i/>
          <w:color w:val="000000"/>
          <w:sz w:val="28"/>
        </w:rPr>
        <w:t>    Республики Казахстан                       Испания</w:t>
      </w:r>
    </w:p>
    <w:bookmarkStart w:name="z218" w:id="67"/>
    <w:p>
      <w:pPr>
        <w:spacing w:after="0"/>
        <w:ind w:left="0"/>
        <w:jc w:val="left"/>
      </w:pPr>
      <w:r>
        <w:rPr>
          <w:rFonts w:ascii="Times New Roman"/>
          <w:b/>
          <w:i w:val="false"/>
          <w:color w:val="000000"/>
        </w:rPr>
        <w:t xml:space="preserve"> 
ПРОТОКОЛ</w:t>
      </w:r>
    </w:p>
    <w:bookmarkEnd w:id="67"/>
    <w:bookmarkStart w:name="z219" w:id="68"/>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капитал, нижеподписавшиеся согласились со следующими положениями, которые являются составной частью Конвенции.</w:t>
      </w:r>
    </w:p>
    <w:bookmarkEnd w:id="68"/>
    <w:bookmarkStart w:name="z220" w:id="69"/>
    <w:p>
      <w:pPr>
        <w:spacing w:after="0"/>
        <w:ind w:left="0"/>
        <w:jc w:val="both"/>
      </w:pPr>
      <w:r>
        <w:rPr>
          <w:rFonts w:ascii="Times New Roman"/>
          <w:b w:val="false"/>
          <w:i w:val="false"/>
          <w:color w:val="000000"/>
          <w:sz w:val="28"/>
        </w:rPr>
        <w:t>
      I. После вступления в силу настоящей Конвенции, </w:t>
      </w:r>
      <w:r>
        <w:rPr>
          <w:rFonts w:ascii="Times New Roman"/>
          <w:b w:val="false"/>
          <w:i w:val="false"/>
          <w:color w:val="000000"/>
          <w:sz w:val="28"/>
        </w:rPr>
        <w:t>постановление</w:t>
      </w:r>
      <w:r>
        <w:rPr>
          <w:rFonts w:ascii="Times New Roman"/>
          <w:b w:val="false"/>
          <w:i w:val="false"/>
          <w:color w:val="000000"/>
          <w:sz w:val="28"/>
        </w:rPr>
        <w:t xml:space="preserve"> от 31 декабря 2008 года № 1318 относительно перечня стран с льготным налогообложением или любое другое законодательство аналогичного вопроса принятого после внесения изменений или замены вышеупомянутого постановления, не будет применяться к любому экономическому взаимоотношению между двумя Договаривающимися государствами.</w:t>
      </w:r>
    </w:p>
    <w:bookmarkEnd w:id="69"/>
    <w:bookmarkStart w:name="z221" w:id="70"/>
    <w:p>
      <w:pPr>
        <w:spacing w:after="0"/>
        <w:ind w:left="0"/>
        <w:jc w:val="both"/>
      </w:pPr>
      <w:r>
        <w:rPr>
          <w:rFonts w:ascii="Times New Roman"/>
          <w:b w:val="false"/>
          <w:i w:val="false"/>
          <w:color w:val="000000"/>
          <w:sz w:val="28"/>
        </w:rPr>
        <w:t>
      II. В отношении </w:t>
      </w:r>
      <w:r>
        <w:rPr>
          <w:rFonts w:ascii="Times New Roman"/>
          <w:b w:val="false"/>
          <w:i w:val="false"/>
          <w:color w:val="000000"/>
          <w:sz w:val="28"/>
        </w:rPr>
        <w:t>пункта 3</w:t>
      </w:r>
      <w:r>
        <w:rPr>
          <w:rFonts w:ascii="Times New Roman"/>
          <w:b w:val="false"/>
          <w:i w:val="false"/>
          <w:color w:val="000000"/>
          <w:sz w:val="28"/>
        </w:rPr>
        <w:t xml:space="preserve"> статьи 11 есть понимание, что термин «орган, учрежденного статуса» означает любое агентство, институт, юридическое лицо публичного права или любой другой орган полностью принадлежащий государству, центральному органу, политическому подразделению или местному органу власти.</w:t>
      </w:r>
    </w:p>
    <w:bookmarkEnd w:id="70"/>
    <w:bookmarkStart w:name="z222" w:id="71"/>
    <w:p>
      <w:pPr>
        <w:spacing w:after="0"/>
        <w:ind w:left="0"/>
        <w:jc w:val="both"/>
      </w:pPr>
      <w:r>
        <w:rPr>
          <w:rFonts w:ascii="Times New Roman"/>
          <w:b w:val="false"/>
          <w:i w:val="false"/>
          <w:color w:val="000000"/>
          <w:sz w:val="28"/>
        </w:rPr>
        <w:t>
      III. В отношении права на пособие</w:t>
      </w:r>
    </w:p>
    <w:bookmarkEnd w:id="71"/>
    <w:bookmarkStart w:name="z223" w:id="72"/>
    <w:p>
      <w:pPr>
        <w:spacing w:after="0"/>
        <w:ind w:left="0"/>
        <w:jc w:val="both"/>
      </w:pPr>
      <w:r>
        <w:rPr>
          <w:rFonts w:ascii="Times New Roman"/>
          <w:b w:val="false"/>
          <w:i w:val="false"/>
          <w:color w:val="000000"/>
          <w:sz w:val="28"/>
        </w:rPr>
        <w:t>
      (i) Договаривающиеся государства заявляют, что их внутренние правила и процедуры в отношении злоупотребления законодательством (включая Договора по вопросам налогообложения) могут относиться к режиму такого злоупотребления.</w:t>
      </w:r>
    </w:p>
    <w:bookmarkEnd w:id="72"/>
    <w:bookmarkStart w:name="z224" w:id="73"/>
    <w:p>
      <w:pPr>
        <w:spacing w:after="0"/>
        <w:ind w:left="0"/>
        <w:jc w:val="both"/>
      </w:pPr>
      <w:r>
        <w:rPr>
          <w:rFonts w:ascii="Times New Roman"/>
          <w:b w:val="false"/>
          <w:i w:val="false"/>
          <w:color w:val="000000"/>
          <w:sz w:val="28"/>
        </w:rPr>
        <w:t>
      (ii) Есть понимание, что льготы в соответствии с настоящей Конвенцией не будут предоставляться лицам, которые не являются фактическими владельцами элементов полученных доходов другого Договаривающегося государства или с элементов капитала, находящегося там.</w:t>
      </w:r>
    </w:p>
    <w:bookmarkEnd w:id="73"/>
    <w:bookmarkStart w:name="z225" w:id="74"/>
    <w:p>
      <w:pPr>
        <w:spacing w:after="0"/>
        <w:ind w:left="0"/>
        <w:jc w:val="both"/>
      </w:pPr>
      <w:r>
        <w:rPr>
          <w:rFonts w:ascii="Times New Roman"/>
          <w:b w:val="false"/>
          <w:i w:val="false"/>
          <w:color w:val="000000"/>
          <w:sz w:val="28"/>
        </w:rPr>
        <w:t>
      (III) Положения </w:t>
      </w:r>
      <w:r>
        <w:rPr>
          <w:rFonts w:ascii="Times New Roman"/>
          <w:b w:val="false"/>
          <w:i w:val="false"/>
          <w:color w:val="000000"/>
          <w:sz w:val="28"/>
        </w:rPr>
        <w:t>статьей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созданием или распределением долговых требований, в отношении которых выплачиваются проценты, созданием или распределением прав, в отношении которых выплачиваются роялти, было получение выгоды от настоящих статей путем такого создания или распределения.</w:t>
      </w:r>
    </w:p>
    <w:bookmarkEnd w:id="74"/>
    <w:bookmarkStart w:name="z226" w:id="7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75"/>
    <w:p>
      <w:pPr>
        <w:spacing w:after="0"/>
        <w:ind w:left="0"/>
        <w:jc w:val="both"/>
      </w:pPr>
      <w:r>
        <w:rPr>
          <w:rFonts w:ascii="Times New Roman"/>
          <w:b w:val="false"/>
          <w:i w:val="false"/>
          <w:color w:val="000000"/>
          <w:sz w:val="28"/>
        </w:rPr>
        <w:t>      Совершено в двух подлинных экземплярах в Астане 2 июля 2009 года на казахском, русском, испанском и английском языках,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Испания</w:t>
      </w:r>
    </w:p>
    <w:p>
      <w:pPr>
        <w:spacing w:after="0"/>
        <w:ind w:left="0"/>
        <w:jc w:val="both"/>
      </w:pPr>
      <w:r>
        <w:rPr>
          <w:rFonts w:ascii="Times New Roman"/>
          <w:b w:val="false"/>
          <w:i w:val="false"/>
          <w:color w:val="ff0000"/>
          <w:sz w:val="28"/>
        </w:rPr>
        <w:t>      Примечание РЦПИ. Далее следует текст Конвенции на испанском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