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e57d" w14:textId="462e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p>
    <w:p>
      <w:pPr>
        <w:spacing w:after="0"/>
        <w:ind w:left="0"/>
        <w:jc w:val="both"/>
      </w:pPr>
      <w:r>
        <w:rPr>
          <w:rFonts w:ascii="Times New Roman"/>
          <w:b w:val="false"/>
          <w:i w:val="false"/>
          <w:color w:val="000000"/>
          <w:sz w:val="28"/>
        </w:rPr>
        <w:t>Закон Республики Казахстан от 30 июня 2010 года № 325-IV.</w:t>
      </w:r>
    </w:p>
    <w:p>
      <w:pPr>
        <w:spacing w:after="0"/>
        <w:ind w:left="0"/>
        <w:jc w:val="both"/>
      </w:pPr>
      <w:bookmarkStart w:name="z1" w:id="0"/>
      <w:r>
        <w:rPr>
          <w:rFonts w:ascii="Times New Roman"/>
          <w:b w:val="false"/>
          <w:i w:val="false"/>
          <w:color w:val="000000"/>
          <w:sz w:val="28"/>
        </w:rPr>
        <w:t>
      Ратифицировать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совершенное в Санкт-Петербурге 21 мая 2010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с даты вступления в силу соответствующего решения Евразийской экономической комиссии согласно статье 444 и пункту 2 статьи 448 Таможенного кодекса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left"/>
      </w:pPr>
      <w:r>
        <w:rPr>
          <w:rFonts w:ascii="Times New Roman"/>
          <w:b/>
          <w:i w:val="false"/>
          <w:color w:val="000000"/>
        </w:rPr>
        <w:t xml:space="preserve"> СОГЛАШЕНИЕ</w:t>
      </w:r>
      <w:r>
        <w:br/>
      </w:r>
      <w:r>
        <w:rPr>
          <w:rFonts w:ascii="Times New Roman"/>
          <w:b/>
          <w:i w:val="false"/>
          <w:color w:val="000000"/>
        </w:rPr>
        <w:t>о некоторых вопросах предоставления обеспечения уплаты</w:t>
      </w:r>
      <w:r>
        <w:br/>
      </w:r>
      <w:r>
        <w:rPr>
          <w:rFonts w:ascii="Times New Roman"/>
          <w:b/>
          <w:i w:val="false"/>
          <w:color w:val="000000"/>
        </w:rPr>
        <w:t>таможенных пошлин, налогов в отношении товаров, перевозимых в</w:t>
      </w:r>
      <w:r>
        <w:br/>
      </w:r>
      <w:r>
        <w:rPr>
          <w:rFonts w:ascii="Times New Roman"/>
          <w:b/>
          <w:i w:val="false"/>
          <w:color w:val="000000"/>
        </w:rPr>
        <w:t>соответствии с таможенной процедурой таможенного транзита,</w:t>
      </w:r>
      <w:r>
        <w:br/>
      </w:r>
      <w:r>
        <w:rPr>
          <w:rFonts w:ascii="Times New Roman"/>
          <w:b/>
          <w:i w:val="false"/>
          <w:color w:val="000000"/>
        </w:rPr>
        <w:t>особенностях взыскания таможенных пошлин, налогов и порядке</w:t>
      </w:r>
      <w:r>
        <w:br/>
      </w:r>
      <w:r>
        <w:rPr>
          <w:rFonts w:ascii="Times New Roman"/>
          <w:b/>
          <w:i w:val="false"/>
          <w:color w:val="000000"/>
        </w:rPr>
        <w:t>перечисления взысканных сумм в отношении таких товаров (Вступило в силу 3 июня 2011 года - Бюллетень международных договоров 2012 г., № 4, ст. 47)</w:t>
      </w:r>
    </w:p>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bookmarkEnd w:id="1"/>
    <w:bookmarkStart w:name="z4"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 xml:space="preserve"> 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p>
    <w:bookmarkEnd w:id="2"/>
    <w:bookmarkStart w:name="z5"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84, </w:t>
      </w:r>
      <w:r>
        <w:rPr>
          <w:rFonts w:ascii="Times New Roman"/>
          <w:b w:val="false"/>
          <w:i w:val="false"/>
          <w:color w:val="000000"/>
          <w:sz w:val="28"/>
        </w:rPr>
        <w:t xml:space="preserve"> пунктом 5</w:t>
      </w:r>
      <w:r>
        <w:rPr>
          <w:rFonts w:ascii="Times New Roman"/>
          <w:b w:val="false"/>
          <w:i w:val="false"/>
          <w:color w:val="000000"/>
          <w:sz w:val="28"/>
        </w:rPr>
        <w:t xml:space="preserve"> статьи 85,  </w:t>
      </w:r>
      <w:r>
        <w:rPr>
          <w:rFonts w:ascii="Times New Roman"/>
          <w:b w:val="false"/>
          <w:i w:val="false"/>
          <w:color w:val="000000"/>
          <w:sz w:val="28"/>
        </w:rPr>
        <w:t xml:space="preserve"> пунктом 3</w:t>
      </w:r>
      <w:r>
        <w:rPr>
          <w:rFonts w:ascii="Times New Roman"/>
          <w:b w:val="false"/>
          <w:i w:val="false"/>
          <w:color w:val="000000"/>
          <w:sz w:val="28"/>
        </w:rPr>
        <w:t xml:space="preserve"> статьи 93,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2 статьи 217 Таможенного кодекса таможенного союза,</w:t>
      </w:r>
    </w:p>
    <w:bookmarkEnd w:id="3"/>
    <w:bookmarkStart w:name="z6" w:id="4"/>
    <w:p>
      <w:pPr>
        <w:spacing w:after="0"/>
        <w:ind w:left="0"/>
        <w:jc w:val="both"/>
      </w:pPr>
      <w:r>
        <w:rPr>
          <w:rFonts w:ascii="Times New Roman"/>
          <w:b w:val="false"/>
          <w:i w:val="false"/>
          <w:color w:val="000000"/>
          <w:sz w:val="28"/>
        </w:rPr>
        <w:t>
      в целях обеспечения благоприятных условий торговли таможенного союза с третьими странами, а также развития экономической интеграции государств-членов таможенного союза в рамках Евразийского экономического сообщества,</w:t>
      </w:r>
    </w:p>
    <w:bookmarkEnd w:id="4"/>
    <w:bookmarkStart w:name="z7" w:id="5"/>
    <w:p>
      <w:pPr>
        <w:spacing w:after="0"/>
        <w:ind w:left="0"/>
        <w:jc w:val="both"/>
      </w:pPr>
      <w:r>
        <w:rPr>
          <w:rFonts w:ascii="Times New Roman"/>
          <w:b w:val="false"/>
          <w:i w:val="false"/>
          <w:color w:val="000000"/>
          <w:sz w:val="28"/>
        </w:rPr>
        <w:t>
      признавая общепринятые нормы и правила международной торговли,</w:t>
      </w:r>
    </w:p>
    <w:bookmarkEnd w:id="5"/>
    <w:bookmarkStart w:name="z8" w:id="6"/>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6"/>
    <w:bookmarkStart w:name="z9" w:id="7"/>
    <w:p>
      <w:pPr>
        <w:spacing w:after="0"/>
        <w:ind w:left="0"/>
        <w:jc w:val="both"/>
      </w:pPr>
      <w:r>
        <w:rPr>
          <w:rFonts w:ascii="Times New Roman"/>
          <w:b w:val="false"/>
          <w:i w:val="false"/>
          <w:color w:val="000000"/>
          <w:sz w:val="28"/>
        </w:rPr>
        <w:t>
      согласились о нижеследующем:</w:t>
      </w:r>
    </w:p>
    <w:bookmarkEnd w:id="7"/>
    <w:bookmarkStart w:name="z10" w:id="8"/>
    <w:p>
      <w:pPr>
        <w:spacing w:after="0"/>
        <w:ind w:left="0"/>
        <w:jc w:val="left"/>
      </w:pPr>
      <w:r>
        <w:rPr>
          <w:rFonts w:ascii="Times New Roman"/>
          <w:b/>
          <w:i w:val="false"/>
          <w:color w:val="000000"/>
        </w:rPr>
        <w:t xml:space="preserve"> Статья 1</w:t>
      </w:r>
    </w:p>
    <w:bookmarkEnd w:id="8"/>
    <w:bookmarkStart w:name="z11" w:id="9"/>
    <w:p>
      <w:pPr>
        <w:spacing w:after="0"/>
        <w:ind w:left="0"/>
        <w:jc w:val="both"/>
      </w:pPr>
      <w:r>
        <w:rPr>
          <w:rFonts w:ascii="Times New Roman"/>
          <w:b w:val="false"/>
          <w:i w:val="false"/>
          <w:color w:val="000000"/>
          <w:sz w:val="28"/>
        </w:rPr>
        <w:t>
      Настоящее Соглашение определяет форму, порядок заполнения и предоставления документов, подтверждающих принятие обеспечения уплаты таможенных пошлин, налогов при перевозке товаров в соответствии с таможенной процедурой таможенного транзита по таможенной территории таможенного союза, порядок установления (подтверждения) места нахождения товаров, помещенных под таможенную процедуру таможенного транзита, особенности взыскания таможенных пошлин, налогов и порядок перечисления взысканных сумм между бюджетами Сторон в отношении таких товаров.</w:t>
      </w:r>
    </w:p>
    <w:bookmarkEnd w:id="9"/>
    <w:bookmarkStart w:name="z12" w:id="10"/>
    <w:p>
      <w:pPr>
        <w:spacing w:after="0"/>
        <w:ind w:left="0"/>
        <w:jc w:val="left"/>
      </w:pPr>
      <w:r>
        <w:rPr>
          <w:rFonts w:ascii="Times New Roman"/>
          <w:b/>
          <w:i w:val="false"/>
          <w:color w:val="000000"/>
        </w:rPr>
        <w:t xml:space="preserve"> Статья 2</w:t>
      </w:r>
    </w:p>
    <w:bookmarkEnd w:id="10"/>
    <w:bookmarkStart w:name="z13" w:id="11"/>
    <w:p>
      <w:pPr>
        <w:spacing w:after="0"/>
        <w:ind w:left="0"/>
        <w:jc w:val="both"/>
      </w:pPr>
      <w:r>
        <w:rPr>
          <w:rFonts w:ascii="Times New Roman"/>
          <w:b w:val="false"/>
          <w:i w:val="false"/>
          <w:color w:val="000000"/>
          <w:sz w:val="28"/>
        </w:rPr>
        <w:t>
      Для целей настоящего Соглашения используются следующие основные термины и их определения:</w:t>
      </w:r>
    </w:p>
    <w:bookmarkEnd w:id="11"/>
    <w:bookmarkStart w:name="z14" w:id="12"/>
    <w:p>
      <w:pPr>
        <w:spacing w:after="0"/>
        <w:ind w:left="0"/>
        <w:jc w:val="both"/>
      </w:pPr>
      <w:r>
        <w:rPr>
          <w:rFonts w:ascii="Times New Roman"/>
          <w:b w:val="false"/>
          <w:i w:val="false"/>
          <w:color w:val="000000"/>
          <w:sz w:val="28"/>
        </w:rPr>
        <w:t>
      "счет в иностранной валюте" - счет, открытый уполномоченному органу данной Стороны в национальном (центральном) банке в валюте другой Стороны для зачисления поступлений от распределения ввозных таможенных пошлин другими Сторонами;</w:t>
      </w:r>
    </w:p>
    <w:bookmarkEnd w:id="12"/>
    <w:bookmarkStart w:name="z15" w:id="13"/>
    <w:p>
      <w:pPr>
        <w:spacing w:after="0"/>
        <w:ind w:left="0"/>
        <w:jc w:val="both"/>
      </w:pPr>
      <w:r>
        <w:rPr>
          <w:rFonts w:ascii="Times New Roman"/>
          <w:b w:val="false"/>
          <w:i w:val="false"/>
          <w:color w:val="000000"/>
          <w:sz w:val="28"/>
        </w:rPr>
        <w:t>
      "счет временного размещения денег таможенного органа" - счет, открытый таможенному органу Республики Казахстан в уполномоченном органе для зачисления сумм обеспечения уплаты таможенных пошлин, налогов;</w:t>
      </w:r>
    </w:p>
    <w:bookmarkEnd w:id="13"/>
    <w:bookmarkStart w:name="z16" w:id="14"/>
    <w:p>
      <w:pPr>
        <w:spacing w:after="0"/>
        <w:ind w:left="0"/>
        <w:jc w:val="both"/>
      </w:pP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p>
    <w:bookmarkEnd w:id="14"/>
    <w:bookmarkStart w:name="z17" w:id="15"/>
    <w:p>
      <w:pPr>
        <w:spacing w:after="0"/>
        <w:ind w:left="0"/>
        <w:jc w:val="both"/>
      </w:pPr>
      <w:r>
        <w:rPr>
          <w:rFonts w:ascii="Times New Roman"/>
          <w:b w:val="false"/>
          <w:i w:val="false"/>
          <w:color w:val="000000"/>
          <w:sz w:val="28"/>
        </w:rPr>
        <w:t>
      "центральные таможенные органы" - Министерство финансов Республики Армения, Государственный таможенный комитет Республики Беларусь, Федеральная таможенная служба Российской Федерации, Комитет таможенного контроля Министерства финансов Республики Казахстан, Государственная таможенная служба при Правительстве Кыргызской Республики;</w:t>
      </w:r>
    </w:p>
    <w:bookmarkEnd w:id="15"/>
    <w:bookmarkStart w:name="z134" w:id="16"/>
    <w:p>
      <w:pPr>
        <w:spacing w:after="0"/>
        <w:ind w:left="0"/>
        <w:jc w:val="both"/>
      </w:pPr>
      <w:r>
        <w:rPr>
          <w:rFonts w:ascii="Times New Roman"/>
          <w:b w:val="false"/>
          <w:i w:val="false"/>
          <w:color w:val="000000"/>
          <w:sz w:val="28"/>
        </w:rPr>
        <w:t>
      "государственные органы Сторон" - центральные государственные органы Республики Армения, республиканские органы государственного управления Республики Беларусь, центральные государственные органы Республики Казахстан, государственные органы исполнительной власти Кыргызской Республики, федеральные органы исполнительной власти Российской Федерации;</w:t>
      </w:r>
    </w:p>
    <w:bookmarkEnd w:id="16"/>
    <w:bookmarkStart w:name="z18" w:id="17"/>
    <w:p>
      <w:pPr>
        <w:spacing w:after="0"/>
        <w:ind w:left="0"/>
        <w:jc w:val="both"/>
      </w:pP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p>
    <w:bookmarkEnd w:id="17"/>
    <w:bookmarkStart w:name="z19" w:id="18"/>
    <w:p>
      <w:pPr>
        <w:spacing w:after="0"/>
        <w:ind w:left="0"/>
        <w:jc w:val="both"/>
      </w:pPr>
      <w:r>
        <w:rPr>
          <w:rFonts w:ascii="Times New Roman"/>
          <w:b w:val="false"/>
          <w:i w:val="false"/>
          <w:color w:val="000000"/>
          <w:sz w:val="28"/>
        </w:rPr>
        <w:t>
      "номер налогоплательщика" - номер, присваиваемый при постановке на учет в налоговом органе Стороны, и (или) индивидуальный идентификационный номер или бизнес-идентификационный номер, сформированный в соответствии с законодательством Республики Казахстан.</w:t>
      </w:r>
    </w:p>
    <w:bookmarkEnd w:id="18"/>
    <w:bookmarkStart w:name="z20" w:id="19"/>
    <w:p>
      <w:pPr>
        <w:spacing w:after="0"/>
        <w:ind w:left="0"/>
        <w:jc w:val="both"/>
      </w:pPr>
      <w:r>
        <w:rPr>
          <w:rFonts w:ascii="Times New Roman"/>
          <w:b w:val="false"/>
          <w:i w:val="false"/>
          <w:color w:val="000000"/>
          <w:sz w:val="28"/>
        </w:rPr>
        <w:t>
      Иные понятия и термины, используемые в настоящем Соглашении, применяются в том значении, в каком они используются в договорно-правовой базе таможенного союза, либо в законодательстве Сторон, если в договорно-правовой базе таможенного союза не используются указанные термины.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19.02.2013 </w:t>
      </w:r>
      <w:r>
        <w:rPr>
          <w:rFonts w:ascii="Times New Roman"/>
          <w:b w:val="false"/>
          <w:i w:val="false"/>
          <w:color w:val="ff0000"/>
          <w:sz w:val="28"/>
        </w:rPr>
        <w:t xml:space="preserve"> № 80-V</w:t>
      </w:r>
      <w:r>
        <w:rPr>
          <w:rFonts w:ascii="Times New Roman"/>
          <w:b w:val="false"/>
          <w:i w:val="false"/>
          <w:color w:val="ff0000"/>
          <w:sz w:val="28"/>
        </w:rPr>
        <w:t xml:space="preserve">; от 24.12.2014 </w:t>
      </w:r>
      <w:r>
        <w:rPr>
          <w:rFonts w:ascii="Times New Roman"/>
          <w:b w:val="false"/>
          <w:i w:val="false"/>
          <w:color w:val="ff0000"/>
          <w:sz w:val="28"/>
        </w:rPr>
        <w:t xml:space="preserve"> № 265-V</w:t>
      </w:r>
      <w:r>
        <w:rPr>
          <w:rFonts w:ascii="Times New Roman"/>
          <w:b w:val="false"/>
          <w:i w:val="false"/>
          <w:color w:val="ff0000"/>
          <w:sz w:val="28"/>
        </w:rPr>
        <w:t xml:space="preserve">; от 02.08.2015 </w:t>
      </w:r>
      <w:r>
        <w:rPr>
          <w:rFonts w:ascii="Times New Roman"/>
          <w:b w:val="false"/>
          <w:i w:val="false"/>
          <w:color w:val="ff0000"/>
          <w:sz w:val="28"/>
        </w:rPr>
        <w:t xml:space="preserve"> № 346-V</w:t>
      </w:r>
      <w:r>
        <w:rPr>
          <w:rFonts w:ascii="Times New Roman"/>
          <w:b w:val="false"/>
          <w:i w:val="false"/>
          <w:color w:val="ff0000"/>
          <w:sz w:val="28"/>
        </w:rPr>
        <w:t>.</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Статья 3</w:t>
      </w:r>
    </w:p>
    <w:bookmarkEnd w:id="20"/>
    <w:bookmarkStart w:name="z22" w:id="21"/>
    <w:p>
      <w:pPr>
        <w:spacing w:after="0"/>
        <w:ind w:left="0"/>
        <w:jc w:val="both"/>
      </w:pPr>
      <w:r>
        <w:rPr>
          <w:rFonts w:ascii="Times New Roman"/>
          <w:b w:val="false"/>
          <w:i w:val="false"/>
          <w:color w:val="000000"/>
          <w:sz w:val="28"/>
        </w:rPr>
        <w:t>
      Документом, подтверждающим принятие обеспечения уплаты таможенных пошлин, налогов при перевозке товаров в соответствии с таможенной процедурой таможенного транзита, является сертификат обеспечения уплаты таможенных пошлин, налогов (далее - Сертификат), зарегистрированный и выданный таможенным органом Стороны, принявшим обеспечение уплаты таможенных пошлин, налогов, лицу, предоставившему такое обеспечение.</w:t>
      </w:r>
    </w:p>
    <w:bookmarkEnd w:id="21"/>
    <w:bookmarkStart w:name="z23" w:id="22"/>
    <w:p>
      <w:pPr>
        <w:spacing w:after="0"/>
        <w:ind w:left="0"/>
        <w:jc w:val="both"/>
      </w:pPr>
      <w:r>
        <w:rPr>
          <w:rFonts w:ascii="Times New Roman"/>
          <w:b w:val="false"/>
          <w:i w:val="false"/>
          <w:color w:val="000000"/>
          <w:sz w:val="28"/>
        </w:rPr>
        <w:t xml:space="preserve">
      Форма Сертификата и порядок его заполнения определяются </w:t>
      </w:r>
      <w:r>
        <w:rPr>
          <w:rFonts w:ascii="Times New Roman"/>
          <w:b w:val="false"/>
          <w:i w:val="false"/>
          <w:color w:val="000000"/>
          <w:sz w:val="28"/>
        </w:rPr>
        <w:t xml:space="preserve"> приложениями 1</w:t>
      </w:r>
      <w:r>
        <w:rPr>
          <w:rFonts w:ascii="Times New Roman"/>
          <w:b w:val="false"/>
          <w:i w:val="false"/>
          <w:color w:val="000000"/>
          <w:sz w:val="28"/>
        </w:rPr>
        <w:t xml:space="preserve"> и </w:t>
      </w:r>
      <w:r>
        <w:rPr>
          <w:rFonts w:ascii="Times New Roman"/>
          <w:b w:val="false"/>
          <w:i w:val="false"/>
          <w:color w:val="000000"/>
          <w:sz w:val="28"/>
        </w:rPr>
        <w:t xml:space="preserve"> 2</w:t>
      </w:r>
      <w:r>
        <w:rPr>
          <w:rFonts w:ascii="Times New Roman"/>
          <w:b w:val="false"/>
          <w:i w:val="false"/>
          <w:color w:val="000000"/>
          <w:sz w:val="28"/>
        </w:rPr>
        <w:t xml:space="preserve"> к настоящему Соглашению, являющимися его неотъемлемой частью.</w:t>
      </w:r>
    </w:p>
    <w:bookmarkEnd w:id="22"/>
    <w:bookmarkStart w:name="z24" w:id="23"/>
    <w:p>
      <w:pPr>
        <w:spacing w:after="0"/>
        <w:ind w:left="0"/>
        <w:jc w:val="both"/>
      </w:pPr>
      <w:r>
        <w:rPr>
          <w:rFonts w:ascii="Times New Roman"/>
          <w:b w:val="false"/>
          <w:i w:val="false"/>
          <w:color w:val="000000"/>
          <w:sz w:val="28"/>
        </w:rPr>
        <w:t>
      Сертификат оформляется на сумму обеспечения уплаты таможенных пошлин, налогов, предоставленного таможенному органу Стороны, в трех экземплярах.</w:t>
      </w:r>
    </w:p>
    <w:bookmarkEnd w:id="23"/>
    <w:bookmarkStart w:name="z25" w:id="24"/>
    <w:p>
      <w:pPr>
        <w:spacing w:after="0"/>
        <w:ind w:left="0"/>
        <w:jc w:val="both"/>
      </w:pPr>
      <w:r>
        <w:rPr>
          <w:rFonts w:ascii="Times New Roman"/>
          <w:b w:val="false"/>
          <w:i w:val="false"/>
          <w:color w:val="000000"/>
          <w:sz w:val="28"/>
        </w:rPr>
        <w:t>
      Первый экземпляр зарегистрированного Сертификата остается в таможенном органе, зарегистрировавшем Сертификат.</w:t>
      </w:r>
    </w:p>
    <w:bookmarkEnd w:id="24"/>
    <w:bookmarkStart w:name="z26" w:id="25"/>
    <w:p>
      <w:pPr>
        <w:spacing w:after="0"/>
        <w:ind w:left="0"/>
        <w:jc w:val="both"/>
      </w:pPr>
      <w:r>
        <w:rPr>
          <w:rFonts w:ascii="Times New Roman"/>
          <w:b w:val="false"/>
          <w:i w:val="false"/>
          <w:color w:val="000000"/>
          <w:sz w:val="28"/>
        </w:rPr>
        <w:t>
      Второй и третий экземпляры зарегистрированного Сертификата выдаются лицу, предоставившему обеспечение уплаты таможенных пошлин, налогов.</w:t>
      </w:r>
    </w:p>
    <w:bookmarkEnd w:id="25"/>
    <w:bookmarkStart w:name="z27" w:id="26"/>
    <w:p>
      <w:pPr>
        <w:spacing w:after="0"/>
        <w:ind w:left="0"/>
        <w:jc w:val="both"/>
      </w:pPr>
      <w:r>
        <w:rPr>
          <w:rFonts w:ascii="Times New Roman"/>
          <w:b w:val="false"/>
          <w:i w:val="false"/>
          <w:color w:val="000000"/>
          <w:sz w:val="28"/>
        </w:rPr>
        <w:t xml:space="preserve">
      О выдаче Сертификата таможенный орган, зарегистрировавший Сертификат, информирует таможенный орган отправления согласно </w:t>
      </w:r>
      <w:r>
        <w:rPr>
          <w:rFonts w:ascii="Times New Roman"/>
          <w:b w:val="false"/>
          <w:i w:val="false"/>
          <w:color w:val="000000"/>
          <w:sz w:val="28"/>
        </w:rPr>
        <w:t xml:space="preserve"> статье 10</w:t>
      </w:r>
      <w:r>
        <w:rPr>
          <w:rFonts w:ascii="Times New Roman"/>
          <w:b w:val="false"/>
          <w:i w:val="false"/>
          <w:color w:val="000000"/>
          <w:sz w:val="28"/>
        </w:rPr>
        <w:t xml:space="preserve"> настоящего Соглашения.</w:t>
      </w:r>
    </w:p>
    <w:bookmarkEnd w:id="26"/>
    <w:bookmarkStart w:name="z28" w:id="27"/>
    <w:p>
      <w:pPr>
        <w:spacing w:after="0"/>
        <w:ind w:left="0"/>
        <w:jc w:val="both"/>
      </w:pPr>
      <w:r>
        <w:rPr>
          <w:rFonts w:ascii="Times New Roman"/>
          <w:b w:val="false"/>
          <w:i w:val="false"/>
          <w:color w:val="000000"/>
          <w:sz w:val="28"/>
        </w:rPr>
        <w:t>
      Сертификат используется в случаях, когда выпуск товаров в соответствии с таможенной процедурой таможенного транзита осуществляет таможенный орган одной Стороны, а обеспечение уплаты таможенных пошлин, налогов предоставлено таможенному органу другой Стороны.</w:t>
      </w:r>
    </w:p>
    <w:bookmarkEnd w:id="27"/>
    <w:bookmarkStart w:name="z29" w:id="28"/>
    <w:p>
      <w:pPr>
        <w:spacing w:after="0"/>
        <w:ind w:left="0"/>
        <w:jc w:val="both"/>
      </w:pPr>
      <w:r>
        <w:rPr>
          <w:rFonts w:ascii="Times New Roman"/>
          <w:b w:val="false"/>
          <w:i w:val="false"/>
          <w:color w:val="000000"/>
          <w:sz w:val="28"/>
        </w:rPr>
        <w:t>
      Если обеспечение уплаты таможенных пошлин, налогов предоставлено таможенному органу Стороны, таможенный орган которой осуществляет выпуск товаров в соответствии с таможенной процедурой таможенного транзита, допускается применение Сертификата либо иного документа, подтверждающего принятие обеспечения уплаты таможенных пошлин, налогов, форма и порядок использования которого установлены законодательством этой Стороны.</w:t>
      </w:r>
    </w:p>
    <w:bookmarkEnd w:id="28"/>
    <w:bookmarkStart w:name="z30" w:id="29"/>
    <w:p>
      <w:pPr>
        <w:spacing w:after="0"/>
        <w:ind w:left="0"/>
        <w:jc w:val="left"/>
      </w:pPr>
      <w:r>
        <w:rPr>
          <w:rFonts w:ascii="Times New Roman"/>
          <w:b/>
          <w:i w:val="false"/>
          <w:color w:val="000000"/>
        </w:rPr>
        <w:t xml:space="preserve"> Статья 4</w:t>
      </w:r>
    </w:p>
    <w:bookmarkEnd w:id="29"/>
    <w:bookmarkStart w:name="z31" w:id="30"/>
    <w:p>
      <w:pPr>
        <w:spacing w:after="0"/>
        <w:ind w:left="0"/>
        <w:jc w:val="both"/>
      </w:pPr>
      <w:r>
        <w:rPr>
          <w:rFonts w:ascii="Times New Roman"/>
          <w:b w:val="false"/>
          <w:i w:val="false"/>
          <w:color w:val="000000"/>
          <w:sz w:val="28"/>
        </w:rPr>
        <w:t>
      Декларант таможенной процедуры таможенного транзита представляет в таможенный орган отправления второй и третий экземпляры Сертификата одновременно с транзитной декларацией.</w:t>
      </w:r>
    </w:p>
    <w:bookmarkEnd w:id="30"/>
    <w:bookmarkStart w:name="z32" w:id="31"/>
    <w:p>
      <w:pPr>
        <w:spacing w:after="0"/>
        <w:ind w:left="0"/>
        <w:jc w:val="both"/>
      </w:pPr>
      <w:r>
        <w:rPr>
          <w:rFonts w:ascii="Times New Roman"/>
          <w:b w:val="false"/>
          <w:i w:val="false"/>
          <w:color w:val="000000"/>
          <w:sz w:val="28"/>
        </w:rPr>
        <w:t>
      Признание Сертификата заключается в его принятии таможенным органом Стороны, осуществляющим выпуск товаров в соответствии с таможенной процедурой таможенного транзита.</w:t>
      </w:r>
    </w:p>
    <w:bookmarkEnd w:id="31"/>
    <w:bookmarkStart w:name="z33" w:id="32"/>
    <w:p>
      <w:pPr>
        <w:spacing w:after="0"/>
        <w:ind w:left="0"/>
        <w:jc w:val="both"/>
      </w:pPr>
      <w:r>
        <w:rPr>
          <w:rFonts w:ascii="Times New Roman"/>
          <w:b w:val="false"/>
          <w:i w:val="false"/>
          <w:color w:val="000000"/>
          <w:sz w:val="28"/>
        </w:rPr>
        <w:t xml:space="preserve">
      Представленный Сертификат принимается в качестве документа, подтверждающего предоставление обеспечения уплаты таможенных пошлин, налогов, до истечения срока использования указанного Сертификата при наличии информации о выдаче Сертификата из таможенного органа, зарегистрировавшего Сертификат, согласно </w:t>
      </w:r>
      <w:r>
        <w:rPr>
          <w:rFonts w:ascii="Times New Roman"/>
          <w:b w:val="false"/>
          <w:i w:val="false"/>
          <w:color w:val="000000"/>
          <w:sz w:val="28"/>
        </w:rPr>
        <w:t xml:space="preserve"> статье 10</w:t>
      </w:r>
      <w:r>
        <w:rPr>
          <w:rFonts w:ascii="Times New Roman"/>
          <w:b w:val="false"/>
          <w:i w:val="false"/>
          <w:color w:val="000000"/>
          <w:sz w:val="28"/>
        </w:rPr>
        <w:t xml:space="preserve"> настоящего Соглашения.</w:t>
      </w:r>
    </w:p>
    <w:bookmarkEnd w:id="32"/>
    <w:bookmarkStart w:name="z34" w:id="33"/>
    <w:p>
      <w:pPr>
        <w:spacing w:after="0"/>
        <w:ind w:left="0"/>
        <w:jc w:val="both"/>
      </w:pPr>
      <w:r>
        <w:rPr>
          <w:rFonts w:ascii="Times New Roman"/>
          <w:b w:val="false"/>
          <w:i w:val="false"/>
          <w:color w:val="000000"/>
          <w:sz w:val="28"/>
        </w:rPr>
        <w:t>
      Сертификат принимается в соответствии с таможенной процедурой таможенного транзита по одной транзитной декларации. По одной транзитной декларации возможно принятие нескольких Сертификатов.</w:t>
      </w:r>
    </w:p>
    <w:bookmarkEnd w:id="33"/>
    <w:bookmarkStart w:name="z35" w:id="34"/>
    <w:p>
      <w:pPr>
        <w:spacing w:after="0"/>
        <w:ind w:left="0"/>
        <w:jc w:val="both"/>
      </w:pPr>
      <w:r>
        <w:rPr>
          <w:rFonts w:ascii="Times New Roman"/>
          <w:b w:val="false"/>
          <w:i w:val="false"/>
          <w:color w:val="000000"/>
          <w:sz w:val="28"/>
        </w:rPr>
        <w:t xml:space="preserve">
      Таможенный орган отправления после выпуска товаров в соответствии с таможенной процедурой таможенного транзита заполняет </w:t>
      </w:r>
      <w:r>
        <w:rPr>
          <w:rFonts w:ascii="Times New Roman"/>
          <w:b w:val="false"/>
          <w:i w:val="false"/>
          <w:color w:val="000000"/>
          <w:sz w:val="28"/>
        </w:rPr>
        <w:t xml:space="preserve"> раздел 3</w:t>
      </w:r>
      <w:r>
        <w:rPr>
          <w:rFonts w:ascii="Times New Roman"/>
          <w:b w:val="false"/>
          <w:i w:val="false"/>
          <w:color w:val="000000"/>
          <w:sz w:val="28"/>
        </w:rPr>
        <w:t xml:space="preserve"> второго и третьего экземпляра Сертификата в соответствии с </w:t>
      </w:r>
      <w:r>
        <w:rPr>
          <w:rFonts w:ascii="Times New Roman"/>
          <w:b w:val="false"/>
          <w:i w:val="false"/>
          <w:color w:val="000000"/>
          <w:sz w:val="28"/>
        </w:rPr>
        <w:t xml:space="preserve"> приложением 2</w:t>
      </w:r>
      <w:r>
        <w:rPr>
          <w:rFonts w:ascii="Times New Roman"/>
          <w:b w:val="false"/>
          <w:i w:val="false"/>
          <w:color w:val="000000"/>
          <w:sz w:val="28"/>
        </w:rPr>
        <w:t xml:space="preserve"> к настоящему Соглашению.</w:t>
      </w:r>
    </w:p>
    <w:bookmarkEnd w:id="34"/>
    <w:bookmarkStart w:name="z36" w:id="35"/>
    <w:p>
      <w:pPr>
        <w:spacing w:after="0"/>
        <w:ind w:left="0"/>
        <w:jc w:val="both"/>
      </w:pPr>
      <w:r>
        <w:rPr>
          <w:rFonts w:ascii="Times New Roman"/>
          <w:b w:val="false"/>
          <w:i w:val="false"/>
          <w:color w:val="000000"/>
          <w:sz w:val="28"/>
        </w:rPr>
        <w:t>
      После выпуска товаров в соответствии с таможенной процедурой таможенного транзита второй экземпляр Сертификата остается в таможенном органе отправления, третий экземпляр Сертификата выдается лицу, являющемуся декларантом таможенной процедуры таможенного транзита, для представления его в таможенный орган назначения.</w:t>
      </w:r>
    </w:p>
    <w:bookmarkEnd w:id="35"/>
    <w:bookmarkStart w:name="z37" w:id="36"/>
    <w:p>
      <w:pPr>
        <w:spacing w:after="0"/>
        <w:ind w:left="0"/>
        <w:jc w:val="both"/>
      </w:pPr>
      <w:r>
        <w:rPr>
          <w:rFonts w:ascii="Times New Roman"/>
          <w:b w:val="false"/>
          <w:i w:val="false"/>
          <w:color w:val="000000"/>
          <w:sz w:val="28"/>
        </w:rPr>
        <w:t xml:space="preserve">
      О принятии Сертификата при выпуске товаров в соответствии с таможенной процедурой таможенного транзита таможенный орган отправления информирует таможенный орган, зарегистрировавший Сертификат, согласно </w:t>
      </w:r>
      <w:r>
        <w:rPr>
          <w:rFonts w:ascii="Times New Roman"/>
          <w:b w:val="false"/>
          <w:i w:val="false"/>
          <w:color w:val="000000"/>
          <w:sz w:val="28"/>
        </w:rPr>
        <w:t xml:space="preserve"> статье 10</w:t>
      </w:r>
      <w:r>
        <w:rPr>
          <w:rFonts w:ascii="Times New Roman"/>
          <w:b w:val="false"/>
          <w:i w:val="false"/>
          <w:color w:val="000000"/>
          <w:sz w:val="28"/>
        </w:rPr>
        <w:t xml:space="preserve"> настоящего Соглашения.</w:t>
      </w:r>
    </w:p>
    <w:bookmarkEnd w:id="36"/>
    <w:bookmarkStart w:name="z38" w:id="37"/>
    <w:p>
      <w:pPr>
        <w:spacing w:after="0"/>
        <w:ind w:left="0"/>
        <w:jc w:val="left"/>
      </w:pPr>
      <w:r>
        <w:rPr>
          <w:rFonts w:ascii="Times New Roman"/>
          <w:b/>
          <w:i w:val="false"/>
          <w:color w:val="000000"/>
        </w:rPr>
        <w:t xml:space="preserve"> Статья 5</w:t>
      </w:r>
    </w:p>
    <w:bookmarkEnd w:id="37"/>
    <w:bookmarkStart w:name="z39" w:id="38"/>
    <w:p>
      <w:pPr>
        <w:spacing w:after="0"/>
        <w:ind w:left="0"/>
        <w:jc w:val="both"/>
      </w:pPr>
      <w:r>
        <w:rPr>
          <w:rFonts w:ascii="Times New Roman"/>
          <w:b w:val="false"/>
          <w:i w:val="false"/>
          <w:color w:val="000000"/>
          <w:sz w:val="28"/>
        </w:rPr>
        <w:t>
      При таможенном транзите таможенные органы Сторон не требуют предоставления обеспечения уплаты таможенных пошлин, налогов, если:</w:t>
      </w:r>
    </w:p>
    <w:bookmarkEnd w:id="38"/>
    <w:bookmarkStart w:name="z40" w:id="39"/>
    <w:p>
      <w:pPr>
        <w:spacing w:after="0"/>
        <w:ind w:left="0"/>
        <w:jc w:val="both"/>
      </w:pPr>
      <w:r>
        <w:rPr>
          <w:rFonts w:ascii="Times New Roman"/>
          <w:b w:val="false"/>
          <w:i w:val="false"/>
          <w:color w:val="000000"/>
          <w:sz w:val="28"/>
        </w:rPr>
        <w:t>
      товары предназначены для официального использования дипломатическими представительствами и консульскими учреждениями иностранных государств, а также приравненными к ним по объему привилегий органами и (или) миссиями международных организаций,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 консульским учреждением иностранного государства, а также приравненным к ним по объему привилегий органом и (или) миссией международной организации, расположенными на территории своей Стороны;</w:t>
      </w:r>
    </w:p>
    <w:bookmarkEnd w:id="39"/>
    <w:bookmarkStart w:name="z41" w:id="40"/>
    <w:p>
      <w:pPr>
        <w:spacing w:after="0"/>
        <w:ind w:left="0"/>
        <w:jc w:val="both"/>
      </w:pPr>
      <w:r>
        <w:rPr>
          <w:rFonts w:ascii="Times New Roman"/>
          <w:b w:val="false"/>
          <w:i w:val="false"/>
          <w:color w:val="000000"/>
          <w:sz w:val="28"/>
        </w:rPr>
        <w:t>
      товары предназначены для личного пользования, включая товары для первоначального обзаведения, членов персонала дипломатического представительства, работников консульского учреждения иностранного государства или персонала приравненных к ним по объему привилегий органов и (или) миссий международных организаций, а также проживающих вместе с ними членов их семей, если они не проживают в государстве пребывания постоянно и не являются гражданами государства пребывания,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 консульским учреждением иностранного государства, а также приравненным к ним по объему привилегий органом и (или) миссией международной организации, расположенными на территории своей Стороны;</w:t>
      </w:r>
    </w:p>
    <w:bookmarkEnd w:id="40"/>
    <w:bookmarkStart w:name="z135" w:id="41"/>
    <w:p>
      <w:pPr>
        <w:spacing w:after="0"/>
        <w:ind w:left="0"/>
        <w:jc w:val="both"/>
      </w:pPr>
      <w:r>
        <w:rPr>
          <w:rFonts w:ascii="Times New Roman"/>
          <w:b w:val="false"/>
          <w:i w:val="false"/>
          <w:color w:val="000000"/>
          <w:sz w:val="28"/>
        </w:rPr>
        <w:t>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Сторон, переоснащения их вооруженных сил, защиты государственных границ Сторон, использования государственными органами Сторон, о чем имеется подтверждение соответствующего государственного органа заинтересованной Стороны, ходатайствующего о выпуске таких товаров без предоставления обеспечения уплаты таможенных пошлин, налогов, представленное в таможенный орган отправления центральным таможенным органом заинтересованной Стороны.</w:t>
      </w:r>
    </w:p>
    <w:bookmarkEnd w:id="41"/>
    <w:bookmarkStart w:name="z42" w:id="42"/>
    <w:p>
      <w:pPr>
        <w:spacing w:after="0"/>
        <w:ind w:left="0"/>
        <w:jc w:val="both"/>
      </w:pPr>
      <w:r>
        <w:rPr>
          <w:rFonts w:ascii="Times New Roman"/>
          <w:b w:val="false"/>
          <w:i w:val="false"/>
          <w:color w:val="000000"/>
          <w:sz w:val="28"/>
        </w:rPr>
        <w:t>
      Таможенные органы Сторон не требуют предоставления дополнительного обеспечения уплаты таможенных пошлин, налогов, если сумма таможенных пошлин, налогов в отношении товаров, декларируемых в соответствии с таможенной процедурой таможенного транзита, превышает сумму, указанную в Сертификате, не более чем на эквивалент 500 (пятьсот) евро по курсу валют, устанавливаемому в соответствии с законодательством Стороны, в которой товары декларируются в соответствии с таможенной процедурой таможенного транзита, и действующему на день регистрации транзитной декларации.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19.02.2013 </w:t>
      </w:r>
      <w:r>
        <w:rPr>
          <w:rFonts w:ascii="Times New Roman"/>
          <w:b w:val="false"/>
          <w:i w:val="false"/>
          <w:color w:val="ff0000"/>
          <w:sz w:val="28"/>
        </w:rPr>
        <w:t xml:space="preserve"> № 80-V</w:t>
      </w:r>
      <w:r>
        <w:rPr>
          <w:rFonts w:ascii="Times New Roman"/>
          <w:b w:val="false"/>
          <w:i w:val="false"/>
          <w:color w:val="ff0000"/>
          <w:sz w:val="28"/>
        </w:rPr>
        <w:t>.</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Статья 6</w:t>
      </w:r>
    </w:p>
    <w:bookmarkEnd w:id="43"/>
    <w:bookmarkStart w:name="z44" w:id="44"/>
    <w:p>
      <w:pPr>
        <w:spacing w:after="0"/>
        <w:ind w:left="0"/>
        <w:jc w:val="both"/>
      </w:pPr>
      <w:r>
        <w:rPr>
          <w:rFonts w:ascii="Times New Roman"/>
          <w:b w:val="false"/>
          <w:i w:val="false"/>
          <w:color w:val="000000"/>
          <w:sz w:val="28"/>
        </w:rPr>
        <w:t>
      В месте доставки перевозчик представляет таможенному органу назначения вместе с транзитной декларацией и иными имеющимися у него документами третий экземпляр Сертификата для его погашения.</w:t>
      </w:r>
    </w:p>
    <w:bookmarkEnd w:id="44"/>
    <w:bookmarkStart w:name="z45" w:id="45"/>
    <w:p>
      <w:pPr>
        <w:spacing w:after="0"/>
        <w:ind w:left="0"/>
        <w:jc w:val="both"/>
      </w:pPr>
      <w:r>
        <w:rPr>
          <w:rFonts w:ascii="Times New Roman"/>
          <w:b w:val="false"/>
          <w:i w:val="false"/>
          <w:color w:val="000000"/>
          <w:sz w:val="28"/>
        </w:rPr>
        <w:t xml:space="preserve">
      Таможенный орган назначения при погашении Сертификата заполняет </w:t>
      </w:r>
      <w:r>
        <w:rPr>
          <w:rFonts w:ascii="Times New Roman"/>
          <w:b w:val="false"/>
          <w:i w:val="false"/>
          <w:color w:val="000000"/>
          <w:sz w:val="28"/>
        </w:rPr>
        <w:t xml:space="preserve"> раздел 4</w:t>
      </w:r>
      <w:r>
        <w:rPr>
          <w:rFonts w:ascii="Times New Roman"/>
          <w:b w:val="false"/>
          <w:i w:val="false"/>
          <w:color w:val="000000"/>
          <w:sz w:val="28"/>
        </w:rPr>
        <w:t xml:space="preserve"> третьего экземпляра Сертификата в соответствии с </w:t>
      </w:r>
      <w:r>
        <w:rPr>
          <w:rFonts w:ascii="Times New Roman"/>
          <w:b w:val="false"/>
          <w:i w:val="false"/>
          <w:color w:val="000000"/>
          <w:sz w:val="28"/>
        </w:rPr>
        <w:t xml:space="preserve"> приложением 2</w:t>
      </w:r>
      <w:r>
        <w:rPr>
          <w:rFonts w:ascii="Times New Roman"/>
          <w:b w:val="false"/>
          <w:i w:val="false"/>
          <w:color w:val="000000"/>
          <w:sz w:val="28"/>
        </w:rPr>
        <w:t xml:space="preserve"> к настоящему Соглашению. При утрате третьего экземпляра Сертификата раздел 4 не заполняется.</w:t>
      </w:r>
    </w:p>
    <w:bookmarkEnd w:id="45"/>
    <w:bookmarkStart w:name="z46" w:id="46"/>
    <w:p>
      <w:pPr>
        <w:spacing w:after="0"/>
        <w:ind w:left="0"/>
        <w:jc w:val="both"/>
      </w:pPr>
      <w:r>
        <w:rPr>
          <w:rFonts w:ascii="Times New Roman"/>
          <w:b w:val="false"/>
          <w:i w:val="false"/>
          <w:color w:val="000000"/>
          <w:sz w:val="28"/>
        </w:rPr>
        <w:t>
      Погашение Сертификата осуществляется в случаях:</w:t>
      </w:r>
    </w:p>
    <w:bookmarkEnd w:id="46"/>
    <w:bookmarkStart w:name="z47" w:id="47"/>
    <w:p>
      <w:pPr>
        <w:spacing w:after="0"/>
        <w:ind w:left="0"/>
        <w:jc w:val="both"/>
      </w:pPr>
      <w:r>
        <w:rPr>
          <w:rFonts w:ascii="Times New Roman"/>
          <w:b w:val="false"/>
          <w:i w:val="false"/>
          <w:color w:val="000000"/>
          <w:sz w:val="28"/>
        </w:rPr>
        <w:t>
      надлежащего завершения таможенной процедуры таможенного транзита;</w:t>
      </w:r>
    </w:p>
    <w:bookmarkEnd w:id="47"/>
    <w:bookmarkStart w:name="z48" w:id="48"/>
    <w:p>
      <w:pPr>
        <w:spacing w:after="0"/>
        <w:ind w:left="0"/>
        <w:jc w:val="both"/>
      </w:pPr>
      <w:r>
        <w:rPr>
          <w:rFonts w:ascii="Times New Roman"/>
          <w:b w:val="false"/>
          <w:i w:val="false"/>
          <w:color w:val="000000"/>
          <w:sz w:val="28"/>
        </w:rPr>
        <w:t>
      неиспользования Сертификата, в том числе с истечением срока действия Сертификата, при наличии информации таможенного органа отправления о том, что Сертификат не использовался;</w:t>
      </w:r>
    </w:p>
    <w:bookmarkEnd w:id="48"/>
    <w:bookmarkStart w:name="z49" w:id="49"/>
    <w:p>
      <w:pPr>
        <w:spacing w:after="0"/>
        <w:ind w:left="0"/>
        <w:jc w:val="both"/>
      </w:pPr>
      <w:r>
        <w:rPr>
          <w:rFonts w:ascii="Times New Roman"/>
          <w:b w:val="false"/>
          <w:i w:val="false"/>
          <w:color w:val="000000"/>
          <w:sz w:val="28"/>
        </w:rPr>
        <w:t>
      взыскания (уплаты) неуплаченных в установленные сроки сумм таможенных пошлин, налогов.</w:t>
      </w:r>
    </w:p>
    <w:bookmarkEnd w:id="49"/>
    <w:bookmarkStart w:name="z50" w:id="50"/>
    <w:p>
      <w:pPr>
        <w:spacing w:after="0"/>
        <w:ind w:left="0"/>
        <w:jc w:val="both"/>
      </w:pPr>
      <w:r>
        <w:rPr>
          <w:rFonts w:ascii="Times New Roman"/>
          <w:b w:val="false"/>
          <w:i w:val="false"/>
          <w:color w:val="000000"/>
          <w:sz w:val="28"/>
        </w:rPr>
        <w:t xml:space="preserve">
      О погашении Сертификата таможенный орган назначения информирует таможенный орган отправления согласно </w:t>
      </w:r>
      <w:r>
        <w:rPr>
          <w:rFonts w:ascii="Times New Roman"/>
          <w:b w:val="false"/>
          <w:i w:val="false"/>
          <w:color w:val="000000"/>
          <w:sz w:val="28"/>
        </w:rPr>
        <w:t xml:space="preserve"> статье 10</w:t>
      </w:r>
      <w:r>
        <w:rPr>
          <w:rFonts w:ascii="Times New Roman"/>
          <w:b w:val="false"/>
          <w:i w:val="false"/>
          <w:color w:val="000000"/>
          <w:sz w:val="28"/>
        </w:rPr>
        <w:t xml:space="preserve"> настоящего Соглашения.</w:t>
      </w:r>
    </w:p>
    <w:bookmarkEnd w:id="50"/>
    <w:bookmarkStart w:name="z51" w:id="51"/>
    <w:p>
      <w:pPr>
        <w:spacing w:after="0"/>
        <w:ind w:left="0"/>
        <w:jc w:val="left"/>
      </w:pPr>
      <w:r>
        <w:rPr>
          <w:rFonts w:ascii="Times New Roman"/>
          <w:b/>
          <w:i w:val="false"/>
          <w:color w:val="000000"/>
        </w:rPr>
        <w:t xml:space="preserve"> Статья 7</w:t>
      </w:r>
    </w:p>
    <w:bookmarkEnd w:id="51"/>
    <w:bookmarkStart w:name="z52" w:id="52"/>
    <w:p>
      <w:pPr>
        <w:spacing w:after="0"/>
        <w:ind w:left="0"/>
        <w:jc w:val="both"/>
      </w:pPr>
      <w:r>
        <w:rPr>
          <w:rFonts w:ascii="Times New Roman"/>
          <w:b w:val="false"/>
          <w:i w:val="false"/>
          <w:color w:val="000000"/>
          <w:sz w:val="28"/>
        </w:rPr>
        <w:t>
      Подтверждение фактов нахождения товаров на территории Стороны, таможенный орган которой не выпускал товары в соответствии с таможенной процедурой таможенного транзита, осуществляется в ходе административного процесса, в ходе расследования по уголовным делам либо в ходе проверки, ведущихся компетентными органами в соответствии с законодательством Сторон.</w:t>
      </w:r>
    </w:p>
    <w:bookmarkEnd w:id="52"/>
    <w:bookmarkStart w:name="z53" w:id="53"/>
    <w:p>
      <w:pPr>
        <w:spacing w:after="0"/>
        <w:ind w:left="0"/>
        <w:jc w:val="both"/>
      </w:pPr>
      <w:r>
        <w:rPr>
          <w:rFonts w:ascii="Times New Roman"/>
          <w:b w:val="false"/>
          <w:i w:val="false"/>
          <w:color w:val="000000"/>
          <w:sz w:val="28"/>
        </w:rPr>
        <w:t>
      Доказательством того, что товары находятся на территории Стороны, таможенный орган которой не выпускал товары в соответствии с таможенной процедурой таможенного транзита, является подтверждение компетентных органов этой Стороны, основанное на материалах административного, уголовного дела либо на материалах проверки.</w:t>
      </w:r>
    </w:p>
    <w:bookmarkEnd w:id="53"/>
    <w:bookmarkStart w:name="z54" w:id="54"/>
    <w:p>
      <w:pPr>
        <w:spacing w:after="0"/>
        <w:ind w:left="0"/>
        <w:jc w:val="both"/>
      </w:pPr>
      <w:r>
        <w:rPr>
          <w:rFonts w:ascii="Times New Roman"/>
          <w:b w:val="false"/>
          <w:i w:val="false"/>
          <w:color w:val="000000"/>
          <w:sz w:val="28"/>
        </w:rPr>
        <w:t>
      Подтверждение фактов нахождения товаров на территории Стороны должно быть достаточным для признания его Стороной, выпустившей товары в соответствии с таможенной процедурой таможенного транзита.</w:t>
      </w:r>
    </w:p>
    <w:bookmarkEnd w:id="54"/>
    <w:bookmarkStart w:name="z55" w:id="55"/>
    <w:p>
      <w:pPr>
        <w:spacing w:after="0"/>
        <w:ind w:left="0"/>
        <w:jc w:val="both"/>
      </w:pPr>
      <w:r>
        <w:rPr>
          <w:rFonts w:ascii="Times New Roman"/>
          <w:b w:val="false"/>
          <w:i w:val="false"/>
          <w:color w:val="000000"/>
          <w:sz w:val="28"/>
        </w:rPr>
        <w:t xml:space="preserve">
      В случае непризнания такого факта споры урегулируются в соответствии со </w:t>
      </w:r>
      <w:r>
        <w:rPr>
          <w:rFonts w:ascii="Times New Roman"/>
          <w:b w:val="false"/>
          <w:i w:val="false"/>
          <w:color w:val="000000"/>
          <w:sz w:val="28"/>
        </w:rPr>
        <w:t xml:space="preserve"> статьей 12</w:t>
      </w:r>
      <w:r>
        <w:rPr>
          <w:rFonts w:ascii="Times New Roman"/>
          <w:b w:val="false"/>
          <w:i w:val="false"/>
          <w:color w:val="000000"/>
          <w:sz w:val="28"/>
        </w:rPr>
        <w:t xml:space="preserve"> настоящего Соглашения.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19.02.2013 </w:t>
      </w:r>
      <w:r>
        <w:rPr>
          <w:rFonts w:ascii="Times New Roman"/>
          <w:b w:val="false"/>
          <w:i w:val="false"/>
          <w:color w:val="ff0000"/>
          <w:sz w:val="28"/>
        </w:rPr>
        <w:t xml:space="preserve"> № 80-V</w:t>
      </w:r>
      <w:r>
        <w:rPr>
          <w:rFonts w:ascii="Times New Roman"/>
          <w:b w:val="false"/>
          <w:i w:val="false"/>
          <w:color w:val="ff0000"/>
          <w:sz w:val="28"/>
        </w:rPr>
        <w:t>.</w:t>
      </w:r>
      <w:r>
        <w:br/>
      </w:r>
      <w:r>
        <w:rPr>
          <w:rFonts w:ascii="Times New Roman"/>
          <w:b w:val="false"/>
          <w:i w:val="false"/>
          <w:color w:val="000000"/>
          <w:sz w:val="28"/>
        </w:rPr>
        <w:t>
</w:t>
      </w:r>
    </w:p>
    <w:bookmarkStart w:name="z56" w:id="56"/>
    <w:p>
      <w:pPr>
        <w:spacing w:after="0"/>
        <w:ind w:left="0"/>
        <w:jc w:val="left"/>
      </w:pPr>
      <w:r>
        <w:rPr>
          <w:rFonts w:ascii="Times New Roman"/>
          <w:b/>
          <w:i w:val="false"/>
          <w:color w:val="000000"/>
        </w:rPr>
        <w:t xml:space="preserve"> Статья 8</w:t>
      </w:r>
    </w:p>
    <w:bookmarkEnd w:id="56"/>
    <w:bookmarkStart w:name="z57" w:id="57"/>
    <w:p>
      <w:pPr>
        <w:spacing w:after="0"/>
        <w:ind w:left="0"/>
        <w:jc w:val="both"/>
      </w:pPr>
      <w:r>
        <w:rPr>
          <w:rFonts w:ascii="Times New Roman"/>
          <w:b w:val="false"/>
          <w:i w:val="false"/>
          <w:color w:val="000000"/>
          <w:sz w:val="28"/>
        </w:rPr>
        <w:t>
      Таможенный орган Стороны, на территории которой возникла обязанность по уплате таможенных пошлин, налогов, направляет с сопроводительным письмом в таможенный орган Стороны, которому предоставлено обеспечение уплаты таможенных пошлин, налогов либо включившему перевозчика в реестр таможенных перевозчиков, заверенную копию решения компетентного органа по материалам административного, уголовного дела либо проверки и решение о необходимости взыскания таможенных пошлин, налогов либо иной аналогичный документ, оформленный в соответствии с законодательством Стороны, на территории которой возникла обязанность по уплате таможенных пошлин, налогов. Сопроводительное письмо должно содержать сведения о регистрационном номере транзитной декларации, Сертификата (при его наличии) и сумме подлежащих взысканию и перечислению таможенных пошлин, налогов по видам таможенных платежей, а также код бюджетной классификации, на который подлежат зачислению поступившие взысканные суммы.</w:t>
      </w:r>
    </w:p>
    <w:bookmarkEnd w:id="57"/>
    <w:bookmarkStart w:name="z58" w:id="58"/>
    <w:p>
      <w:pPr>
        <w:spacing w:after="0"/>
        <w:ind w:left="0"/>
        <w:jc w:val="both"/>
      </w:pPr>
      <w:r>
        <w:rPr>
          <w:rFonts w:ascii="Times New Roman"/>
          <w:b w:val="false"/>
          <w:i w:val="false"/>
          <w:color w:val="000000"/>
          <w:sz w:val="28"/>
        </w:rPr>
        <w:t xml:space="preserve">
      Таможенный орган Стороны, которому предоставлено обеспечение уплаты таможенных пошлин, налогов, осуществляет взыскание таможенных пошлин, налогов на основании документов, указанных в части первой настоящей статьи, согласно </w:t>
      </w:r>
      <w:r>
        <w:rPr>
          <w:rFonts w:ascii="Times New Roman"/>
          <w:b w:val="false"/>
          <w:i w:val="false"/>
          <w:color w:val="000000"/>
          <w:sz w:val="28"/>
        </w:rPr>
        <w:t xml:space="preserve"> пункту 2</w:t>
      </w:r>
      <w:r>
        <w:rPr>
          <w:rFonts w:ascii="Times New Roman"/>
          <w:b w:val="false"/>
          <w:i w:val="false"/>
          <w:color w:val="000000"/>
          <w:sz w:val="28"/>
        </w:rPr>
        <w:t xml:space="preserve"> статьи 93 Таможенного кодекса таможенного союза.</w:t>
      </w:r>
    </w:p>
    <w:bookmarkEnd w:id="58"/>
    <w:bookmarkStart w:name="z59" w:id="59"/>
    <w:p>
      <w:pPr>
        <w:spacing w:after="0"/>
        <w:ind w:left="0"/>
        <w:jc w:val="left"/>
      </w:pPr>
      <w:r>
        <w:rPr>
          <w:rFonts w:ascii="Times New Roman"/>
          <w:b/>
          <w:i w:val="false"/>
          <w:color w:val="000000"/>
        </w:rPr>
        <w:t xml:space="preserve"> Статья 9</w:t>
      </w:r>
    </w:p>
    <w:bookmarkEnd w:id="59"/>
    <w:bookmarkStart w:name="z60" w:id="60"/>
    <w:p>
      <w:pPr>
        <w:spacing w:after="0"/>
        <w:ind w:left="0"/>
        <w:jc w:val="both"/>
      </w:pPr>
      <w:r>
        <w:rPr>
          <w:rFonts w:ascii="Times New Roman"/>
          <w:b w:val="false"/>
          <w:i w:val="false"/>
          <w:color w:val="000000"/>
          <w:sz w:val="28"/>
        </w:rPr>
        <w:t xml:space="preserve">
      Таможенные пошлины, налоги, взысканные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93 Таможенного кодекса таможенного союза, подлежат перечислению на счет в иностранной валюте Стороны, в которой подлежат уплате таможенные пошлины, налоги, в следующие сроки:</w:t>
      </w:r>
    </w:p>
    <w:bookmarkEnd w:id="60"/>
    <w:bookmarkStart w:name="z61" w:id="61"/>
    <w:p>
      <w:pPr>
        <w:spacing w:after="0"/>
        <w:ind w:left="0"/>
        <w:jc w:val="both"/>
      </w:pPr>
      <w:r>
        <w:rPr>
          <w:rFonts w:ascii="Times New Roman"/>
          <w:b w:val="false"/>
          <w:i w:val="false"/>
          <w:color w:val="000000"/>
          <w:sz w:val="28"/>
        </w:rPr>
        <w:t>
      - при обеспечении уплаты таможенных пошлин, налогов денежными средствами (деньгами) - в течение 12 рабочих дней со дня получения документов, указанных в части первой статьи 8 настоящего Соглашения;</w:t>
      </w:r>
    </w:p>
    <w:bookmarkEnd w:id="61"/>
    <w:bookmarkStart w:name="z62" w:id="62"/>
    <w:p>
      <w:pPr>
        <w:spacing w:after="0"/>
        <w:ind w:left="0"/>
        <w:jc w:val="both"/>
      </w:pPr>
      <w:r>
        <w:rPr>
          <w:rFonts w:ascii="Times New Roman"/>
          <w:b w:val="false"/>
          <w:i w:val="false"/>
          <w:color w:val="000000"/>
          <w:sz w:val="28"/>
        </w:rPr>
        <w:t>
      - при обеспечении уплаты таможенных пошлин, налогов иными способами, чем денежные средства (деньги), а также при взыскании с таможенных перевозчиков - в течение 12 рабочих дней со дня поступления денежных средств (денег) на единый счет уполномоченного органа (счет временного размещения денег таможенного органа) Стороны, таможенному органу которой предоставлено обеспечение уплаты таможенных пошлин, налогов.</w:t>
      </w:r>
    </w:p>
    <w:bookmarkEnd w:id="62"/>
    <w:bookmarkStart w:name="z63" w:id="63"/>
    <w:p>
      <w:pPr>
        <w:spacing w:after="0"/>
        <w:ind w:left="0"/>
        <w:jc w:val="both"/>
      </w:pPr>
      <w:r>
        <w:rPr>
          <w:rFonts w:ascii="Times New Roman"/>
          <w:b w:val="false"/>
          <w:i w:val="false"/>
          <w:color w:val="000000"/>
          <w:sz w:val="28"/>
        </w:rPr>
        <w:t>
      Таможенные пошлины, налоги, подлежащие перечислению в соответствии с пунктом 3 статьи 93 Таможенного кодекса таможенного союза, учитываются в Республике Армения, Республике Беларусь и Российской Федерации на едином счете уполномоченного органа по отдельным кодам бюджетной классификации, предназначенным для перечисления взысканных сумм другим Сторонам.</w:t>
      </w:r>
    </w:p>
    <w:bookmarkEnd w:id="63"/>
    <w:bookmarkStart w:name="z64" w:id="64"/>
    <w:p>
      <w:pPr>
        <w:spacing w:after="0"/>
        <w:ind w:left="0"/>
        <w:jc w:val="both"/>
      </w:pPr>
      <w:r>
        <w:rPr>
          <w:rFonts w:ascii="Times New Roman"/>
          <w:b w:val="false"/>
          <w:i w:val="false"/>
          <w:color w:val="000000"/>
          <w:sz w:val="28"/>
        </w:rPr>
        <w:t>
      Таможенные пошлины, налоги, подлежащие перечислению в соответствии с пунктом 3 статьи 93 Таможенного кодекса таможенного союза, в Республике Казахстан и в Кыргызской Республике учитываются на счете временного размещения денег таможенного органа.</w:t>
      </w:r>
    </w:p>
    <w:bookmarkEnd w:id="64"/>
    <w:bookmarkStart w:name="z65" w:id="65"/>
    <w:p>
      <w:pPr>
        <w:spacing w:after="0"/>
        <w:ind w:left="0"/>
        <w:jc w:val="both"/>
      </w:pPr>
      <w:r>
        <w:rPr>
          <w:rFonts w:ascii="Times New Roman"/>
          <w:b w:val="false"/>
          <w:i w:val="false"/>
          <w:color w:val="000000"/>
          <w:sz w:val="28"/>
        </w:rPr>
        <w:t>
      Таможенный орган Стороны, которому предоставлено обеспечение уплаты таможенных пошлин, налогов, в сроки, установленные частью первой настоящей статьи, но не позднее трех рабочих дней до истечения установленного срока, направляет поручение в уполномоченный орган своей Стороны на перечисление сумм, взысканных в соответствии с пунктом 2 статьи 93 Таможенного кодекса таможенного союза, на счет в иностранной валюте Стороны, в которой подлежат уплате таможенные пошлины, налоги.</w:t>
      </w:r>
    </w:p>
    <w:bookmarkEnd w:id="65"/>
    <w:bookmarkStart w:name="z66" w:id="66"/>
    <w:p>
      <w:pPr>
        <w:spacing w:after="0"/>
        <w:ind w:left="0"/>
        <w:jc w:val="both"/>
      </w:pPr>
      <w:r>
        <w:rPr>
          <w:rFonts w:ascii="Times New Roman"/>
          <w:b w:val="false"/>
          <w:i w:val="false"/>
          <w:color w:val="000000"/>
          <w:sz w:val="28"/>
        </w:rPr>
        <w:t>
      Перечисление сумм, взысканных в соответствии с пунктом 2 статьи 93 Таможенного кодекса таможенного союза, на счет в иностранной валюте Стороны, в которой подлежат уплате таможенные пошлины, налоги, осуществляется уполномоченным органом в полном объеме в течение 3-х рабочих дней за днем поступления поручения таможенного органа.</w:t>
      </w:r>
    </w:p>
    <w:bookmarkEnd w:id="66"/>
    <w:bookmarkStart w:name="z67" w:id="67"/>
    <w:p>
      <w:pPr>
        <w:spacing w:after="0"/>
        <w:ind w:left="0"/>
        <w:jc w:val="both"/>
      </w:pPr>
      <w:r>
        <w:rPr>
          <w:rFonts w:ascii="Times New Roman"/>
          <w:b w:val="false"/>
          <w:i w:val="false"/>
          <w:color w:val="000000"/>
          <w:sz w:val="28"/>
        </w:rPr>
        <w:t>
      В расчетном (платежном) документе (инструкции) указываются код бюджетной классификации по перечислению взысканных сумм из сопроводительного письма таможенного органа, указанного в части первой статьи 8 настоящего Соглашения, в соответствии с которым осуществляется перечисление денежных средств, дата и номер сопроводительного письма.</w:t>
      </w:r>
    </w:p>
    <w:bookmarkEnd w:id="67"/>
    <w:bookmarkStart w:name="z68" w:id="68"/>
    <w:p>
      <w:pPr>
        <w:spacing w:after="0"/>
        <w:ind w:left="0"/>
        <w:jc w:val="both"/>
      </w:pPr>
      <w:r>
        <w:rPr>
          <w:rFonts w:ascii="Times New Roman"/>
          <w:b w:val="false"/>
          <w:i w:val="false"/>
          <w:color w:val="000000"/>
          <w:sz w:val="28"/>
        </w:rPr>
        <w:t>
      Суммы, взысканные в соответствии с пунктом 2 статьи 93 Таможенного кодекса таможенного союза и поступившие на счет в иностранной валюте Стороны, в которой подлежат уплате таможенные пошлины, налоги, от уполномоченных органов других Сторон, перечисляются в доход бюджета данной Стороны в порядке, установленном для зачисления и распределения ввозных таможенных пошлин (иных пошлин, налогов и сборов, имеющих эквивалентное действие) в части перечисления в доход бюджета Стороны сумм от распределения ввозных таможенных пошлин.</w:t>
      </w:r>
    </w:p>
    <w:bookmarkEnd w:id="68"/>
    <w:bookmarkStart w:name="z69" w:id="69"/>
    <w:p>
      <w:pPr>
        <w:spacing w:after="0"/>
        <w:ind w:left="0"/>
        <w:jc w:val="both"/>
      </w:pPr>
      <w:r>
        <w:rPr>
          <w:rFonts w:ascii="Times New Roman"/>
          <w:b w:val="false"/>
          <w:i w:val="false"/>
          <w:color w:val="000000"/>
          <w:sz w:val="28"/>
        </w:rPr>
        <w:t>
      Взысканные суммы, поступившие в доход бюджета Стороны от других Сторон, подлежат зачету таможенным органом данной Стороны в счет таможенных пошлин, налогов на соответствующие коды бюджетной классификации в течение 10 рабочих дней со дня зачисления денежных средств на счет в иностранной валюте данной Стороны.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24.12.2014 </w:t>
      </w:r>
      <w:r>
        <w:rPr>
          <w:rFonts w:ascii="Times New Roman"/>
          <w:b w:val="false"/>
          <w:i w:val="false"/>
          <w:color w:val="ff0000"/>
          <w:sz w:val="28"/>
        </w:rPr>
        <w:t xml:space="preserve"> № 265-V</w:t>
      </w:r>
      <w:r>
        <w:rPr>
          <w:rFonts w:ascii="Times New Roman"/>
          <w:b w:val="false"/>
          <w:i w:val="false"/>
          <w:color w:val="ff0000"/>
          <w:sz w:val="28"/>
        </w:rPr>
        <w:t xml:space="preserve">; от 02.08.2015 </w:t>
      </w:r>
      <w:r>
        <w:rPr>
          <w:rFonts w:ascii="Times New Roman"/>
          <w:b w:val="false"/>
          <w:i w:val="false"/>
          <w:color w:val="ff0000"/>
          <w:sz w:val="28"/>
        </w:rPr>
        <w:t xml:space="preserve"> № 346-V</w:t>
      </w:r>
      <w:r>
        <w:rPr>
          <w:rFonts w:ascii="Times New Roman"/>
          <w:b w:val="false"/>
          <w:i w:val="false"/>
          <w:color w:val="ff0000"/>
          <w:sz w:val="28"/>
        </w:rPr>
        <w:t>.</w:t>
      </w:r>
      <w:r>
        <w:br/>
      </w:r>
      <w:r>
        <w:rPr>
          <w:rFonts w:ascii="Times New Roman"/>
          <w:b w:val="false"/>
          <w:i w:val="false"/>
          <w:color w:val="000000"/>
          <w:sz w:val="28"/>
        </w:rPr>
        <w:t>
</w:t>
      </w:r>
    </w:p>
    <w:bookmarkStart w:name="z70" w:id="70"/>
    <w:p>
      <w:pPr>
        <w:spacing w:after="0"/>
        <w:ind w:left="0"/>
        <w:jc w:val="left"/>
      </w:pPr>
      <w:r>
        <w:rPr>
          <w:rFonts w:ascii="Times New Roman"/>
          <w:b/>
          <w:i w:val="false"/>
          <w:color w:val="000000"/>
        </w:rPr>
        <w:t xml:space="preserve"> Статья 10</w:t>
      </w:r>
    </w:p>
    <w:bookmarkEnd w:id="70"/>
    <w:bookmarkStart w:name="z71" w:id="71"/>
    <w:p>
      <w:pPr>
        <w:spacing w:after="0"/>
        <w:ind w:left="0"/>
        <w:jc w:val="both"/>
      </w:pPr>
      <w:r>
        <w:rPr>
          <w:rFonts w:ascii="Times New Roman"/>
          <w:b w:val="false"/>
          <w:i w:val="false"/>
          <w:color w:val="000000"/>
          <w:sz w:val="28"/>
        </w:rPr>
        <w:t>
      Для целей реализации настоящего Соглашения таможенные органы Сторон обмениваются следующей информацией:</w:t>
      </w:r>
    </w:p>
    <w:bookmarkEnd w:id="71"/>
    <w:bookmarkStart w:name="z72" w:id="72"/>
    <w:p>
      <w:pPr>
        <w:spacing w:after="0"/>
        <w:ind w:left="0"/>
        <w:jc w:val="both"/>
      </w:pPr>
      <w:r>
        <w:rPr>
          <w:rFonts w:ascii="Times New Roman"/>
          <w:b w:val="false"/>
          <w:i w:val="false"/>
          <w:color w:val="000000"/>
          <w:sz w:val="28"/>
        </w:rPr>
        <w:t>
      о зарегистрированных и выданных, принятых, погашенных Сертификатах;</w:t>
      </w:r>
    </w:p>
    <w:bookmarkEnd w:id="72"/>
    <w:bookmarkStart w:name="z73" w:id="73"/>
    <w:p>
      <w:pPr>
        <w:spacing w:after="0"/>
        <w:ind w:left="0"/>
        <w:jc w:val="both"/>
      </w:pPr>
      <w:r>
        <w:rPr>
          <w:rFonts w:ascii="Times New Roman"/>
          <w:b w:val="false"/>
          <w:i w:val="false"/>
          <w:color w:val="000000"/>
          <w:sz w:val="28"/>
        </w:rPr>
        <w:t>
      о возможности погашения Сертификата в связи с взысканием (уплатой) неуплаченных в установленные сроки сумм таможенных пошлин, налогов;</w:t>
      </w:r>
    </w:p>
    <w:bookmarkEnd w:id="73"/>
    <w:bookmarkStart w:name="z74" w:id="74"/>
    <w:p>
      <w:pPr>
        <w:spacing w:after="0"/>
        <w:ind w:left="0"/>
        <w:jc w:val="both"/>
      </w:pPr>
      <w:r>
        <w:rPr>
          <w:rFonts w:ascii="Times New Roman"/>
          <w:b w:val="false"/>
          <w:i w:val="false"/>
          <w:color w:val="000000"/>
          <w:sz w:val="28"/>
        </w:rPr>
        <w:t xml:space="preserve">
      о перечислении сумм таможенных пошлин, налогов, взысканных согласно </w:t>
      </w:r>
      <w:r>
        <w:rPr>
          <w:rFonts w:ascii="Times New Roman"/>
          <w:b w:val="false"/>
          <w:i w:val="false"/>
          <w:color w:val="000000"/>
          <w:sz w:val="28"/>
        </w:rPr>
        <w:t xml:space="preserve"> пункту 2</w:t>
      </w:r>
      <w:r>
        <w:rPr>
          <w:rFonts w:ascii="Times New Roman"/>
          <w:b w:val="false"/>
          <w:i w:val="false"/>
          <w:color w:val="000000"/>
          <w:sz w:val="28"/>
        </w:rPr>
        <w:t xml:space="preserve"> статьи 93 Таможенного кодекса таможенного союза, между бюджетами Сторон.</w:t>
      </w:r>
    </w:p>
    <w:bookmarkEnd w:id="74"/>
    <w:bookmarkStart w:name="z75" w:id="75"/>
    <w:p>
      <w:pPr>
        <w:spacing w:after="0"/>
        <w:ind w:left="0"/>
        <w:jc w:val="both"/>
      </w:pPr>
      <w:r>
        <w:rPr>
          <w:rFonts w:ascii="Times New Roman"/>
          <w:b w:val="false"/>
          <w:i w:val="false"/>
          <w:color w:val="000000"/>
          <w:sz w:val="28"/>
        </w:rPr>
        <w:t>
      По согласованию центральных таможенных органов производится обмен иной информацией для обеспечения реализации настоящего Соглашения.</w:t>
      </w:r>
    </w:p>
    <w:bookmarkEnd w:id="75"/>
    <w:bookmarkStart w:name="z76" w:id="76"/>
    <w:p>
      <w:pPr>
        <w:spacing w:after="0"/>
        <w:ind w:left="0"/>
        <w:jc w:val="both"/>
      </w:pPr>
      <w:r>
        <w:rPr>
          <w:rFonts w:ascii="Times New Roman"/>
          <w:b w:val="false"/>
          <w:i w:val="false"/>
          <w:color w:val="000000"/>
          <w:sz w:val="28"/>
        </w:rPr>
        <w:t>
      Обмен вышеуказанной информацией осуществляется в электронном виде через центральные таможенные органы.</w:t>
      </w:r>
    </w:p>
    <w:bookmarkEnd w:id="76"/>
    <w:bookmarkStart w:name="z77" w:id="77"/>
    <w:p>
      <w:pPr>
        <w:spacing w:after="0"/>
        <w:ind w:left="0"/>
        <w:jc w:val="both"/>
      </w:pPr>
      <w:r>
        <w:rPr>
          <w:rFonts w:ascii="Times New Roman"/>
          <w:b w:val="false"/>
          <w:i w:val="false"/>
          <w:color w:val="000000"/>
          <w:sz w:val="28"/>
        </w:rPr>
        <w:t>
      Состав, структура, формат и регламент обмена информацией, способы ее защиты определяются центральными таможенными органами по согласованию.</w:t>
      </w:r>
    </w:p>
    <w:bookmarkEnd w:id="77"/>
    <w:bookmarkStart w:name="z78" w:id="78"/>
    <w:p>
      <w:pPr>
        <w:spacing w:after="0"/>
        <w:ind w:left="0"/>
        <w:jc w:val="left"/>
      </w:pPr>
      <w:r>
        <w:rPr>
          <w:rFonts w:ascii="Times New Roman"/>
          <w:b/>
          <w:i w:val="false"/>
          <w:color w:val="000000"/>
        </w:rPr>
        <w:t xml:space="preserve"> Статья 11</w:t>
      </w:r>
    </w:p>
    <w:bookmarkEnd w:id="78"/>
    <w:bookmarkStart w:name="z79" w:id="79"/>
    <w:p>
      <w:pPr>
        <w:spacing w:after="0"/>
        <w:ind w:left="0"/>
        <w:jc w:val="both"/>
      </w:pPr>
      <w:r>
        <w:rPr>
          <w:rFonts w:ascii="Times New Roman"/>
          <w:b w:val="false"/>
          <w:i w:val="false"/>
          <w:color w:val="000000"/>
          <w:sz w:val="28"/>
        </w:rPr>
        <w:t>
      Для целей реализации настоящего Соглашения уполномоченные органы осуществляют обмен информацией о счетах в иностранной валюте.</w:t>
      </w:r>
    </w:p>
    <w:bookmarkEnd w:id="79"/>
    <w:bookmarkStart w:name="z80" w:id="80"/>
    <w:p>
      <w:pPr>
        <w:spacing w:after="0"/>
        <w:ind w:left="0"/>
        <w:jc w:val="both"/>
      </w:pPr>
      <w:r>
        <w:rPr>
          <w:rFonts w:ascii="Times New Roman"/>
          <w:b w:val="false"/>
          <w:i w:val="false"/>
          <w:color w:val="000000"/>
          <w:sz w:val="28"/>
        </w:rPr>
        <w:t>
      В случае изменения реквизитов счета в иностранной валюте одной Стороны уполномоченный орган этой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p>
    <w:bookmarkEnd w:id="80"/>
    <w:bookmarkStart w:name="z81" w:id="81"/>
    <w:p>
      <w:pPr>
        <w:spacing w:after="0"/>
        <w:ind w:left="0"/>
        <w:jc w:val="both"/>
      </w:pPr>
      <w:r>
        <w:rPr>
          <w:rFonts w:ascii="Times New Roman"/>
          <w:b w:val="false"/>
          <w:i w:val="false"/>
          <w:color w:val="000000"/>
          <w:sz w:val="28"/>
        </w:rPr>
        <w:t>
      В случае изменения иных сведений, необходимых для реализации Соглашения, уполномоченный орган Стороны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p>
    <w:bookmarkEnd w:id="81"/>
    <w:bookmarkStart w:name="z82" w:id="82"/>
    <w:p>
      <w:pPr>
        <w:spacing w:after="0"/>
        <w:ind w:left="0"/>
        <w:jc w:val="left"/>
      </w:pPr>
      <w:r>
        <w:rPr>
          <w:rFonts w:ascii="Times New Roman"/>
          <w:b/>
          <w:i w:val="false"/>
          <w:color w:val="000000"/>
        </w:rPr>
        <w:t xml:space="preserve"> Статья 12</w:t>
      </w:r>
    </w:p>
    <w:bookmarkEnd w:id="82"/>
    <w:bookmarkStart w:name="z83" w:id="83"/>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p>
    <w:bookmarkEnd w:id="83"/>
    <w:bookmarkStart w:name="z84" w:id="84"/>
    <w:p>
      <w:pPr>
        <w:spacing w:after="0"/>
        <w:ind w:left="0"/>
        <w:jc w:val="both"/>
      </w:pP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84"/>
    <w:bookmarkStart w:name="z85" w:id="85"/>
    <w:p>
      <w:pPr>
        <w:spacing w:after="0"/>
        <w:ind w:left="0"/>
        <w:jc w:val="both"/>
      </w:pPr>
      <w:r>
        <w:rPr>
          <w:rFonts w:ascii="Times New Roman"/>
          <w:b w:val="false"/>
          <w:i w:val="false"/>
          <w:color w:val="000000"/>
          <w:sz w:val="28"/>
        </w:rPr>
        <w:t>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85"/>
    <w:bookmarkStart w:name="z86" w:id="86"/>
    <w:p>
      <w:pPr>
        <w:spacing w:after="0"/>
        <w:ind w:left="0"/>
        <w:jc w:val="left"/>
      </w:pPr>
      <w:r>
        <w:rPr>
          <w:rFonts w:ascii="Times New Roman"/>
          <w:b/>
          <w:i w:val="false"/>
          <w:color w:val="000000"/>
        </w:rPr>
        <w:t xml:space="preserve"> Статья 13</w:t>
      </w:r>
    </w:p>
    <w:bookmarkEnd w:id="86"/>
    <w:bookmarkStart w:name="z87" w:id="87"/>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w:t>
      </w:r>
    </w:p>
    <w:bookmarkEnd w:id="87"/>
    <w:bookmarkStart w:name="z88" w:id="88"/>
    <w:p>
      <w:pPr>
        <w:spacing w:after="0"/>
        <w:ind w:left="0"/>
        <w:jc w:val="left"/>
      </w:pPr>
      <w:r>
        <w:rPr>
          <w:rFonts w:ascii="Times New Roman"/>
          <w:b/>
          <w:i w:val="false"/>
          <w:color w:val="000000"/>
        </w:rPr>
        <w:t xml:space="preserve"> Статья 14</w:t>
      </w:r>
    </w:p>
    <w:bookmarkEnd w:id="88"/>
    <w:bookmarkStart w:name="z89" w:id="89"/>
    <w:p>
      <w:pPr>
        <w:spacing w:after="0"/>
        <w:ind w:left="0"/>
        <w:jc w:val="both"/>
      </w:pPr>
      <w:r>
        <w:rPr>
          <w:rFonts w:ascii="Times New Roman"/>
          <w:b w:val="false"/>
          <w:i w:val="false"/>
          <w:color w:val="000000"/>
          <w:sz w:val="28"/>
        </w:rPr>
        <w:t xml:space="preserve">
      Настоящее Соглашение подлежит ратификации и временно применяется со дня вступления в силу </w:t>
      </w:r>
      <w:r>
        <w:rPr>
          <w:rFonts w:ascii="Times New Roman"/>
          <w:b w:val="false"/>
          <w:i w:val="false"/>
          <w:color w:val="000000"/>
          <w:sz w:val="28"/>
        </w:rPr>
        <w:t xml:space="preserve"> Договора</w:t>
      </w:r>
      <w:r>
        <w:rPr>
          <w:rFonts w:ascii="Times New Roman"/>
          <w:b w:val="false"/>
          <w:i w:val="false"/>
          <w:color w:val="000000"/>
          <w:sz w:val="28"/>
        </w:rPr>
        <w:t xml:space="preserve"> о Таможенном кодексе таможенного союза от 27 ноября 2009 года.</w:t>
      </w:r>
    </w:p>
    <w:bookmarkEnd w:id="89"/>
    <w:bookmarkStart w:name="z90" w:id="90"/>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p>
    <w:bookmarkEnd w:id="90"/>
    <w:bookmarkStart w:name="z91" w:id="91"/>
    <w:p>
      <w:pPr>
        <w:spacing w:after="0"/>
        <w:ind w:left="0"/>
        <w:jc w:val="both"/>
      </w:pP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p>
    <w:bookmarkEnd w:id="91"/>
    <w:bookmarkStart w:name="z92" w:id="92"/>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9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некоторых вопросах</w:t>
            </w:r>
            <w:r>
              <w:br/>
            </w:r>
            <w:r>
              <w:rPr>
                <w:rFonts w:ascii="Times New Roman"/>
                <w:b w:val="false"/>
                <w:i w:val="false"/>
                <w:color w:val="000000"/>
                <w:sz w:val="20"/>
              </w:rPr>
              <w:t>предоставления обеспечения уплаты</w:t>
            </w:r>
            <w:r>
              <w:br/>
            </w:r>
            <w:r>
              <w:rPr>
                <w:rFonts w:ascii="Times New Roman"/>
                <w:b w:val="false"/>
                <w:i w:val="false"/>
                <w:color w:val="000000"/>
                <w:sz w:val="20"/>
              </w:rPr>
              <w:t>таможенных пошлин, налогов в</w:t>
            </w:r>
            <w:r>
              <w:br/>
            </w:r>
            <w:r>
              <w:rPr>
                <w:rFonts w:ascii="Times New Roman"/>
                <w:b w:val="false"/>
                <w:i w:val="false"/>
                <w:color w:val="000000"/>
                <w:sz w:val="20"/>
              </w:rPr>
              <w:t>отношении товаров, перевозимых в</w:t>
            </w:r>
            <w:r>
              <w:br/>
            </w:r>
            <w:r>
              <w:rPr>
                <w:rFonts w:ascii="Times New Roman"/>
                <w:b w:val="false"/>
                <w:i w:val="false"/>
                <w:color w:val="000000"/>
                <w:sz w:val="20"/>
              </w:rPr>
              <w:t>соответствии с таможенной</w:t>
            </w:r>
            <w:r>
              <w:br/>
            </w:r>
            <w:r>
              <w:rPr>
                <w:rFonts w:ascii="Times New Roman"/>
                <w:b w:val="false"/>
                <w:i w:val="false"/>
                <w:color w:val="000000"/>
                <w:sz w:val="20"/>
              </w:rPr>
              <w:t>процедурой таможенного транзита,</w:t>
            </w:r>
            <w:r>
              <w:br/>
            </w:r>
            <w:r>
              <w:rPr>
                <w:rFonts w:ascii="Times New Roman"/>
                <w:b w:val="false"/>
                <w:i w:val="false"/>
                <w:color w:val="000000"/>
                <w:sz w:val="20"/>
              </w:rPr>
              <w:t>особенностях взыскания таможенных</w:t>
            </w:r>
            <w:r>
              <w:br/>
            </w:r>
            <w:r>
              <w:rPr>
                <w:rFonts w:ascii="Times New Roman"/>
                <w:b w:val="false"/>
                <w:i w:val="false"/>
                <w:color w:val="000000"/>
                <w:sz w:val="20"/>
              </w:rPr>
              <w:t>пошлин, налогов и порядке</w:t>
            </w:r>
            <w:r>
              <w:br/>
            </w:r>
            <w:r>
              <w:rPr>
                <w:rFonts w:ascii="Times New Roman"/>
                <w:b w:val="false"/>
                <w:i w:val="false"/>
                <w:color w:val="000000"/>
                <w:sz w:val="20"/>
              </w:rPr>
              <w:t>перечисления взысканных сумм в</w:t>
            </w:r>
            <w:r>
              <w:br/>
            </w:r>
            <w:r>
              <w:rPr>
                <w:rFonts w:ascii="Times New Roman"/>
                <w:b w:val="false"/>
                <w:i w:val="false"/>
                <w:color w:val="000000"/>
                <w:sz w:val="20"/>
              </w:rPr>
              <w:t>отношении таких товаров</w:t>
            </w:r>
            <w:r>
              <w:br/>
            </w:r>
            <w:r>
              <w:rPr>
                <w:rFonts w:ascii="Times New Roman"/>
                <w:b w:val="false"/>
                <w:i w:val="false"/>
                <w:color w:val="000000"/>
                <w:sz w:val="20"/>
              </w:rPr>
              <w:t>Лицевая сторона</w:t>
            </w:r>
          </w:p>
        </w:tc>
      </w:tr>
    </w:tbl>
    <w:bookmarkStart w:name="z94" w:id="93"/>
    <w:p>
      <w:pPr>
        <w:spacing w:after="0"/>
        <w:ind w:left="0"/>
        <w:jc w:val="left"/>
      </w:pPr>
      <w:r>
        <w:rPr>
          <w:rFonts w:ascii="Times New Roman"/>
          <w:b/>
          <w:i w:val="false"/>
          <w:color w:val="000000"/>
        </w:rPr>
        <w:t xml:space="preserve"> Сертификат</w:t>
      </w:r>
      <w:r>
        <w:br/>
      </w:r>
      <w:r>
        <w:rPr>
          <w:rFonts w:ascii="Times New Roman"/>
          <w:b/>
          <w:i w:val="false"/>
          <w:color w:val="000000"/>
        </w:rPr>
        <w:t>обеспечения уплаты таможенных пошлин, налогов</w:t>
      </w:r>
      <w:r>
        <w:br/>
      </w:r>
      <w:r>
        <w:rPr>
          <w:rFonts w:ascii="Times New Roman"/>
          <w:b/>
          <w:i w:val="false"/>
          <w:color w:val="000000"/>
        </w:rPr>
        <w:t>№ ОООООООО/ДДММГГ/ННННН</w:t>
      </w:r>
    </w:p>
    <w:bookmarkEnd w:id="93"/>
    <w:bookmarkStart w:name="z139" w:id="94"/>
    <w:p>
      <w:pPr>
        <w:spacing w:after="0"/>
        <w:ind w:left="0"/>
        <w:jc w:val="both"/>
      </w:pPr>
      <w:r>
        <w:rPr>
          <w:rFonts w:ascii="Times New Roman"/>
          <w:b w:val="false"/>
          <w:i w:val="false"/>
          <w:color w:val="000000"/>
          <w:sz w:val="28"/>
        </w:rPr>
        <w:t>
      Раздел 1. Обеспечение уплаты таможенных пошлин, налогов предоставлено</w:t>
      </w:r>
    </w:p>
    <w:bookmarkEnd w:id="9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номер налогоплательщика (для юридических лиц и</w:t>
      </w:r>
    </w:p>
    <w:p>
      <w:pPr>
        <w:spacing w:after="0"/>
        <w:ind w:left="0"/>
        <w:jc w:val="both"/>
      </w:pPr>
      <w:r>
        <w:rPr>
          <w:rFonts w:ascii="Times New Roman"/>
          <w:b w:val="false"/>
          <w:i w:val="false"/>
          <w:color w:val="000000"/>
          <w:sz w:val="28"/>
        </w:rPr>
        <w:t>
      индивидуальных предпринимателей) либо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и паспортные данные (личный номер, а при его</w:t>
      </w:r>
    </w:p>
    <w:p>
      <w:pPr>
        <w:spacing w:after="0"/>
        <w:ind w:left="0"/>
        <w:jc w:val="both"/>
      </w:pPr>
      <w:r>
        <w:rPr>
          <w:rFonts w:ascii="Times New Roman"/>
          <w:b w:val="false"/>
          <w:i w:val="false"/>
          <w:color w:val="000000"/>
          <w:sz w:val="28"/>
        </w:rPr>
        <w:t>
      отсутствии серия и номер паспорта), место нахождения либо место</w:t>
      </w:r>
    </w:p>
    <w:p>
      <w:pPr>
        <w:spacing w:after="0"/>
        <w:ind w:left="0"/>
        <w:jc w:val="both"/>
      </w:pPr>
      <w:r>
        <w:rPr>
          <w:rFonts w:ascii="Times New Roman"/>
          <w:b w:val="false"/>
          <w:i w:val="false"/>
          <w:color w:val="000000"/>
          <w:sz w:val="28"/>
        </w:rPr>
        <w:t>
      жительства (страна, область, город,</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улица, номер дома, квартиры) лица, предоставившего обеспечение</w:t>
      </w:r>
    </w:p>
    <w:p>
      <w:pPr>
        <w:spacing w:after="0"/>
        <w:ind w:left="0"/>
        <w:jc w:val="both"/>
      </w:pPr>
      <w:r>
        <w:rPr>
          <w:rFonts w:ascii="Times New Roman"/>
          <w:b w:val="false"/>
          <w:i w:val="false"/>
          <w:color w:val="000000"/>
          <w:sz w:val="28"/>
        </w:rPr>
        <w:t>
      уплаты таможенных пошлин, налогов)</w:t>
      </w:r>
    </w:p>
    <w:p>
      <w:pPr>
        <w:spacing w:after="0"/>
        <w:ind w:left="0"/>
        <w:jc w:val="both"/>
      </w:pPr>
      <w:r>
        <w:rPr>
          <w:rFonts w:ascii="Times New Roman"/>
          <w:b w:val="false"/>
          <w:i w:val="false"/>
          <w:color w:val="000000"/>
          <w:sz w:val="28"/>
        </w:rPr>
        <w:t>
      В подтверждение обеспечения уплаты таможенных пошлин, налогов</w:t>
      </w:r>
    </w:p>
    <w:p>
      <w:pPr>
        <w:spacing w:after="0"/>
        <w:ind w:left="0"/>
        <w:jc w:val="both"/>
      </w:pPr>
      <w:r>
        <w:rPr>
          <w:rFonts w:ascii="Times New Roman"/>
          <w:b w:val="false"/>
          <w:i w:val="false"/>
          <w:color w:val="000000"/>
          <w:sz w:val="28"/>
        </w:rPr>
        <w:t>
      представлено _______________________________________________________</w:t>
      </w:r>
    </w:p>
    <w:p>
      <w:pPr>
        <w:spacing w:after="0"/>
        <w:ind w:left="0"/>
        <w:jc w:val="both"/>
      </w:pPr>
      <w:r>
        <w:rPr>
          <w:rFonts w:ascii="Times New Roman"/>
          <w:b w:val="false"/>
          <w:i w:val="false"/>
          <w:color w:val="000000"/>
          <w:sz w:val="28"/>
        </w:rPr>
        <w:t>
                  (способ обеспечения уплаты таможенных пошлин, налогов,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 также реквизиты документа, подтверждающего предоставление такого</w:t>
      </w:r>
    </w:p>
    <w:p>
      <w:pPr>
        <w:spacing w:after="0"/>
        <w:ind w:left="0"/>
        <w:jc w:val="both"/>
      </w:pPr>
      <w:r>
        <w:rPr>
          <w:rFonts w:ascii="Times New Roman"/>
          <w:b w:val="false"/>
          <w:i w:val="false"/>
          <w:color w:val="000000"/>
          <w:sz w:val="28"/>
        </w:rPr>
        <w:t>
                            обеспечения)</w:t>
      </w:r>
    </w:p>
    <w:p>
      <w:pPr>
        <w:spacing w:after="0"/>
        <w:ind w:left="0"/>
        <w:jc w:val="both"/>
      </w:pPr>
      <w:r>
        <w:rPr>
          <w:rFonts w:ascii="Times New Roman"/>
          <w:b w:val="false"/>
          <w:i w:val="false"/>
          <w:color w:val="000000"/>
          <w:sz w:val="28"/>
        </w:rPr>
        <w:t>
      на сумму __________________________________________________________.</w:t>
      </w:r>
    </w:p>
    <w:p>
      <w:pPr>
        <w:spacing w:after="0"/>
        <w:ind w:left="0"/>
        <w:jc w:val="both"/>
      </w:pPr>
      <w:r>
        <w:rPr>
          <w:rFonts w:ascii="Times New Roman"/>
          <w:b w:val="false"/>
          <w:i w:val="false"/>
          <w:color w:val="000000"/>
          <w:sz w:val="28"/>
        </w:rPr>
        <w:t>
                           (цифрами и прописью, наименование валюты)</w:t>
      </w:r>
    </w:p>
    <w:p>
      <w:pPr>
        <w:spacing w:after="0"/>
        <w:ind w:left="0"/>
        <w:jc w:val="both"/>
      </w:pPr>
      <w:r>
        <w:rPr>
          <w:rFonts w:ascii="Times New Roman"/>
          <w:b w:val="false"/>
          <w:i w:val="false"/>
          <w:color w:val="000000"/>
          <w:sz w:val="28"/>
        </w:rPr>
        <w:t>
      Настоящий Сертификат будет использован декларантом таможенной</w:t>
      </w:r>
    </w:p>
    <w:p>
      <w:pPr>
        <w:spacing w:after="0"/>
        <w:ind w:left="0"/>
        <w:jc w:val="both"/>
      </w:pPr>
      <w:r>
        <w:rPr>
          <w:rFonts w:ascii="Times New Roman"/>
          <w:b w:val="false"/>
          <w:i w:val="false"/>
          <w:color w:val="000000"/>
          <w:sz w:val="28"/>
        </w:rPr>
        <w:t>
      процедуры таможенного транзита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номер налогоплательщика, место нахождения (для</w:t>
      </w:r>
    </w:p>
    <w:p>
      <w:pPr>
        <w:spacing w:after="0"/>
        <w:ind w:left="0"/>
        <w:jc w:val="both"/>
      </w:pPr>
      <w:r>
        <w:rPr>
          <w:rFonts w:ascii="Times New Roman"/>
          <w:b w:val="false"/>
          <w:i w:val="false"/>
          <w:color w:val="000000"/>
          <w:sz w:val="28"/>
        </w:rPr>
        <w:t>
      юридических лиц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индивидуальных предпринимателей) либо фамилия, имя, отчество и</w:t>
      </w:r>
    </w:p>
    <w:p>
      <w:pPr>
        <w:spacing w:after="0"/>
        <w:ind w:left="0"/>
        <w:jc w:val="both"/>
      </w:pPr>
      <w:r>
        <w:rPr>
          <w:rFonts w:ascii="Times New Roman"/>
          <w:b w:val="false"/>
          <w:i w:val="false"/>
          <w:color w:val="000000"/>
          <w:sz w:val="28"/>
        </w:rPr>
        <w:t>
      паспортные данные (личный номер, а при 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отсутствии серия и номер паспорта), место жительства декларанта</w:t>
      </w:r>
    </w:p>
    <w:p>
      <w:pPr>
        <w:spacing w:after="0"/>
        <w:ind w:left="0"/>
        <w:jc w:val="both"/>
      </w:pPr>
      <w:r>
        <w:rPr>
          <w:rFonts w:ascii="Times New Roman"/>
          <w:b w:val="false"/>
          <w:i w:val="false"/>
          <w:color w:val="000000"/>
          <w:sz w:val="28"/>
        </w:rPr>
        <w:t>
      таможенной процедуры таможенного транзита)</w:t>
      </w:r>
    </w:p>
    <w:p>
      <w:pPr>
        <w:spacing w:after="0"/>
        <w:ind w:left="0"/>
        <w:jc w:val="both"/>
      </w:pPr>
      <w:r>
        <w:rPr>
          <w:rFonts w:ascii="Times New Roman"/>
          <w:b w:val="false"/>
          <w:i w:val="false"/>
          <w:color w:val="000000"/>
          <w:sz w:val="28"/>
        </w:rPr>
        <w:t>
      в отношении иностранных товаров, перемещаемых согласно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(номера коммерческих, транспортных (перевозочных) документов)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 таможенного органа отправления: _________________________________</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в таможенный орган назначения: _____________________________________</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Лицо, предоставившее обеспечение</w:t>
      </w:r>
    </w:p>
    <w:p>
      <w:pPr>
        <w:spacing w:after="0"/>
        <w:ind w:left="0"/>
        <w:jc w:val="both"/>
      </w:pPr>
      <w:r>
        <w:rPr>
          <w:rFonts w:ascii="Times New Roman"/>
          <w:b w:val="false"/>
          <w:i w:val="false"/>
          <w:color w:val="000000"/>
          <w:sz w:val="28"/>
        </w:rPr>
        <w:t>
      уплаты таможенных пошлин, налогов _____________ 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Оборотная сторона</w:t>
      </w:r>
    </w:p>
    <w:bookmarkStart w:name="z95" w:id="95"/>
    <w:p>
      <w:pPr>
        <w:spacing w:after="0"/>
        <w:ind w:left="0"/>
        <w:jc w:val="both"/>
      </w:pPr>
      <w:r>
        <w:rPr>
          <w:rFonts w:ascii="Times New Roman"/>
          <w:b w:val="false"/>
          <w:i w:val="false"/>
          <w:color w:val="000000"/>
          <w:sz w:val="28"/>
        </w:rPr>
        <w:t>
      Раздел 2. Настоящий Сертификат зарегистрирован в ____________________</w:t>
      </w:r>
    </w:p>
    <w:bookmarkEnd w:id="95"/>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и может быть использован до "___" ___________________ 20__ года</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таможенного органа _________   _________________  ________________</w:t>
      </w:r>
    </w:p>
    <w:p>
      <w:pPr>
        <w:spacing w:after="0"/>
        <w:ind w:left="0"/>
        <w:jc w:val="both"/>
      </w:pPr>
      <w:r>
        <w:rPr>
          <w:rFonts w:ascii="Times New Roman"/>
          <w:b w:val="false"/>
          <w:i w:val="false"/>
          <w:color w:val="000000"/>
          <w:sz w:val="28"/>
        </w:rPr>
        <w:t>
                          (подпись)   (личная номерная      (инициалы,</w:t>
      </w:r>
    </w:p>
    <w:p>
      <w:pPr>
        <w:spacing w:after="0"/>
        <w:ind w:left="0"/>
        <w:jc w:val="both"/>
      </w:pPr>
      <w:r>
        <w:rPr>
          <w:rFonts w:ascii="Times New Roman"/>
          <w:b w:val="false"/>
          <w:i w:val="false"/>
          <w:color w:val="000000"/>
          <w:sz w:val="28"/>
        </w:rPr>
        <w:t>
                                           печать)            фамилия)</w:t>
      </w:r>
    </w:p>
    <w:bookmarkStart w:name="z96" w:id="96"/>
    <w:p>
      <w:pPr>
        <w:spacing w:after="0"/>
        <w:ind w:left="0"/>
        <w:jc w:val="both"/>
      </w:pPr>
      <w:r>
        <w:rPr>
          <w:rFonts w:ascii="Times New Roman"/>
          <w:b w:val="false"/>
          <w:i w:val="false"/>
          <w:color w:val="000000"/>
          <w:sz w:val="28"/>
        </w:rPr>
        <w:t>
      Раздел 3. Настоящий Сертификат принят в подтверждение предоставления</w:t>
      </w:r>
    </w:p>
    <w:bookmarkEnd w:id="96"/>
    <w:p>
      <w:pPr>
        <w:spacing w:after="0"/>
        <w:ind w:left="0"/>
        <w:jc w:val="both"/>
      </w:pPr>
      <w:r>
        <w:rPr>
          <w:rFonts w:ascii="Times New Roman"/>
          <w:b w:val="false"/>
          <w:i w:val="false"/>
          <w:color w:val="000000"/>
          <w:sz w:val="28"/>
        </w:rPr>
        <w:t>
      обеспечения уплаты таможенных пошлин, налогов по транзитной</w:t>
      </w:r>
    </w:p>
    <w:p>
      <w:pPr>
        <w:spacing w:after="0"/>
        <w:ind w:left="0"/>
        <w:jc w:val="both"/>
      </w:pPr>
      <w:r>
        <w:rPr>
          <w:rFonts w:ascii="Times New Roman"/>
          <w:b w:val="false"/>
          <w:i w:val="false"/>
          <w:color w:val="000000"/>
          <w:sz w:val="28"/>
        </w:rPr>
        <w:t>
      декларации: _______________________________________</w:t>
      </w:r>
    </w:p>
    <w:p>
      <w:pPr>
        <w:spacing w:after="0"/>
        <w:ind w:left="0"/>
        <w:jc w:val="both"/>
      </w:pPr>
      <w:r>
        <w:rPr>
          <w:rFonts w:ascii="Times New Roman"/>
          <w:b w:val="false"/>
          <w:i w:val="false"/>
          <w:color w:val="000000"/>
          <w:sz w:val="28"/>
        </w:rPr>
        <w:t>
                       (номер транзитной декларации)</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таможенного органа _________   _________________  ________________</w:t>
      </w:r>
    </w:p>
    <w:p>
      <w:pPr>
        <w:spacing w:after="0"/>
        <w:ind w:left="0"/>
        <w:jc w:val="both"/>
      </w:pPr>
      <w:r>
        <w:rPr>
          <w:rFonts w:ascii="Times New Roman"/>
          <w:b w:val="false"/>
          <w:i w:val="false"/>
          <w:color w:val="000000"/>
          <w:sz w:val="28"/>
        </w:rPr>
        <w:t>
                          (подпись)   (личная номерная      (инициалы,</w:t>
      </w:r>
    </w:p>
    <w:p>
      <w:pPr>
        <w:spacing w:after="0"/>
        <w:ind w:left="0"/>
        <w:jc w:val="both"/>
      </w:pPr>
      <w:r>
        <w:rPr>
          <w:rFonts w:ascii="Times New Roman"/>
          <w:b w:val="false"/>
          <w:i w:val="false"/>
          <w:color w:val="000000"/>
          <w:sz w:val="28"/>
        </w:rPr>
        <w:t>
                                           печать)            фамилия)</w:t>
      </w:r>
    </w:p>
    <w:bookmarkStart w:name="z97" w:id="97"/>
    <w:p>
      <w:pPr>
        <w:spacing w:after="0"/>
        <w:ind w:left="0"/>
        <w:jc w:val="both"/>
      </w:pPr>
      <w:r>
        <w:rPr>
          <w:rFonts w:ascii="Times New Roman"/>
          <w:b w:val="false"/>
          <w:i w:val="false"/>
          <w:color w:val="000000"/>
          <w:sz w:val="28"/>
        </w:rPr>
        <w:t>
      Раздел 4. Настоящий Сертификат погашен в связи с _____________________________________________________________________</w:t>
      </w:r>
    </w:p>
    <w:bookmarkEnd w:id="97"/>
    <w:p>
      <w:pPr>
        <w:spacing w:after="0"/>
        <w:ind w:left="0"/>
        <w:jc w:val="both"/>
      </w:pPr>
      <w:r>
        <w:rPr>
          <w:rFonts w:ascii="Times New Roman"/>
          <w:b w:val="false"/>
          <w:i w:val="false"/>
          <w:color w:val="000000"/>
          <w:sz w:val="28"/>
        </w:rPr>
        <w:t>
                            (указывается причина погашения)</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таможенного органа _________   _________________  ________________</w:t>
      </w:r>
    </w:p>
    <w:p>
      <w:pPr>
        <w:spacing w:after="0"/>
        <w:ind w:left="0"/>
        <w:jc w:val="both"/>
      </w:pPr>
      <w:r>
        <w:rPr>
          <w:rFonts w:ascii="Times New Roman"/>
          <w:b w:val="false"/>
          <w:i w:val="false"/>
          <w:color w:val="000000"/>
          <w:sz w:val="28"/>
        </w:rPr>
        <w:t>
                          (подпись)   (личная номерная      (инициалы,</w:t>
      </w:r>
    </w:p>
    <w:p>
      <w:pPr>
        <w:spacing w:after="0"/>
        <w:ind w:left="0"/>
        <w:jc w:val="both"/>
      </w:pPr>
      <w:r>
        <w:rPr>
          <w:rFonts w:ascii="Times New Roman"/>
          <w:b w:val="false"/>
          <w:i w:val="false"/>
          <w:color w:val="000000"/>
          <w:sz w:val="28"/>
        </w:rPr>
        <w:t>
                                           печать)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некоторых вопросах</w:t>
            </w:r>
            <w:r>
              <w:br/>
            </w:r>
            <w:r>
              <w:rPr>
                <w:rFonts w:ascii="Times New Roman"/>
                <w:b w:val="false"/>
                <w:i w:val="false"/>
                <w:color w:val="000000"/>
                <w:sz w:val="20"/>
              </w:rPr>
              <w:t>предоставления обеспечения уплаты</w:t>
            </w:r>
            <w:r>
              <w:br/>
            </w:r>
            <w:r>
              <w:rPr>
                <w:rFonts w:ascii="Times New Roman"/>
                <w:b w:val="false"/>
                <w:i w:val="false"/>
                <w:color w:val="000000"/>
                <w:sz w:val="20"/>
              </w:rPr>
              <w:t>таможенных пошлин, налогов в</w:t>
            </w:r>
            <w:r>
              <w:br/>
            </w:r>
            <w:r>
              <w:rPr>
                <w:rFonts w:ascii="Times New Roman"/>
                <w:b w:val="false"/>
                <w:i w:val="false"/>
                <w:color w:val="000000"/>
                <w:sz w:val="20"/>
              </w:rPr>
              <w:t>отношении товаров, перевозимых в</w:t>
            </w:r>
            <w:r>
              <w:br/>
            </w:r>
            <w:r>
              <w:rPr>
                <w:rFonts w:ascii="Times New Roman"/>
                <w:b w:val="false"/>
                <w:i w:val="false"/>
                <w:color w:val="000000"/>
                <w:sz w:val="20"/>
              </w:rPr>
              <w:t>соответствии с таможенной</w:t>
            </w:r>
            <w:r>
              <w:br/>
            </w:r>
            <w:r>
              <w:rPr>
                <w:rFonts w:ascii="Times New Roman"/>
                <w:b w:val="false"/>
                <w:i w:val="false"/>
                <w:color w:val="000000"/>
                <w:sz w:val="20"/>
              </w:rPr>
              <w:t>процедурой таможенного транзита,</w:t>
            </w:r>
            <w:r>
              <w:br/>
            </w:r>
            <w:r>
              <w:rPr>
                <w:rFonts w:ascii="Times New Roman"/>
                <w:b w:val="false"/>
                <w:i w:val="false"/>
                <w:color w:val="000000"/>
                <w:sz w:val="20"/>
              </w:rPr>
              <w:t>особенностях взыскания таможенных</w:t>
            </w:r>
            <w:r>
              <w:br/>
            </w:r>
            <w:r>
              <w:rPr>
                <w:rFonts w:ascii="Times New Roman"/>
                <w:b w:val="false"/>
                <w:i w:val="false"/>
                <w:color w:val="000000"/>
                <w:sz w:val="20"/>
              </w:rPr>
              <w:t>пошлин, налогов и порядке</w:t>
            </w:r>
            <w:r>
              <w:br/>
            </w:r>
            <w:r>
              <w:rPr>
                <w:rFonts w:ascii="Times New Roman"/>
                <w:b w:val="false"/>
                <w:i w:val="false"/>
                <w:color w:val="000000"/>
                <w:sz w:val="20"/>
              </w:rPr>
              <w:t>перечисления взысканных сумм</w:t>
            </w:r>
            <w:r>
              <w:br/>
            </w:r>
            <w:r>
              <w:rPr>
                <w:rFonts w:ascii="Times New Roman"/>
                <w:b w:val="false"/>
                <w:i w:val="false"/>
                <w:color w:val="000000"/>
                <w:sz w:val="20"/>
              </w:rPr>
              <w:t>в отношении таких товаров</w:t>
            </w:r>
          </w:p>
        </w:tc>
      </w:tr>
    </w:tbl>
    <w:bookmarkStart w:name="z99" w:id="98"/>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сертификата обеспечения уплаты таможенных</w:t>
      </w:r>
      <w:r>
        <w:br/>
      </w:r>
      <w:r>
        <w:rPr>
          <w:rFonts w:ascii="Times New Roman"/>
          <w:b/>
          <w:i w:val="false"/>
          <w:color w:val="000000"/>
        </w:rPr>
        <w:t>пошлин, налогов</w:t>
      </w:r>
    </w:p>
    <w:bookmarkEnd w:id="98"/>
    <w:p>
      <w:pPr>
        <w:spacing w:after="0"/>
        <w:ind w:left="0"/>
        <w:jc w:val="both"/>
      </w:pPr>
      <w:r>
        <w:rPr>
          <w:rFonts w:ascii="Times New Roman"/>
          <w:b w:val="false"/>
          <w:i w:val="false"/>
          <w:color w:val="ff0000"/>
          <w:sz w:val="28"/>
        </w:rPr>
        <w:t xml:space="preserve">
      Сноска. Приложение 2 с изменениями, внесенными законами РК от 19.02.2013 </w:t>
      </w:r>
      <w:r>
        <w:rPr>
          <w:rFonts w:ascii="Times New Roman"/>
          <w:b w:val="false"/>
          <w:i w:val="false"/>
          <w:color w:val="ff0000"/>
          <w:sz w:val="28"/>
        </w:rPr>
        <w:t xml:space="preserve"> № 80-V</w:t>
      </w:r>
      <w:r>
        <w:rPr>
          <w:rFonts w:ascii="Times New Roman"/>
          <w:b w:val="false"/>
          <w:i w:val="false"/>
          <w:color w:val="ff0000"/>
          <w:sz w:val="28"/>
        </w:rPr>
        <w:t xml:space="preserve">; от 24.12.2014 </w:t>
      </w:r>
      <w:r>
        <w:rPr>
          <w:rFonts w:ascii="Times New Roman"/>
          <w:b w:val="false"/>
          <w:i w:val="false"/>
          <w:color w:val="ff0000"/>
          <w:sz w:val="28"/>
        </w:rPr>
        <w:t xml:space="preserve"> № 265-V</w:t>
      </w:r>
      <w:r>
        <w:rPr>
          <w:rFonts w:ascii="Times New Roman"/>
          <w:b w:val="false"/>
          <w:i w:val="false"/>
          <w:color w:val="ff0000"/>
          <w:sz w:val="28"/>
        </w:rPr>
        <w:t xml:space="preserve">; от 02.08.2015 </w:t>
      </w:r>
      <w:r>
        <w:rPr>
          <w:rFonts w:ascii="Times New Roman"/>
          <w:b w:val="false"/>
          <w:i w:val="false"/>
          <w:color w:val="ff0000"/>
          <w:sz w:val="28"/>
        </w:rPr>
        <w:t xml:space="preserve"> № 346-V</w:t>
      </w:r>
      <w:r>
        <w:rPr>
          <w:rFonts w:ascii="Times New Roman"/>
          <w:b w:val="false"/>
          <w:i w:val="false"/>
          <w:color w:val="ff0000"/>
          <w:sz w:val="28"/>
        </w:rPr>
        <w:t>.</w:t>
      </w:r>
    </w:p>
    <w:bookmarkStart w:name="z100" w:id="99"/>
    <w:p>
      <w:pPr>
        <w:spacing w:after="0"/>
        <w:ind w:left="0"/>
        <w:jc w:val="both"/>
      </w:pPr>
      <w:r>
        <w:rPr>
          <w:rFonts w:ascii="Times New Roman"/>
          <w:b w:val="false"/>
          <w:i w:val="false"/>
          <w:color w:val="000000"/>
          <w:sz w:val="28"/>
        </w:rPr>
        <w:t>
      1. Таможенный орган, которому предоставлено обеспечение уплаты таможенных пошлин, налогов, осуществляет регистрацию Сертификата, присваивая ему регистрационный номер.</w:t>
      </w:r>
    </w:p>
    <w:bookmarkEnd w:id="99"/>
    <w:bookmarkStart w:name="z101" w:id="100"/>
    <w:p>
      <w:pPr>
        <w:spacing w:after="0"/>
        <w:ind w:left="0"/>
        <w:jc w:val="both"/>
      </w:pPr>
      <w:r>
        <w:rPr>
          <w:rFonts w:ascii="Times New Roman"/>
          <w:b w:val="false"/>
          <w:i w:val="false"/>
          <w:color w:val="000000"/>
          <w:sz w:val="28"/>
        </w:rPr>
        <w:t>
      2. Регистрационный номер имеет следующую структуру:</w:t>
      </w:r>
    </w:p>
    <w:bookmarkEnd w:id="100"/>
    <w:bookmarkStart w:name="z102" w:id="101"/>
    <w:p>
      <w:pPr>
        <w:spacing w:after="0"/>
        <w:ind w:left="0"/>
        <w:jc w:val="both"/>
      </w:pPr>
      <w:r>
        <w:rPr>
          <w:rFonts w:ascii="Times New Roman"/>
          <w:b w:val="false"/>
          <w:i w:val="false"/>
          <w:color w:val="000000"/>
          <w:sz w:val="28"/>
        </w:rPr>
        <w:t>
      ОООООООО/ДДММГГ/ННННН, где:</w:t>
      </w:r>
    </w:p>
    <w:bookmarkEnd w:id="101"/>
    <w:bookmarkStart w:name="z103" w:id="102"/>
    <w:p>
      <w:pPr>
        <w:spacing w:after="0"/>
        <w:ind w:left="0"/>
        <w:jc w:val="both"/>
      </w:pPr>
      <w:r>
        <w:rPr>
          <w:rFonts w:ascii="Times New Roman"/>
          <w:b w:val="false"/>
          <w:i w:val="false"/>
          <w:color w:val="000000"/>
          <w:sz w:val="28"/>
        </w:rPr>
        <w:t>
      ОООООООО</w:t>
      </w:r>
      <w:r>
        <w:rPr>
          <w:rFonts w:ascii="Times New Roman"/>
          <w:b w:val="false"/>
          <w:i w:val="false"/>
          <w:color w:val="000000"/>
          <w:vertAlign w:val="superscript"/>
        </w:rPr>
        <w:t>1</w:t>
      </w:r>
      <w:r>
        <w:rPr>
          <w:rFonts w:ascii="Times New Roman"/>
          <w:b w:val="false"/>
          <w:i w:val="false"/>
          <w:color w:val="000000"/>
          <w:sz w:val="28"/>
        </w:rPr>
        <w:t xml:space="preserve"> - код таможенного органа, зарегистрировавшего Сертификат;</w:t>
      </w:r>
    </w:p>
    <w:bookmarkEnd w:id="102"/>
    <w:bookmarkStart w:name="z104" w:id="103"/>
    <w:p>
      <w:pPr>
        <w:spacing w:after="0"/>
        <w:ind w:left="0"/>
        <w:jc w:val="both"/>
      </w:pPr>
      <w:r>
        <w:rPr>
          <w:rFonts w:ascii="Times New Roman"/>
          <w:b w:val="false"/>
          <w:i w:val="false"/>
          <w:color w:val="000000"/>
          <w:sz w:val="28"/>
        </w:rPr>
        <w:t>
      ДД - день регистрации;</w:t>
      </w:r>
    </w:p>
    <w:bookmarkEnd w:id="103"/>
    <w:bookmarkStart w:name="z105" w:id="104"/>
    <w:p>
      <w:pPr>
        <w:spacing w:after="0"/>
        <w:ind w:left="0"/>
        <w:jc w:val="both"/>
      </w:pPr>
      <w:r>
        <w:rPr>
          <w:rFonts w:ascii="Times New Roman"/>
          <w:b w:val="false"/>
          <w:i w:val="false"/>
          <w:color w:val="000000"/>
          <w:sz w:val="28"/>
        </w:rPr>
        <w:t>
      ММ - месяц регистрации;</w:t>
      </w:r>
    </w:p>
    <w:bookmarkEnd w:id="104"/>
    <w:bookmarkStart w:name="z106" w:id="105"/>
    <w:p>
      <w:pPr>
        <w:spacing w:after="0"/>
        <w:ind w:left="0"/>
        <w:jc w:val="both"/>
      </w:pPr>
      <w:r>
        <w:rPr>
          <w:rFonts w:ascii="Times New Roman"/>
          <w:b w:val="false"/>
          <w:i w:val="false"/>
          <w:color w:val="000000"/>
          <w:sz w:val="28"/>
        </w:rPr>
        <w:t>
      ГГ - две последние цифры года регистрации;</w:t>
      </w:r>
    </w:p>
    <w:bookmarkEnd w:id="105"/>
    <w:bookmarkStart w:name="z107" w:id="106"/>
    <w:p>
      <w:pPr>
        <w:spacing w:after="0"/>
        <w:ind w:left="0"/>
        <w:jc w:val="both"/>
      </w:pPr>
      <w:r>
        <w:rPr>
          <w:rFonts w:ascii="Times New Roman"/>
          <w:b w:val="false"/>
          <w:i w:val="false"/>
          <w:color w:val="000000"/>
          <w:sz w:val="28"/>
        </w:rPr>
        <w:t>
      ННННН - порядковый номер Сертификата.</w:t>
      </w:r>
    </w:p>
    <w:bookmarkEnd w:id="106"/>
    <w:bookmarkStart w:name="z108" w:id="107"/>
    <w:p>
      <w:pPr>
        <w:spacing w:after="0"/>
        <w:ind w:left="0"/>
        <w:jc w:val="both"/>
      </w:pPr>
      <w:r>
        <w:rPr>
          <w:rFonts w:ascii="Times New Roman"/>
          <w:b w:val="false"/>
          <w:i w:val="false"/>
          <w:color w:val="000000"/>
          <w:sz w:val="28"/>
        </w:rPr>
        <w:t>
      С даты вступления в силу настоящего Соглашения нумерация порядковых номеров Сертификатов начинается с единицы. С 1 января каждого последующего года нумерация порядковых номеров Сертификатов начинается с единицы.</w:t>
      </w:r>
    </w:p>
    <w:bookmarkEnd w:id="107"/>
    <w:bookmarkStart w:name="z109"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Раздел 1</w:t>
      </w:r>
      <w:r>
        <w:rPr>
          <w:rFonts w:ascii="Times New Roman"/>
          <w:b w:val="false"/>
          <w:i w:val="false"/>
          <w:color w:val="000000"/>
          <w:sz w:val="28"/>
        </w:rPr>
        <w:t xml:space="preserve"> Сертификата заполняется лицом, предоставившим обеспечение уплаты таможенных пошлин, налогов.</w:t>
      </w:r>
    </w:p>
    <w:bookmarkEnd w:id="108"/>
    <w:bookmarkStart w:name="z110" w:id="109"/>
    <w:p>
      <w:pPr>
        <w:spacing w:after="0"/>
        <w:ind w:left="0"/>
        <w:jc w:val="both"/>
      </w:pPr>
      <w:r>
        <w:rPr>
          <w:rFonts w:ascii="Times New Roman"/>
          <w:b w:val="false"/>
          <w:i w:val="false"/>
          <w:color w:val="000000"/>
          <w:sz w:val="28"/>
        </w:rPr>
        <w:t>
      В разделе 1 Сертификата указываются:</w:t>
      </w:r>
    </w:p>
    <w:bookmarkEnd w:id="109"/>
    <w:bookmarkStart w:name="z111" w:id="110"/>
    <w:p>
      <w:pPr>
        <w:spacing w:after="0"/>
        <w:ind w:left="0"/>
        <w:jc w:val="both"/>
      </w:pPr>
      <w:r>
        <w:rPr>
          <w:rFonts w:ascii="Times New Roman"/>
          <w:b w:val="false"/>
          <w:i w:val="false"/>
          <w:color w:val="000000"/>
          <w:sz w:val="28"/>
        </w:rPr>
        <w:t>
      1) наименование, номер налогоплательщика</w:t>
      </w:r>
      <w:r>
        <w:rPr>
          <w:rFonts w:ascii="Times New Roman"/>
          <w:b w:val="false"/>
          <w:i w:val="false"/>
          <w:color w:val="000000"/>
          <w:vertAlign w:val="superscript"/>
        </w:rPr>
        <w:t>2</w:t>
      </w:r>
      <w:r>
        <w:rPr>
          <w:rFonts w:ascii="Times New Roman"/>
          <w:b w:val="false"/>
          <w:i w:val="false"/>
          <w:color w:val="000000"/>
          <w:sz w:val="28"/>
        </w:rPr>
        <w:t>, место нахождения</w:t>
      </w:r>
      <w:r>
        <w:rPr>
          <w:rFonts w:ascii="Times New Roman"/>
          <w:b w:val="false"/>
          <w:i w:val="false"/>
          <w:color w:val="000000"/>
          <w:vertAlign w:val="superscript"/>
        </w:rPr>
        <w:t>3</w:t>
      </w:r>
      <w:r>
        <w:rPr>
          <w:rFonts w:ascii="Times New Roman"/>
          <w:b w:val="false"/>
          <w:i w:val="false"/>
          <w:color w:val="000000"/>
          <w:sz w:val="28"/>
        </w:rPr>
        <w:t xml:space="preserve"> либо фамилия, имя, отчество и паспортные данные (личный номер, а при его отсутствии серия и номер паспорта), место жительства (страна, область, город, улица, номер дома, квартиры) лица, предоставившего обеспечение уплаты таможенных платежей;</w:t>
      </w:r>
    </w:p>
    <w:bookmarkEnd w:id="110"/>
    <w:bookmarkStart w:name="z112" w:id="111"/>
    <w:p>
      <w:pPr>
        <w:spacing w:after="0"/>
        <w:ind w:left="0"/>
        <w:jc w:val="both"/>
      </w:pPr>
      <w:r>
        <w:rPr>
          <w:rFonts w:ascii="Times New Roman"/>
          <w:b w:val="false"/>
          <w:i w:val="false"/>
          <w:color w:val="000000"/>
          <w:sz w:val="28"/>
        </w:rPr>
        <w:t>
      2) способ обеспечения уплаты таможенных пошлин, налогов (банковская гарантия, денежные средства (деньги), поручительство, залог имущества, иной способ, предусмотренный законодательством государства-члена таможенного союза, принявшего такое обеспечение), номер и дата документа, в соответствии с которым предоставлено такое обеспечение;</w:t>
      </w:r>
    </w:p>
    <w:bookmarkEnd w:id="111"/>
    <w:bookmarkStart w:name="z113" w:id="112"/>
    <w:p>
      <w:pPr>
        <w:spacing w:after="0"/>
        <w:ind w:left="0"/>
        <w:jc w:val="both"/>
      </w:pPr>
      <w:r>
        <w:rPr>
          <w:rFonts w:ascii="Times New Roman"/>
          <w:b w:val="false"/>
          <w:i w:val="false"/>
          <w:color w:val="000000"/>
          <w:sz w:val="28"/>
        </w:rPr>
        <w:t>
      3) сумма, на которую предоставлено обеспечение уплаты таможенных пошлин, налогов (цифрами и прописью, наименование валюты);</w:t>
      </w:r>
    </w:p>
    <w:bookmarkEnd w:id="112"/>
    <w:bookmarkStart w:name="z114" w:id="113"/>
    <w:p>
      <w:pPr>
        <w:spacing w:after="0"/>
        <w:ind w:left="0"/>
        <w:jc w:val="both"/>
      </w:pPr>
      <w:r>
        <w:rPr>
          <w:rFonts w:ascii="Times New Roman"/>
          <w:b w:val="false"/>
          <w:i w:val="false"/>
          <w:color w:val="000000"/>
          <w:sz w:val="28"/>
        </w:rPr>
        <w:t>
      4) наименование, номер налогоплательщика</w:t>
      </w:r>
      <w:r>
        <w:rPr>
          <w:rFonts w:ascii="Times New Roman"/>
          <w:b w:val="false"/>
          <w:i w:val="false"/>
          <w:color w:val="000000"/>
          <w:vertAlign w:val="superscript"/>
        </w:rPr>
        <w:t>4</w:t>
      </w:r>
      <w:r>
        <w:rPr>
          <w:rFonts w:ascii="Times New Roman"/>
          <w:b w:val="false"/>
          <w:i w:val="false"/>
          <w:color w:val="000000"/>
          <w:sz w:val="28"/>
        </w:rPr>
        <w:t>, место нахождения</w:t>
      </w:r>
      <w:r>
        <w:rPr>
          <w:rFonts w:ascii="Times New Roman"/>
          <w:b w:val="false"/>
          <w:i w:val="false"/>
          <w:color w:val="000000"/>
          <w:vertAlign w:val="superscript"/>
        </w:rPr>
        <w:t xml:space="preserve">5 </w:t>
      </w:r>
      <w:r>
        <w:rPr>
          <w:rFonts w:ascii="Times New Roman"/>
          <w:b w:val="false"/>
          <w:i w:val="false"/>
          <w:color w:val="000000"/>
          <w:sz w:val="28"/>
        </w:rPr>
        <w:t>либо фамилия, имя, отчество и паспортные данные (личный номер, а при его отсутствии серия и номер паспорта), место жительства (страна, область, город, улица, номер дома, квартиры) декларанта таможенной процедуры таможенного транзита;</w:t>
      </w:r>
    </w:p>
    <w:bookmarkEnd w:id="113"/>
    <w:bookmarkStart w:name="z115" w:id="114"/>
    <w:p>
      <w:pPr>
        <w:spacing w:after="0"/>
        <w:ind w:left="0"/>
        <w:jc w:val="both"/>
      </w:pPr>
      <w:r>
        <w:rPr>
          <w:rFonts w:ascii="Times New Roman"/>
          <w:b w:val="false"/>
          <w:i w:val="false"/>
          <w:color w:val="000000"/>
          <w:sz w:val="28"/>
        </w:rPr>
        <w:t>
      5) номера коммерческих, транспортных (перевозочных) документов (при наличии);</w:t>
      </w:r>
    </w:p>
    <w:bookmarkEnd w:id="114"/>
    <w:bookmarkStart w:name="z116" w:id="115"/>
    <w:p>
      <w:pPr>
        <w:spacing w:after="0"/>
        <w:ind w:left="0"/>
        <w:jc w:val="both"/>
      </w:pPr>
      <w:r>
        <w:rPr>
          <w:rFonts w:ascii="Times New Roman"/>
          <w:b w:val="false"/>
          <w:i w:val="false"/>
          <w:color w:val="000000"/>
          <w:sz w:val="28"/>
        </w:rPr>
        <w:t>
      6) наименование таможенного органа отправления;</w:t>
      </w:r>
    </w:p>
    <w:bookmarkEnd w:id="115"/>
    <w:bookmarkStart w:name="z117" w:id="116"/>
    <w:p>
      <w:pPr>
        <w:spacing w:after="0"/>
        <w:ind w:left="0"/>
        <w:jc w:val="both"/>
      </w:pPr>
      <w:r>
        <w:rPr>
          <w:rFonts w:ascii="Times New Roman"/>
          <w:b w:val="false"/>
          <w:i w:val="false"/>
          <w:color w:val="000000"/>
          <w:sz w:val="28"/>
        </w:rPr>
        <w:t>
      7) наименование таможенного органа назначения.</w:t>
      </w:r>
    </w:p>
    <w:bookmarkEnd w:id="116"/>
    <w:bookmarkStart w:name="z118" w:id="117"/>
    <w:p>
      <w:pPr>
        <w:spacing w:after="0"/>
        <w:ind w:left="0"/>
        <w:jc w:val="both"/>
      </w:pPr>
      <w:r>
        <w:rPr>
          <w:rFonts w:ascii="Times New Roman"/>
          <w:b w:val="false"/>
          <w:i w:val="false"/>
          <w:color w:val="000000"/>
          <w:sz w:val="28"/>
        </w:rPr>
        <w:t>
      Срок действия Сертификата должен составлять не более 30 дней со дня регистрации. Сертификат не может быть зарегистрирован и выдан, если срок возможного принятия мер по взысканию неуплаченных таможенных пошлин, налогов за счет предоставленного обеспечения уплаты таможенных пошлин, налогов составляет менее 3 месяцев со дня его выдачи.</w:t>
      </w:r>
    </w:p>
    <w:bookmarkEnd w:id="117"/>
    <w:bookmarkStart w:name="z119" w:id="118"/>
    <w:p>
      <w:pPr>
        <w:spacing w:after="0"/>
        <w:ind w:left="0"/>
        <w:jc w:val="both"/>
      </w:pPr>
      <w:r>
        <w:rPr>
          <w:rFonts w:ascii="Times New Roman"/>
          <w:b w:val="false"/>
          <w:i w:val="false"/>
          <w:color w:val="000000"/>
          <w:sz w:val="28"/>
        </w:rPr>
        <w:t>
      Раздел 1 Сертификата подписывается руководителем лица, предоставившего обеспечение уплаты таможенных пошлин, налогов, и заверяется оттиском печати. Если обеспечение уплаты таможенных пошлин, налогов предоставлено физическим лицом, то раздел 1 подписывается этим лицом и заверяется оттиском печати, если такое лицо является индивидуальным предпринимателем (при ее наличии).</w:t>
      </w:r>
    </w:p>
    <w:bookmarkEnd w:id="118"/>
    <w:bookmarkStart w:name="z120" w:id="1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Раздел 2</w:t>
      </w:r>
      <w:r>
        <w:rPr>
          <w:rFonts w:ascii="Times New Roman"/>
          <w:b w:val="false"/>
          <w:i w:val="false"/>
          <w:color w:val="000000"/>
          <w:sz w:val="28"/>
        </w:rPr>
        <w:t xml:space="preserve"> Сертификата заполняется должностным лицом таможенного органа государства-члена таможенного союза, принявшего обеспечение уплаты таможенных пошлин, налогов.</w:t>
      </w:r>
    </w:p>
    <w:bookmarkEnd w:id="119"/>
    <w:bookmarkStart w:name="z121" w:id="120"/>
    <w:p>
      <w:pPr>
        <w:spacing w:after="0"/>
        <w:ind w:left="0"/>
        <w:jc w:val="both"/>
      </w:pPr>
      <w:r>
        <w:rPr>
          <w:rFonts w:ascii="Times New Roman"/>
          <w:b w:val="false"/>
          <w:i w:val="false"/>
          <w:color w:val="000000"/>
          <w:sz w:val="28"/>
        </w:rPr>
        <w:t>
      В разделе 2 Сертификата указываются:</w:t>
      </w:r>
    </w:p>
    <w:bookmarkEnd w:id="120"/>
    <w:bookmarkStart w:name="z122" w:id="121"/>
    <w:p>
      <w:pPr>
        <w:spacing w:after="0"/>
        <w:ind w:left="0"/>
        <w:jc w:val="both"/>
      </w:pPr>
      <w:r>
        <w:rPr>
          <w:rFonts w:ascii="Times New Roman"/>
          <w:b w:val="false"/>
          <w:i w:val="false"/>
          <w:color w:val="000000"/>
          <w:sz w:val="28"/>
        </w:rPr>
        <w:t>
      1) наименование таможенного органа, зарегистрировавшего Сертификат;</w:t>
      </w:r>
    </w:p>
    <w:bookmarkEnd w:id="121"/>
    <w:bookmarkStart w:name="z123" w:id="122"/>
    <w:p>
      <w:pPr>
        <w:spacing w:after="0"/>
        <w:ind w:left="0"/>
        <w:jc w:val="both"/>
      </w:pPr>
      <w:r>
        <w:rPr>
          <w:rFonts w:ascii="Times New Roman"/>
          <w:b w:val="false"/>
          <w:i w:val="false"/>
          <w:color w:val="000000"/>
          <w:sz w:val="28"/>
        </w:rPr>
        <w:t>
      2) срок использования Сертификата.</w:t>
      </w:r>
    </w:p>
    <w:bookmarkEnd w:id="122"/>
    <w:bookmarkStart w:name="z124" w:id="123"/>
    <w:p>
      <w:pPr>
        <w:spacing w:after="0"/>
        <w:ind w:left="0"/>
        <w:jc w:val="both"/>
      </w:pPr>
      <w:r>
        <w:rPr>
          <w:rFonts w:ascii="Times New Roman"/>
          <w:b w:val="false"/>
          <w:i w:val="false"/>
          <w:color w:val="000000"/>
          <w:sz w:val="28"/>
        </w:rPr>
        <w:t>
      Записи в разделе 2 Сертификата заверяются подписью и личной номерной печатью должностного лица таможенного органа, зарегистрировавшего Сертификат.</w:t>
      </w:r>
    </w:p>
    <w:bookmarkEnd w:id="123"/>
    <w:bookmarkStart w:name="z125" w:id="1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Раздел 3</w:t>
      </w:r>
      <w:r>
        <w:rPr>
          <w:rFonts w:ascii="Times New Roman"/>
          <w:b w:val="false"/>
          <w:i w:val="false"/>
          <w:color w:val="000000"/>
          <w:sz w:val="28"/>
        </w:rPr>
        <w:t xml:space="preserve"> Сертификата заполняется должностным лицом таможенного органа отправления.</w:t>
      </w:r>
    </w:p>
    <w:bookmarkEnd w:id="124"/>
    <w:bookmarkStart w:name="z126" w:id="125"/>
    <w:p>
      <w:pPr>
        <w:spacing w:after="0"/>
        <w:ind w:left="0"/>
        <w:jc w:val="both"/>
      </w:pPr>
      <w:r>
        <w:rPr>
          <w:rFonts w:ascii="Times New Roman"/>
          <w:b w:val="false"/>
          <w:i w:val="false"/>
          <w:color w:val="000000"/>
          <w:sz w:val="28"/>
        </w:rPr>
        <w:t>
      В разделе 3 второго и третьего листа Сертификата указывается номер транзитной декларации, по которой представленный Сертификат принят в качестве документа, подтверждающего принятие обеспечения уплаты таможенных пошлин, налогов.</w:t>
      </w:r>
    </w:p>
    <w:bookmarkEnd w:id="125"/>
    <w:bookmarkStart w:name="z127" w:id="126"/>
    <w:p>
      <w:pPr>
        <w:spacing w:after="0"/>
        <w:ind w:left="0"/>
        <w:jc w:val="both"/>
      </w:pPr>
      <w:r>
        <w:rPr>
          <w:rFonts w:ascii="Times New Roman"/>
          <w:b w:val="false"/>
          <w:i w:val="false"/>
          <w:color w:val="000000"/>
          <w:sz w:val="28"/>
        </w:rPr>
        <w:t>
      Записи в разделе 3 Сертификата заверяются подписью и личной номерной печатью должностного лица таможенного органа отправления.</w:t>
      </w:r>
    </w:p>
    <w:bookmarkEnd w:id="126"/>
    <w:bookmarkStart w:name="z128" w:id="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Раздел 4</w:t>
      </w:r>
      <w:r>
        <w:rPr>
          <w:rFonts w:ascii="Times New Roman"/>
          <w:b w:val="false"/>
          <w:i w:val="false"/>
          <w:color w:val="000000"/>
          <w:sz w:val="28"/>
        </w:rPr>
        <w:t xml:space="preserve"> третьего листа Сертификата заполняется должностным лицом таможенного органа назначения:</w:t>
      </w:r>
    </w:p>
    <w:bookmarkEnd w:id="127"/>
    <w:bookmarkStart w:name="z129" w:id="128"/>
    <w:p>
      <w:pPr>
        <w:spacing w:after="0"/>
        <w:ind w:left="0"/>
        <w:jc w:val="both"/>
      </w:pPr>
      <w:r>
        <w:rPr>
          <w:rFonts w:ascii="Times New Roman"/>
          <w:b w:val="false"/>
          <w:i w:val="false"/>
          <w:color w:val="000000"/>
          <w:sz w:val="28"/>
        </w:rPr>
        <w:t>
      после завершения таможенной процедуры таможенного транзита без нарушений, повлекших возникновение обязанности по уплате таможенных пошлин, налогов, путем внесения записи: "надлежащим завершением перевозки";</w:t>
      </w:r>
    </w:p>
    <w:bookmarkEnd w:id="128"/>
    <w:bookmarkStart w:name="z130" w:id="129"/>
    <w:p>
      <w:pPr>
        <w:spacing w:after="0"/>
        <w:ind w:left="0"/>
        <w:jc w:val="both"/>
      </w:pPr>
      <w:r>
        <w:rPr>
          <w:rFonts w:ascii="Times New Roman"/>
          <w:b w:val="false"/>
          <w:i w:val="false"/>
          <w:color w:val="000000"/>
          <w:sz w:val="28"/>
        </w:rPr>
        <w:t>
      после истечения срока использования Сертификата и при наличии информации о его неиспользовании, путем внесения записи: "неиспользованием сертификата";</w:t>
      </w:r>
    </w:p>
    <w:bookmarkEnd w:id="129"/>
    <w:bookmarkStart w:name="z131" w:id="130"/>
    <w:p>
      <w:pPr>
        <w:spacing w:after="0"/>
        <w:ind w:left="0"/>
        <w:jc w:val="both"/>
      </w:pPr>
      <w:r>
        <w:rPr>
          <w:rFonts w:ascii="Times New Roman"/>
          <w:b w:val="false"/>
          <w:i w:val="false"/>
          <w:color w:val="000000"/>
          <w:sz w:val="28"/>
        </w:rPr>
        <w:t>
      до истечения срока использования Сертификата при отсутствии информации из таможенного органа отправления о его принятии, если лицо обратилось с соответствующим письменным заявлением, путем внесения записи: "неиспользованием сертификата";</w:t>
      </w:r>
    </w:p>
    <w:bookmarkEnd w:id="130"/>
    <w:bookmarkStart w:name="z132" w:id="131"/>
    <w:p>
      <w:pPr>
        <w:spacing w:after="0"/>
        <w:ind w:left="0"/>
        <w:jc w:val="both"/>
      </w:pPr>
      <w:r>
        <w:rPr>
          <w:rFonts w:ascii="Times New Roman"/>
          <w:b w:val="false"/>
          <w:i w:val="false"/>
          <w:color w:val="000000"/>
          <w:sz w:val="28"/>
        </w:rPr>
        <w:t>
      после завершения таможенной процедуры таможенного транзита с нарушениями, повлекшими возникновение обязанности по уплате таможенных пошлин, налогов, при условии прекращения обязанности по уплате таможенных пошлин, налогов в связи с уплатой плательщиком причитающихся сумм таможенных пошлин, налогов, путем внесения записи: "уплатой таможенных пошлин, налогов".</w:t>
      </w:r>
    </w:p>
    <w:bookmarkEnd w:id="131"/>
    <w:bookmarkStart w:name="z133" w:id="132"/>
    <w:p>
      <w:pPr>
        <w:spacing w:after="0"/>
        <w:ind w:left="0"/>
        <w:jc w:val="both"/>
      </w:pPr>
      <w:r>
        <w:rPr>
          <w:rFonts w:ascii="Times New Roman"/>
          <w:b w:val="false"/>
          <w:i w:val="false"/>
          <w:color w:val="000000"/>
          <w:sz w:val="28"/>
        </w:rPr>
        <w:t>
      Записи в разделе 4 Сертификата заверяются подписью и личной номерной печатью должностного лица таможенного органа назначения.</w:t>
      </w:r>
    </w:p>
    <w:bookmarkEnd w:id="132"/>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 случае если таможенным органом, регистрирующим Сертификат, является таможенный орган Республики Армения, таможенный орган Республики Беларусь, таможенный орган Республики Казахстан или таможенный орган Кыргызской Республики, код такого таможенного органа указывается с учетом следующих особенностей:</w:t>
      </w:r>
    </w:p>
    <w:p>
      <w:pPr>
        <w:spacing w:after="0"/>
        <w:ind w:left="0"/>
        <w:jc w:val="both"/>
      </w:pP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(05100000);</w:t>
      </w:r>
    </w:p>
    <w:p>
      <w:pPr>
        <w:spacing w:after="0"/>
        <w:ind w:left="0"/>
        <w:jc w:val="both"/>
      </w:pP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p>
    <w:p>
      <w:pPr>
        <w:spacing w:after="0"/>
        <w:ind w:left="0"/>
        <w:jc w:val="both"/>
      </w:pP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p>
    <w:p>
      <w:pPr>
        <w:spacing w:after="0"/>
        <w:ind w:left="0"/>
        <w:jc w:val="both"/>
      </w:pPr>
      <w:r>
        <w:rPr>
          <w:rFonts w:ascii="Times New Roman"/>
          <w:b w:val="false"/>
          <w:i w:val="false"/>
          <w:color w:val="000000"/>
          <w:sz w:val="28"/>
        </w:rPr>
        <w:t>
      для Кыргызской Республики – 417 и далее код таможенного органа в соответствии с классификатором таможенных органов (41700000).</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Указывается для юридических лиц и индивидуальных предпринимателей государств-членов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Указывается для юридических лиц, организаций, не являющихся юридическим лицом, и индивидуальных предпринимателей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Указывается для юридических лиц и индивидуальных предпринимателей государств-членов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Указывается для юридических лиц, организаций, не являющихся юридическим лицом, и индивидуальных предпринимателей</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подписанного 21 мая 2010 года в г. Санкт-Петербурге:</w:t>
      </w:r>
    </w:p>
    <w:p>
      <w:pPr>
        <w:spacing w:after="0"/>
        <w:ind w:left="0"/>
        <w:jc w:val="both"/>
      </w:pPr>
      <w:r>
        <w:rPr>
          <w:rFonts w:ascii="Times New Roman"/>
          <w:b w:val="false"/>
          <w:i w:val="false"/>
          <w:color w:val="000000"/>
          <w:sz w:val="28"/>
        </w:rPr>
        <w:t>
      за Правительства Республики Беларусь - Премьер-министром Республики Беларусь С.С. Сидорским,</w:t>
      </w:r>
    </w:p>
    <w:p>
      <w:pPr>
        <w:spacing w:after="0"/>
        <w:ind w:left="0"/>
        <w:jc w:val="both"/>
      </w:pPr>
      <w:r>
        <w:rPr>
          <w:rFonts w:ascii="Times New Roman"/>
          <w:b w:val="false"/>
          <w:i w:val="false"/>
          <w:color w:val="000000"/>
          <w:sz w:val="28"/>
        </w:rPr>
        <w:t>
      за Правительства Республики Казахстан - Премьер-министром Республики Казахстан - К.К. Масимовым,</w:t>
      </w:r>
    </w:p>
    <w:p>
      <w:pPr>
        <w:spacing w:after="0"/>
        <w:ind w:left="0"/>
        <w:jc w:val="both"/>
      </w:pPr>
      <w:r>
        <w:rPr>
          <w:rFonts w:ascii="Times New Roman"/>
          <w:b w:val="false"/>
          <w:i w:val="false"/>
          <w:color w:val="000000"/>
          <w:sz w:val="28"/>
        </w:rPr>
        <w:t>
      за Правительства Российской Федерации - Председателем Правительства Российской Федерации - В.В. Путиным.</w:t>
      </w:r>
    </w:p>
    <w:p>
      <w:pPr>
        <w:spacing w:after="0"/>
        <w:ind w:left="0"/>
        <w:jc w:val="both"/>
      </w:pPr>
      <w:r>
        <w:rPr>
          <w:rFonts w:ascii="Times New Roman"/>
          <w:b w:val="false"/>
          <w:i w:val="false"/>
          <w:color w:val="000000"/>
          <w:sz w:val="28"/>
        </w:rPr>
        <w:t>
      Подлинный экземпляр хранится в Комиссии таможенного союза.</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Правового</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Секретариата</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таможенного союза</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Слюсарь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